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A6E83" w:rsidRPr="007535E3" w14:paraId="62C09369" w14:textId="77777777" w:rsidTr="004647B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0707562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bookmarkStart w:id="0" w:name="_GoBack"/>
            <w:bookmarkEnd w:id="0"/>
            <w:r w:rsidRPr="007535E3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5541622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5E1CEA0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A6E83" w:rsidRPr="007535E3" w14:paraId="5B443848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0E40155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13D9B8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2943865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A6E83" w:rsidRPr="007535E3" w14:paraId="7342DF9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3007D5" w14:textId="77777777" w:rsidR="005A6E83" w:rsidRPr="007535E3" w:rsidRDefault="005A6E83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4A962E0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14305D1" w14:textId="77777777" w:rsidR="005A6E83" w:rsidRPr="004647B8" w:rsidRDefault="00CA2BB8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</w:t>
            </w:r>
            <w:r w:rsidR="005A6E83"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ทั่วไป</w:t>
            </w:r>
          </w:p>
        </w:tc>
      </w:tr>
      <w:tr w:rsidR="005A6E83" w:rsidRPr="007535E3" w14:paraId="6416AE10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898F2E" w14:textId="77777777" w:rsidR="005A6E83" w:rsidRPr="007535E3" w:rsidRDefault="005A6E83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346CF60" w14:textId="77777777" w:rsidR="005A6E83" w:rsidRPr="007535E3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8E4C6C" w14:textId="77777777" w:rsidR="005A6E83" w:rsidRPr="004647B8" w:rsidRDefault="005A6E83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</w:p>
        </w:tc>
      </w:tr>
      <w:tr w:rsidR="00FB6B78" w:rsidRPr="007535E3" w14:paraId="05CCFCB2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208C21" w14:textId="77777777" w:rsidR="00FB6B78" w:rsidRPr="007535E3" w:rsidRDefault="00FB6B78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CACB28A" w14:textId="77777777" w:rsidR="00FB6B78" w:rsidRPr="007535E3" w:rsidRDefault="00FB6B78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84A4F31" w14:textId="77777777" w:rsidR="00FB6B78" w:rsidRPr="004647B8" w:rsidRDefault="00FB6B78" w:rsidP="00BF22A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นโยบายการบัญชีที่สำคัญ</w:t>
            </w:r>
          </w:p>
        </w:tc>
      </w:tr>
      <w:tr w:rsidR="00FB6B78" w:rsidRPr="007535E3" w14:paraId="62C70209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06EFBD" w14:textId="5DF88408" w:rsidR="00FB6B78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927EC8B" w14:textId="77777777" w:rsidR="00FB6B78" w:rsidRPr="007535E3" w:rsidRDefault="00FB6B78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BAA63E4" w14:textId="77777777" w:rsidR="00FB6B78" w:rsidRPr="004647B8" w:rsidRDefault="00FB6B78" w:rsidP="00BF22A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FB6B78" w:rsidRPr="007535E3" w14:paraId="5A5114AB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A5F5CE" w14:textId="477C190F" w:rsidR="00FB6B78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4D38DD9" w14:textId="77777777" w:rsidR="00FB6B78" w:rsidRPr="007535E3" w:rsidRDefault="00FB6B78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2F55F2D" w14:textId="77777777" w:rsidR="00FB6B78" w:rsidRPr="004647B8" w:rsidRDefault="00FB6B78" w:rsidP="00BF22A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B90657" w:rsidRPr="007535E3" w14:paraId="442F2A3A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4956D8" w14:textId="59A2EBC1" w:rsidR="00B90657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4958D64" w14:textId="77777777" w:rsidR="00B90657" w:rsidRPr="007535E3" w:rsidRDefault="00B90657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85DDE89" w14:textId="77777777" w:rsidR="00B90657" w:rsidRPr="004647B8" w:rsidRDefault="00384F6F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ลูกหนี้อื่น</w:t>
            </w:r>
          </w:p>
        </w:tc>
      </w:tr>
      <w:tr w:rsidR="00B90657" w:rsidRPr="007535E3" w14:paraId="11DA45B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73C1AB" w14:textId="2A223505" w:rsidR="00B90657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3D9ABB7" w14:textId="77777777" w:rsidR="00B90657" w:rsidRPr="007535E3" w:rsidRDefault="00B90657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09D6937" w14:textId="77777777" w:rsidR="00B90657" w:rsidRPr="004647B8" w:rsidRDefault="00384F6F" w:rsidP="00697BE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มูลค่างานตามสัญญา</w:t>
            </w:r>
            <w:r w:rsidR="00080700"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ระหว่างทำ</w:t>
            </w:r>
          </w:p>
        </w:tc>
      </w:tr>
      <w:tr w:rsidR="00B90657" w:rsidRPr="007535E3" w14:paraId="49FC910E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B22691" w14:textId="544AB664" w:rsidR="00B90657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67E90BF" w14:textId="77777777" w:rsidR="00B90657" w:rsidRPr="007535E3" w:rsidRDefault="00B90657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083C3D5" w14:textId="77777777" w:rsidR="00B90657" w:rsidRPr="004647B8" w:rsidRDefault="00FC0A31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สินค้าคงเหลือ</w:t>
            </w:r>
          </w:p>
        </w:tc>
      </w:tr>
      <w:tr w:rsidR="00B90657" w:rsidRPr="007535E3" w14:paraId="31CD0670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9559548" w14:textId="57C03966" w:rsidR="00B90657" w:rsidRPr="007535E3" w:rsidRDefault="00B85C41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634CEB22" w14:textId="77777777" w:rsidR="00B90657" w:rsidRPr="007535E3" w:rsidRDefault="00B90657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8E55A7C" w14:textId="77777777" w:rsidR="00B90657" w:rsidRPr="004647B8" w:rsidRDefault="00FE4759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  <w:r w:rsidR="00B90657"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 </w:t>
            </w:r>
          </w:p>
        </w:tc>
      </w:tr>
      <w:tr w:rsidR="00FE4759" w:rsidRPr="007535E3" w14:paraId="031E83C5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7CC3CA" w14:textId="7A218A97" w:rsidR="00FE4759" w:rsidRPr="007535E3" w:rsidRDefault="00FE4759" w:rsidP="006824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1</w:t>
            </w:r>
            <w:r w:rsidR="00B85C41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4A6FF2B3" w14:textId="77777777" w:rsidR="00FE4759" w:rsidRPr="007535E3" w:rsidRDefault="00FE4759" w:rsidP="00CA439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3BEA075" w14:textId="77777777" w:rsidR="00FE4759" w:rsidRPr="004647B8" w:rsidRDefault="00FE4759" w:rsidP="00314F0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</w:tr>
      <w:tr w:rsidR="00417F7C" w:rsidRPr="007535E3" w14:paraId="41727DB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7A5E79" w14:textId="3CC9AD28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D871031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184DF2C" w14:textId="29724E0D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สัญญาเช่า</w:t>
            </w:r>
          </w:p>
        </w:tc>
      </w:tr>
      <w:tr w:rsidR="00417F7C" w:rsidRPr="007535E3" w14:paraId="2B109500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4B1D92F" w14:textId="6DFBA7DB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5E5B7E4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8CC922E" w14:textId="52859157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สินทรัพย์</w:t>
            </w: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สิทธิการ</w:t>
            </w: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ใช้</w:t>
            </w:r>
          </w:p>
        </w:tc>
      </w:tr>
      <w:tr w:rsidR="00417F7C" w:rsidRPr="007535E3" w14:paraId="4995F6F1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630F3DF" w14:textId="02ED36AA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F0887CF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54EC2DA" w14:textId="77777777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สินทรัพย์ไม่มีตัวตน</w:t>
            </w:r>
          </w:p>
        </w:tc>
      </w:tr>
      <w:tr w:rsidR="00417F7C" w:rsidRPr="007535E3" w14:paraId="1B0CA2DA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A7D7271" w14:textId="58A8BB04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799C2F97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7DAAC30" w14:textId="77777777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เจ้าหนี้การค้า</w:t>
            </w:r>
          </w:p>
        </w:tc>
      </w:tr>
      <w:tr w:rsidR="00417F7C" w:rsidRPr="007535E3" w14:paraId="7EDE38A7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ED050F2" w14:textId="21A2286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28BE4642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69A0C7F" w14:textId="77777777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</w:tr>
      <w:tr w:rsidR="00417F7C" w:rsidRPr="007535E3" w14:paraId="629F2C7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305AAD" w14:textId="1C82FFE1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0136A01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3D662F5" w14:textId="406C1AC8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417F7C" w:rsidRPr="007535E3" w14:paraId="4755B34F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F7AAF4C" w14:textId="3A781411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0A3C20F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558B647" w14:textId="5D97BE02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สำรอง</w:t>
            </w:r>
          </w:p>
        </w:tc>
      </w:tr>
      <w:tr w:rsidR="00417F7C" w:rsidRPr="007535E3" w14:paraId="72A0648E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CCBEA8" w14:textId="30431640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72BB0E84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28D5D8" w14:textId="554EA764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ส่วนงานดำเนินงาน</w:t>
            </w:r>
            <w:r w:rsidRPr="004647B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และการจำแนกรายได้</w:t>
            </w:r>
          </w:p>
        </w:tc>
      </w:tr>
      <w:tr w:rsidR="00417F7C" w:rsidRPr="007535E3" w14:paraId="2EBCD134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E3E986B" w14:textId="1DC20D33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126A0C07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95C2324" w14:textId="13AC215D" w:rsidR="00417F7C" w:rsidRPr="004647B8" w:rsidRDefault="004A7D2E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กำไรจากการขายที่ดิน</w:t>
            </w:r>
          </w:p>
        </w:tc>
      </w:tr>
      <w:tr w:rsidR="00417F7C" w:rsidRPr="007535E3" w14:paraId="5A8E65BE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B2896A" w14:textId="4F332E76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084E72F7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49D1DD6" w14:textId="140FA32D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</w:tr>
      <w:tr w:rsidR="00417F7C" w:rsidRPr="007535E3" w14:paraId="1442DC49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E22369" w14:textId="459A8E30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5753083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BD2E25C" w14:textId="78069136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ค่าใช้จ่ายตามลักษณะ</w:t>
            </w:r>
          </w:p>
        </w:tc>
      </w:tr>
      <w:tr w:rsidR="00417F7C" w:rsidRPr="007535E3" w14:paraId="523F625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4098F8B" w14:textId="1D9B7931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DD4BC15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54063BF" w14:textId="52DA25A8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417F7C" w:rsidRPr="007535E3" w14:paraId="164AA0DD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4AD6AAA" w14:textId="3CB58F72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BE1F6A3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6BFC738" w14:textId="3383F72E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 xml:space="preserve">กำไร </w:t>
            </w: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(</w:t>
            </w:r>
            <w:r w:rsidRPr="004647B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 xml:space="preserve">ขาดทุน) </w:t>
            </w: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ต่อหุ้นขั้นพื้นฐาน</w:t>
            </w:r>
          </w:p>
        </w:tc>
      </w:tr>
      <w:tr w:rsidR="00417F7C" w:rsidRPr="007535E3" w14:paraId="244A0FAC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09F8E1" w14:textId="4926D09A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19DAB3A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8BEA197" w14:textId="541751DC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417F7C" w:rsidRPr="007535E3" w14:paraId="4BAD5B19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480FF4" w14:textId="1164313B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F98CEA6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43C62F6" w14:textId="66DCD676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17F7C" w:rsidRPr="007535E3" w14:paraId="4BDB4AE1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8C9EEE" w14:textId="566FB39F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1B9E9ED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44FFE4B" w14:textId="570C8AD5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647B8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417F7C" w:rsidRPr="007535E3" w14:paraId="43F2B8FE" w14:textId="77777777" w:rsidTr="00464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6D46617" w14:textId="4CF3731D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rPr>
                <w:rFonts w:ascii="Angsana New" w:hAnsi="Angsana New" w:cs="Angsana New"/>
                <w:b w:val="0"/>
                <w:bCs w:val="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0D5D5DB8" w14:textId="77777777" w:rsidR="00417F7C" w:rsidRPr="007535E3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1E11BC2" w14:textId="211C20CB" w:rsidR="00417F7C" w:rsidRPr="004647B8" w:rsidRDefault="00417F7C" w:rsidP="00417F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244EC0E5" w14:textId="77777777" w:rsidR="00FD7A0E" w:rsidRPr="007535E3" w:rsidRDefault="00FD7A0E">
      <w:pPr>
        <w:rPr>
          <w:rFonts w:ascii="Angsana New" w:hAnsi="Angsana New"/>
        </w:rPr>
      </w:pPr>
      <w:r w:rsidRPr="007535E3">
        <w:rPr>
          <w:rFonts w:ascii="Angsana New" w:hAnsi="Angsana New"/>
          <w:b/>
          <w:bCs/>
        </w:rPr>
        <w:br w:type="page"/>
      </w:r>
    </w:p>
    <w:p w14:paraId="410C1934" w14:textId="4A86959E" w:rsidR="00456F4F" w:rsidRPr="007535E3" w:rsidRDefault="00456F4F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หมายเหตุประกอบงบการเงินเป็นส่วนหนึ่งของงบการเงินนี้</w:t>
      </w:r>
    </w:p>
    <w:p w14:paraId="082FA893" w14:textId="77777777" w:rsidR="00456F4F" w:rsidRPr="007535E3" w:rsidRDefault="00456F4F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2762CA39" w14:textId="63096AC7" w:rsidR="00456F4F" w:rsidRPr="007535E3" w:rsidRDefault="00456F4F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งบการเงิน</w:t>
      </w:r>
      <w:r w:rsidR="007B5F1A" w:rsidRPr="007535E3">
        <w:rPr>
          <w:rFonts w:ascii="Angsana New" w:hAnsi="Angsana New"/>
          <w:sz w:val="30"/>
          <w:szCs w:val="30"/>
          <w:cs/>
        </w:rPr>
        <w:t>นี้</w:t>
      </w:r>
      <w:r w:rsidRPr="007535E3">
        <w:rPr>
          <w:rFonts w:ascii="Angsana New" w:hAnsi="Angsana New"/>
          <w:sz w:val="30"/>
          <w:szCs w:val="30"/>
          <w:cs/>
        </w:rPr>
        <w:t>ได้รับอนุมัติ</w:t>
      </w:r>
      <w:r w:rsidR="008E0017" w:rsidRPr="007535E3">
        <w:rPr>
          <w:rFonts w:ascii="Angsana New" w:hAnsi="Angsana New"/>
          <w:sz w:val="30"/>
          <w:szCs w:val="30"/>
          <w:cs/>
        </w:rPr>
        <w:t>ให้</w:t>
      </w:r>
      <w:r w:rsidR="00163B7A" w:rsidRPr="007535E3">
        <w:rPr>
          <w:rFonts w:ascii="Angsana New" w:hAnsi="Angsana New"/>
          <w:sz w:val="30"/>
          <w:szCs w:val="30"/>
          <w:cs/>
        </w:rPr>
        <w:t>ออกงบการเงิน</w:t>
      </w:r>
      <w:r w:rsidRPr="007535E3">
        <w:rPr>
          <w:rFonts w:ascii="Angsana New" w:hAnsi="Angsana New"/>
          <w:sz w:val="30"/>
          <w:szCs w:val="30"/>
          <w:cs/>
        </w:rPr>
        <w:t>จาก</w:t>
      </w:r>
      <w:r w:rsidR="006B389A" w:rsidRPr="007535E3">
        <w:rPr>
          <w:rFonts w:ascii="Angsana New" w:hAnsi="Angsana New"/>
          <w:sz w:val="30"/>
          <w:szCs w:val="30"/>
          <w:cs/>
        </w:rPr>
        <w:t>คณะ</w:t>
      </w:r>
      <w:r w:rsidRPr="007535E3">
        <w:rPr>
          <w:rFonts w:ascii="Angsana New" w:hAnsi="Angsana New"/>
          <w:sz w:val="30"/>
          <w:szCs w:val="30"/>
          <w:cs/>
        </w:rPr>
        <w:t>กรรมการเมื่อ</w:t>
      </w:r>
      <w:r w:rsidR="00163B7A" w:rsidRPr="007535E3">
        <w:rPr>
          <w:rFonts w:ascii="Angsana New" w:hAnsi="Angsana New"/>
          <w:sz w:val="30"/>
          <w:szCs w:val="30"/>
          <w:cs/>
        </w:rPr>
        <w:t>วันที่</w:t>
      </w:r>
      <w:r w:rsidR="007C5530" w:rsidRPr="007535E3">
        <w:rPr>
          <w:rFonts w:ascii="Angsana New" w:hAnsi="Angsana New"/>
          <w:sz w:val="30"/>
          <w:szCs w:val="30"/>
        </w:rPr>
        <w:t xml:space="preserve"> </w:t>
      </w:r>
      <w:r w:rsidR="007A2DEC" w:rsidRPr="007535E3">
        <w:rPr>
          <w:rFonts w:ascii="Angsana New" w:hAnsi="Angsana New"/>
          <w:sz w:val="30"/>
          <w:szCs w:val="30"/>
        </w:rPr>
        <w:t>2</w:t>
      </w:r>
      <w:r w:rsidR="004C6680">
        <w:rPr>
          <w:rFonts w:ascii="Angsana New" w:hAnsi="Angsana New"/>
          <w:sz w:val="30"/>
          <w:szCs w:val="30"/>
        </w:rPr>
        <w:t>4</w:t>
      </w:r>
      <w:r w:rsidR="00FD7A0E" w:rsidRPr="007535E3">
        <w:rPr>
          <w:rFonts w:ascii="Angsana New" w:hAnsi="Angsana New"/>
          <w:sz w:val="30"/>
          <w:szCs w:val="30"/>
        </w:rPr>
        <w:t xml:space="preserve"> </w:t>
      </w:r>
      <w:r w:rsidR="00FD7A0E" w:rsidRPr="007535E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4464EF" w:rsidRPr="007535E3">
        <w:rPr>
          <w:rFonts w:ascii="Angsana New" w:hAnsi="Angsana New"/>
          <w:sz w:val="30"/>
          <w:szCs w:val="30"/>
        </w:rPr>
        <w:t>256</w:t>
      </w:r>
      <w:r w:rsidR="005F4F74">
        <w:rPr>
          <w:rFonts w:ascii="Angsana New" w:hAnsi="Angsana New"/>
          <w:sz w:val="30"/>
          <w:szCs w:val="30"/>
        </w:rPr>
        <w:t>4</w:t>
      </w:r>
    </w:p>
    <w:p w14:paraId="13F4B6BD" w14:textId="77777777" w:rsidR="00456F4F" w:rsidRPr="007535E3" w:rsidRDefault="00456F4F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2E1335D2" w14:textId="77777777" w:rsidR="00456F4F" w:rsidRPr="007535E3" w:rsidRDefault="006C732E" w:rsidP="004B02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802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7535E3">
        <w:rPr>
          <w:rFonts w:ascii="Angsana New" w:hAnsi="Angsana New"/>
          <w:b/>
          <w:bCs/>
          <w:sz w:val="30"/>
          <w:szCs w:val="30"/>
        </w:rPr>
        <w:t>1</w:t>
      </w:r>
      <w:r w:rsidR="00456F4F" w:rsidRPr="007535E3">
        <w:rPr>
          <w:rFonts w:ascii="Angsana New" w:hAnsi="Angsana New"/>
          <w:b/>
          <w:bCs/>
          <w:sz w:val="30"/>
          <w:szCs w:val="30"/>
        </w:rPr>
        <w:tab/>
      </w:r>
      <w:r w:rsidR="007B5F1A" w:rsidRPr="007535E3">
        <w:rPr>
          <w:rFonts w:ascii="Angsana New" w:hAnsi="Angsana New"/>
          <w:b/>
          <w:bCs/>
          <w:sz w:val="30"/>
          <w:szCs w:val="30"/>
          <w:cs/>
        </w:rPr>
        <w:t>ข้อมูล</w:t>
      </w:r>
      <w:r w:rsidR="00456F4F" w:rsidRPr="007535E3">
        <w:rPr>
          <w:rFonts w:ascii="Angsana New" w:hAnsi="Angsana New"/>
          <w:b/>
          <w:bCs/>
          <w:sz w:val="30"/>
          <w:szCs w:val="30"/>
          <w:cs/>
          <w:lang w:val="th-TH"/>
        </w:rPr>
        <w:t>ทั่วไป</w:t>
      </w:r>
      <w:r w:rsidR="004B0223" w:rsidRPr="007535E3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</w:p>
    <w:p w14:paraId="320485DE" w14:textId="77777777" w:rsidR="006C732E" w:rsidRPr="007535E3" w:rsidRDefault="006C732E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7290618C" w14:textId="1CE86056" w:rsidR="00456F4F" w:rsidRPr="007535E3" w:rsidRDefault="00456F4F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บริษัท ยูนิมิต เอนจิเนียริ่ง จำกัด (มหาชน) </w:t>
      </w:r>
      <w:r w:rsidRPr="007535E3">
        <w:rPr>
          <w:rFonts w:ascii="Angsana New" w:hAnsi="Angsana New"/>
          <w:sz w:val="30"/>
          <w:szCs w:val="30"/>
        </w:rPr>
        <w:t>“</w:t>
      </w:r>
      <w:r w:rsidRPr="007535E3">
        <w:rPr>
          <w:rFonts w:ascii="Angsana New" w:hAnsi="Angsana New"/>
          <w:sz w:val="30"/>
          <w:szCs w:val="30"/>
          <w:cs/>
        </w:rPr>
        <w:t>บริษัท</w:t>
      </w:r>
      <w:r w:rsidR="00CA0ADF" w:rsidRPr="007535E3">
        <w:rPr>
          <w:rFonts w:ascii="Angsana New" w:hAnsi="Angsana New"/>
          <w:sz w:val="30"/>
          <w:szCs w:val="30"/>
        </w:rPr>
        <w:t>”</w:t>
      </w:r>
      <w:r w:rsidR="00CA0ADF" w:rsidRPr="007535E3">
        <w:rPr>
          <w:rFonts w:ascii="Angsana New" w:hAnsi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="00AD7A5B">
        <w:rPr>
          <w:rFonts w:ascii="Angsana New" w:hAnsi="Angsana New" w:hint="cs"/>
          <w:sz w:val="30"/>
          <w:szCs w:val="30"/>
          <w:cs/>
        </w:rPr>
        <w:t xml:space="preserve">บริษัทจดทะเบียนกับตลาดหลักทรัพย์เอ็มเอไอ </w:t>
      </w:r>
      <w:r w:rsidR="00AD7A5B" w:rsidRPr="007535E3">
        <w:rPr>
          <w:rFonts w:ascii="Angsana New" w:hAnsi="Angsana New"/>
          <w:sz w:val="30"/>
          <w:szCs w:val="30"/>
        </w:rPr>
        <w:t xml:space="preserve">(MAI) </w:t>
      </w:r>
      <w:r w:rsidR="00AD7A5B" w:rsidRPr="007535E3">
        <w:rPr>
          <w:rFonts w:ascii="Angsana New" w:hAnsi="Angsana New"/>
          <w:sz w:val="30"/>
          <w:szCs w:val="30"/>
          <w:cs/>
        </w:rPr>
        <w:t xml:space="preserve">เมื่อเดือนพฤศจิกายน </w:t>
      </w:r>
      <w:r w:rsidR="004C6680">
        <w:rPr>
          <w:rFonts w:ascii="Angsana New" w:hAnsi="Angsana New"/>
          <w:sz w:val="30"/>
          <w:szCs w:val="30"/>
        </w:rPr>
        <w:t>2548</w:t>
      </w:r>
      <w:r w:rsidR="00AD7A5B">
        <w:rPr>
          <w:rFonts w:ascii="Angsana New" w:hAnsi="Angsana New" w:hint="cs"/>
          <w:sz w:val="30"/>
          <w:szCs w:val="30"/>
          <w:cs/>
        </w:rPr>
        <w:t xml:space="preserve"> โดยมีที่อยู่จดทะเบียนของบริษัทตั้งอยู่ที่</w:t>
      </w:r>
      <w:r w:rsidRPr="007535E3">
        <w:rPr>
          <w:rFonts w:ascii="Angsana New" w:hAnsi="Angsana New"/>
          <w:sz w:val="30"/>
          <w:szCs w:val="30"/>
          <w:cs/>
        </w:rPr>
        <w:t xml:space="preserve"> </w:t>
      </w:r>
    </w:p>
    <w:p w14:paraId="27FB3823" w14:textId="77777777" w:rsidR="006C732E" w:rsidRPr="007535E3" w:rsidRDefault="006C732E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6BA56F5A" w14:textId="01E8CBA2" w:rsidR="00456F4F" w:rsidRPr="007535E3" w:rsidRDefault="00456F4F" w:rsidP="00E85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520"/>
        </w:tabs>
        <w:spacing w:line="240" w:lineRule="auto"/>
        <w:ind w:left="2700" w:hanging="2153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สำนักงานใหญ่</w:t>
      </w:r>
      <w:r w:rsidRPr="007535E3">
        <w:rPr>
          <w:rFonts w:ascii="Angsana New" w:hAnsi="Angsana New"/>
          <w:sz w:val="30"/>
          <w:szCs w:val="30"/>
          <w:cs/>
        </w:rPr>
        <w:tab/>
      </w:r>
      <w:r w:rsidRPr="007535E3">
        <w:rPr>
          <w:rFonts w:ascii="Angsana New" w:hAnsi="Angsana New"/>
          <w:sz w:val="30"/>
          <w:szCs w:val="30"/>
        </w:rPr>
        <w:tab/>
        <w:t>109/92</w:t>
      </w:r>
      <w:r w:rsidR="00AA0A95"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</w:rPr>
        <w:t>-</w:t>
      </w:r>
      <w:r w:rsidR="00AA0A95"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</w:rPr>
        <w:t xml:space="preserve">95 </w:t>
      </w:r>
      <w:r w:rsidRPr="007535E3">
        <w:rPr>
          <w:rFonts w:ascii="Angsana New" w:hAnsi="Angsana New"/>
          <w:sz w:val="30"/>
          <w:szCs w:val="30"/>
          <w:cs/>
        </w:rPr>
        <w:t xml:space="preserve">หมู่ </w:t>
      </w:r>
      <w:r w:rsidRPr="007535E3">
        <w:rPr>
          <w:rFonts w:ascii="Angsana New" w:hAnsi="Angsana New"/>
          <w:sz w:val="30"/>
          <w:szCs w:val="30"/>
        </w:rPr>
        <w:t>19</w:t>
      </w:r>
      <w:r w:rsidRPr="007535E3">
        <w:rPr>
          <w:rFonts w:ascii="Angsana New" w:hAnsi="Angsana New"/>
          <w:sz w:val="30"/>
          <w:szCs w:val="30"/>
          <w:cs/>
        </w:rPr>
        <w:t xml:space="preserve"> ซอยสุขสวัสดิ์ </w:t>
      </w:r>
      <w:r w:rsidR="00CA0ADF" w:rsidRPr="007535E3">
        <w:rPr>
          <w:rFonts w:ascii="Angsana New" w:hAnsi="Angsana New"/>
          <w:sz w:val="30"/>
          <w:szCs w:val="30"/>
        </w:rPr>
        <w:t xml:space="preserve">66 </w:t>
      </w:r>
      <w:r w:rsidR="00CA0ADF" w:rsidRPr="007535E3">
        <w:rPr>
          <w:rFonts w:ascii="Angsana New" w:hAnsi="Angsana New"/>
          <w:sz w:val="30"/>
          <w:szCs w:val="30"/>
          <w:cs/>
        </w:rPr>
        <w:t>ถนนสุขสวัสดิ์</w:t>
      </w:r>
      <w:r w:rsidRPr="007535E3">
        <w:rPr>
          <w:rFonts w:ascii="Angsana New" w:hAnsi="Angsana New"/>
          <w:sz w:val="30"/>
          <w:szCs w:val="30"/>
          <w:cs/>
        </w:rPr>
        <w:t xml:space="preserve"> ตำบลบางพึ่ง อำเภอพระป</w:t>
      </w:r>
      <w:r w:rsidR="00407BF4" w:rsidRPr="007535E3">
        <w:rPr>
          <w:rFonts w:ascii="Angsana New" w:hAnsi="Angsana New"/>
          <w:sz w:val="30"/>
          <w:szCs w:val="30"/>
          <w:cs/>
        </w:rPr>
        <w:t>ระแดงส</w:t>
      </w:r>
      <w:r w:rsidRPr="007535E3">
        <w:rPr>
          <w:rFonts w:ascii="Angsana New" w:hAnsi="Angsana New"/>
          <w:sz w:val="30"/>
          <w:szCs w:val="30"/>
          <w:cs/>
        </w:rPr>
        <w:t xml:space="preserve">มุทรปราการ </w:t>
      </w:r>
      <w:r w:rsidRPr="007535E3">
        <w:rPr>
          <w:rFonts w:ascii="Angsana New" w:hAnsi="Angsana New"/>
          <w:sz w:val="30"/>
          <w:szCs w:val="30"/>
        </w:rPr>
        <w:t>10130</w:t>
      </w:r>
    </w:p>
    <w:p w14:paraId="44ADCB54" w14:textId="2F5E91D3" w:rsidR="00456F4F" w:rsidRPr="007535E3" w:rsidRDefault="006C732E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52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โรงงาน</w:t>
      </w:r>
      <w:r w:rsidR="00F131FA" w:rsidRPr="007535E3">
        <w:rPr>
          <w:rFonts w:ascii="Angsana New" w:hAnsi="Angsana New"/>
          <w:sz w:val="30"/>
          <w:szCs w:val="30"/>
        </w:rPr>
        <w:t xml:space="preserve"> 1</w:t>
      </w:r>
      <w:r w:rsidRPr="007535E3">
        <w:rPr>
          <w:rFonts w:ascii="Angsana New" w:hAnsi="Angsana New"/>
          <w:sz w:val="30"/>
          <w:szCs w:val="30"/>
          <w:cs/>
        </w:rPr>
        <w:tab/>
      </w:r>
      <w:r w:rsidR="00456F4F" w:rsidRPr="007535E3">
        <w:rPr>
          <w:rFonts w:ascii="Angsana New" w:hAnsi="Angsana New"/>
          <w:sz w:val="30"/>
          <w:szCs w:val="30"/>
        </w:rPr>
        <w:tab/>
        <w:t>10/7</w:t>
      </w:r>
      <w:r w:rsidR="00AA0A95" w:rsidRPr="007535E3">
        <w:rPr>
          <w:rFonts w:ascii="Angsana New" w:hAnsi="Angsana New"/>
          <w:sz w:val="30"/>
          <w:szCs w:val="30"/>
          <w:cs/>
        </w:rPr>
        <w:t xml:space="preserve"> </w:t>
      </w:r>
      <w:r w:rsidR="00456F4F" w:rsidRPr="007535E3">
        <w:rPr>
          <w:rFonts w:ascii="Angsana New" w:hAnsi="Angsana New"/>
          <w:sz w:val="30"/>
          <w:szCs w:val="30"/>
        </w:rPr>
        <w:t>-</w:t>
      </w:r>
      <w:r w:rsidR="00AA0A95" w:rsidRPr="007535E3">
        <w:rPr>
          <w:rFonts w:ascii="Angsana New" w:hAnsi="Angsana New"/>
          <w:sz w:val="30"/>
          <w:szCs w:val="30"/>
          <w:cs/>
        </w:rPr>
        <w:t xml:space="preserve"> </w:t>
      </w:r>
      <w:r w:rsidR="00456F4F" w:rsidRPr="007535E3">
        <w:rPr>
          <w:rFonts w:ascii="Angsana New" w:hAnsi="Angsana New"/>
          <w:sz w:val="30"/>
          <w:szCs w:val="30"/>
        </w:rPr>
        <w:t>8</w:t>
      </w:r>
      <w:r w:rsidR="00456F4F" w:rsidRPr="007535E3">
        <w:rPr>
          <w:rFonts w:ascii="Angsana New" w:hAnsi="Angsana New"/>
          <w:sz w:val="30"/>
          <w:szCs w:val="30"/>
          <w:cs/>
        </w:rPr>
        <w:t xml:space="preserve"> หมู่ </w:t>
      </w:r>
      <w:r w:rsidR="00456F4F" w:rsidRPr="007535E3">
        <w:rPr>
          <w:rFonts w:ascii="Angsana New" w:hAnsi="Angsana New"/>
          <w:sz w:val="30"/>
          <w:szCs w:val="30"/>
        </w:rPr>
        <w:t>3</w:t>
      </w:r>
      <w:r w:rsidR="00456F4F" w:rsidRPr="007535E3">
        <w:rPr>
          <w:rFonts w:ascii="Angsana New" w:hAnsi="Angsana New"/>
          <w:sz w:val="30"/>
          <w:szCs w:val="30"/>
          <w:cs/>
        </w:rPr>
        <w:t xml:space="preserve"> ถนนชลบุรี</w:t>
      </w:r>
      <w:r w:rsidR="00285E3A" w:rsidRPr="007535E3">
        <w:rPr>
          <w:rFonts w:ascii="Angsana New" w:hAnsi="Angsana New"/>
          <w:sz w:val="30"/>
          <w:szCs w:val="30"/>
        </w:rPr>
        <w:t xml:space="preserve"> </w:t>
      </w:r>
      <w:r w:rsidR="00285E3A" w:rsidRPr="007535E3">
        <w:rPr>
          <w:rFonts w:ascii="Angsana New" w:hAnsi="Angsana New"/>
          <w:sz w:val="30"/>
          <w:szCs w:val="30"/>
          <w:cs/>
        </w:rPr>
        <w:t>-</w:t>
      </w:r>
      <w:r w:rsidR="00456F4F" w:rsidRPr="007535E3">
        <w:rPr>
          <w:rFonts w:ascii="Angsana New" w:hAnsi="Angsana New"/>
          <w:sz w:val="30"/>
          <w:szCs w:val="30"/>
        </w:rPr>
        <w:t xml:space="preserve"> </w:t>
      </w:r>
      <w:r w:rsidR="00456F4F" w:rsidRPr="007535E3">
        <w:rPr>
          <w:rFonts w:ascii="Angsana New" w:hAnsi="Angsana New"/>
          <w:sz w:val="30"/>
          <w:szCs w:val="30"/>
          <w:cs/>
        </w:rPr>
        <w:t xml:space="preserve">บ้านบึง </w:t>
      </w:r>
      <w:r w:rsidR="00285E3A" w:rsidRPr="007535E3">
        <w:rPr>
          <w:rFonts w:ascii="Angsana New" w:hAnsi="Angsana New"/>
          <w:sz w:val="30"/>
          <w:szCs w:val="30"/>
          <w:cs/>
        </w:rPr>
        <w:t>-</w:t>
      </w:r>
      <w:r w:rsidR="00456F4F" w:rsidRPr="007535E3">
        <w:rPr>
          <w:rFonts w:ascii="Angsana New" w:hAnsi="Angsana New"/>
          <w:sz w:val="30"/>
          <w:szCs w:val="30"/>
          <w:cs/>
        </w:rPr>
        <w:t xml:space="preserve"> </w:t>
      </w:r>
      <w:r w:rsidR="00DC0F48" w:rsidRPr="007535E3">
        <w:rPr>
          <w:rFonts w:ascii="Angsana New" w:hAnsi="Angsana New"/>
          <w:sz w:val="30"/>
          <w:szCs w:val="30"/>
          <w:cs/>
        </w:rPr>
        <w:t xml:space="preserve">ป่ายุบ ตำบลหนองซาก อำเภอบ้านบึง ชลบุรี </w:t>
      </w:r>
      <w:r w:rsidR="00456F4F" w:rsidRPr="007535E3">
        <w:rPr>
          <w:rFonts w:ascii="Angsana New" w:hAnsi="Angsana New"/>
          <w:sz w:val="30"/>
          <w:szCs w:val="30"/>
        </w:rPr>
        <w:t>20170</w:t>
      </w:r>
    </w:p>
    <w:p w14:paraId="5A5E2444" w14:textId="5A0D1A1A" w:rsidR="00163B7A" w:rsidRPr="007535E3" w:rsidRDefault="00F131FA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52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โรงงาน</w:t>
      </w:r>
      <w:r w:rsidRPr="007535E3">
        <w:rPr>
          <w:rFonts w:ascii="Angsana New" w:hAnsi="Angsana New"/>
          <w:sz w:val="30"/>
          <w:szCs w:val="30"/>
        </w:rPr>
        <w:t xml:space="preserve"> 2</w:t>
      </w:r>
      <w:r w:rsidRPr="007535E3">
        <w:rPr>
          <w:rFonts w:ascii="Angsana New" w:hAnsi="Angsana New"/>
          <w:sz w:val="30"/>
          <w:szCs w:val="30"/>
          <w:cs/>
        </w:rPr>
        <w:tab/>
      </w:r>
      <w:r w:rsidRPr="007535E3">
        <w:rPr>
          <w:rFonts w:ascii="Angsana New" w:hAnsi="Angsana New"/>
          <w:sz w:val="30"/>
          <w:szCs w:val="30"/>
        </w:rPr>
        <w:tab/>
        <w:t>10/4</w:t>
      </w:r>
      <w:r w:rsidRPr="007535E3">
        <w:rPr>
          <w:rFonts w:ascii="Angsana New" w:hAnsi="Angsana New"/>
          <w:sz w:val="30"/>
          <w:szCs w:val="30"/>
          <w:cs/>
        </w:rPr>
        <w:t xml:space="preserve"> หมู่ </w:t>
      </w:r>
      <w:r w:rsidRPr="007535E3">
        <w:rPr>
          <w:rFonts w:ascii="Angsana New" w:hAnsi="Angsana New"/>
          <w:sz w:val="30"/>
          <w:szCs w:val="30"/>
        </w:rPr>
        <w:t>1</w:t>
      </w:r>
      <w:r w:rsidRPr="007535E3">
        <w:rPr>
          <w:rFonts w:ascii="Angsana New" w:hAnsi="Angsana New"/>
          <w:sz w:val="30"/>
          <w:szCs w:val="30"/>
          <w:cs/>
        </w:rPr>
        <w:t xml:space="preserve"> ตำบลหนองซาก อำเภอบ้านบึง ชลบุรี </w:t>
      </w:r>
      <w:r w:rsidRPr="007535E3">
        <w:rPr>
          <w:rFonts w:ascii="Angsana New" w:hAnsi="Angsana New"/>
          <w:sz w:val="30"/>
          <w:szCs w:val="30"/>
        </w:rPr>
        <w:t>20170</w:t>
      </w:r>
    </w:p>
    <w:p w14:paraId="68A21ADE" w14:textId="43AF381A" w:rsidR="00407BF4" w:rsidRPr="007535E3" w:rsidRDefault="00407BF4" w:rsidP="005B0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52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โรงงาน </w:t>
      </w:r>
      <w:r w:rsidRPr="007535E3"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  <w:cs/>
        </w:rPr>
        <w:tab/>
      </w:r>
      <w:r w:rsidRPr="007535E3">
        <w:rPr>
          <w:rFonts w:ascii="Angsana New" w:hAnsi="Angsana New"/>
          <w:sz w:val="30"/>
          <w:szCs w:val="30"/>
        </w:rPr>
        <w:tab/>
        <w:t xml:space="preserve">99/9 </w:t>
      </w:r>
      <w:r w:rsidRPr="007535E3">
        <w:rPr>
          <w:rFonts w:ascii="Angsana New" w:hAnsi="Angsana New"/>
          <w:sz w:val="30"/>
          <w:szCs w:val="30"/>
          <w:cs/>
        </w:rPr>
        <w:t xml:space="preserve">หมู่ </w:t>
      </w:r>
      <w:r w:rsidRPr="007535E3">
        <w:rPr>
          <w:rFonts w:ascii="Angsana New" w:hAnsi="Angsana New"/>
          <w:sz w:val="30"/>
          <w:szCs w:val="30"/>
        </w:rPr>
        <w:t>8</w:t>
      </w:r>
      <w:r w:rsidRPr="007535E3">
        <w:rPr>
          <w:rFonts w:ascii="Angsana New" w:hAnsi="Angsana New"/>
          <w:sz w:val="30"/>
          <w:szCs w:val="30"/>
          <w:cs/>
        </w:rPr>
        <w:t xml:space="preserve"> ตำบลมาบข่า อำเภอนิคมพัฒนา ระยอง</w:t>
      </w:r>
      <w:r w:rsidRPr="007535E3">
        <w:rPr>
          <w:rFonts w:ascii="Angsana New" w:hAnsi="Angsana New"/>
          <w:sz w:val="30"/>
          <w:szCs w:val="30"/>
        </w:rPr>
        <w:t xml:space="preserve"> 21180</w:t>
      </w:r>
    </w:p>
    <w:p w14:paraId="182A1262" w14:textId="77777777" w:rsidR="00456F4F" w:rsidRPr="007535E3" w:rsidRDefault="00456F4F" w:rsidP="00AD7A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BC78145" w14:textId="5FFC78DF" w:rsidR="008A121B" w:rsidRPr="007535E3" w:rsidRDefault="008E0017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pacing w:val="6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บริษัท</w:t>
      </w:r>
      <w:r w:rsidR="00EC0AD4" w:rsidRPr="007535E3">
        <w:rPr>
          <w:rFonts w:ascii="Angsana New" w:hAnsi="Angsana New"/>
          <w:sz w:val="30"/>
          <w:szCs w:val="30"/>
          <w:cs/>
        </w:rPr>
        <w:t xml:space="preserve">และบริษัทย่อย (“กลุ่มบริษัท”) </w:t>
      </w:r>
      <w:r w:rsidRPr="007535E3">
        <w:rPr>
          <w:rFonts w:ascii="Angsana New" w:hAnsi="Angsana New"/>
          <w:sz w:val="30"/>
          <w:szCs w:val="30"/>
          <w:cs/>
        </w:rPr>
        <w:t>ดำเนินธุรกิจหลักเกี่ยวกับ</w:t>
      </w:r>
      <w:r w:rsidR="00456F4F" w:rsidRPr="007535E3">
        <w:rPr>
          <w:rFonts w:ascii="Angsana New" w:hAnsi="Angsana New"/>
          <w:sz w:val="30"/>
          <w:szCs w:val="30"/>
          <w:cs/>
        </w:rPr>
        <w:t xml:space="preserve">การออกแบบ </w:t>
      </w:r>
      <w:r w:rsidR="006764CB" w:rsidRPr="007535E3">
        <w:rPr>
          <w:rFonts w:ascii="Angsana New" w:hAnsi="Angsana New"/>
          <w:sz w:val="30"/>
          <w:szCs w:val="30"/>
          <w:cs/>
        </w:rPr>
        <w:t>ขึ้นรูป</w:t>
      </w:r>
      <w:r w:rsidR="006764CB" w:rsidRPr="007535E3">
        <w:rPr>
          <w:rFonts w:ascii="Angsana New" w:hAnsi="Angsana New"/>
          <w:sz w:val="30"/>
          <w:szCs w:val="30"/>
        </w:rPr>
        <w:t xml:space="preserve"> </w:t>
      </w:r>
      <w:r w:rsidR="006764CB" w:rsidRPr="007535E3">
        <w:rPr>
          <w:rFonts w:ascii="Angsana New" w:hAnsi="Angsana New"/>
          <w:sz w:val="30"/>
          <w:szCs w:val="30"/>
          <w:cs/>
        </w:rPr>
        <w:t>ประกอบ และติดตั้ง</w:t>
      </w:r>
      <w:r w:rsidR="00456F4F" w:rsidRPr="007535E3">
        <w:rPr>
          <w:rFonts w:ascii="Angsana New" w:hAnsi="Angsana New"/>
          <w:sz w:val="30"/>
          <w:szCs w:val="30"/>
          <w:cs/>
        </w:rPr>
        <w:t>ผลิตภัณฑ์</w:t>
      </w:r>
      <w:r w:rsidR="00456F4F" w:rsidRPr="007535E3">
        <w:rPr>
          <w:rFonts w:ascii="Angsana New" w:hAnsi="Angsana New"/>
          <w:spacing w:val="6"/>
          <w:sz w:val="30"/>
          <w:szCs w:val="30"/>
          <w:cs/>
        </w:rPr>
        <w:t>โลหะ</w:t>
      </w:r>
      <w:r w:rsidR="006764CB" w:rsidRPr="007535E3">
        <w:rPr>
          <w:rFonts w:ascii="Angsana New" w:hAnsi="Angsana New"/>
          <w:spacing w:val="6"/>
          <w:sz w:val="30"/>
          <w:szCs w:val="30"/>
          <w:cs/>
        </w:rPr>
        <w:t xml:space="preserve"> และก่อสร้าง</w:t>
      </w:r>
      <w:r w:rsidR="00456F4F" w:rsidRPr="007535E3">
        <w:rPr>
          <w:rFonts w:ascii="Angsana New" w:hAnsi="Angsana New"/>
          <w:spacing w:val="6"/>
          <w:sz w:val="30"/>
          <w:szCs w:val="30"/>
          <w:cs/>
        </w:rPr>
        <w:t>ตามสัญญาที่ทำกับลูกค้า เช่น ถังความดัน ถังบรรจุ ชิ้นส่วนเครื่องจักรอุปกรณ์และระบบท่อ</w:t>
      </w:r>
      <w:r w:rsidR="008458FC">
        <w:rPr>
          <w:rFonts w:ascii="Angsana New" w:hAnsi="Angsana New"/>
          <w:spacing w:val="6"/>
          <w:sz w:val="30"/>
          <w:szCs w:val="30"/>
        </w:rPr>
        <w:br/>
      </w:r>
      <w:r w:rsidR="00456F4F" w:rsidRPr="007535E3">
        <w:rPr>
          <w:rFonts w:ascii="Angsana New" w:hAnsi="Angsana New"/>
          <w:spacing w:val="6"/>
          <w:sz w:val="30"/>
          <w:szCs w:val="30"/>
          <w:cs/>
        </w:rPr>
        <w:t>เป็นต้น</w:t>
      </w:r>
    </w:p>
    <w:p w14:paraId="2FB72C41" w14:textId="77777777" w:rsidR="008A121B" w:rsidRPr="007535E3" w:rsidRDefault="008A121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21297A94" w14:textId="3E3100B6" w:rsidR="00456F4F" w:rsidRPr="007535E3" w:rsidRDefault="0024158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รายละเอียดของบริษัทย่อย ณ วันที่ </w:t>
      </w:r>
      <w:r w:rsidR="00CE3F60">
        <w:rPr>
          <w:rFonts w:ascii="Angsana New" w:hAnsi="Angsana New"/>
          <w:sz w:val="30"/>
          <w:szCs w:val="30"/>
        </w:rPr>
        <w:t>31</w:t>
      </w:r>
      <w:r w:rsidRPr="007535E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CE3F60">
        <w:rPr>
          <w:rFonts w:ascii="Angsana New" w:hAnsi="Angsana New"/>
          <w:sz w:val="30"/>
          <w:szCs w:val="30"/>
        </w:rPr>
        <w:t>2563</w:t>
      </w:r>
      <w:r w:rsidR="000E5573" w:rsidRPr="007535E3">
        <w:rPr>
          <w:rFonts w:ascii="Angsana New" w:hAnsi="Angsana New"/>
          <w:sz w:val="30"/>
          <w:szCs w:val="30"/>
          <w:cs/>
        </w:rPr>
        <w:t xml:space="preserve"> และ </w:t>
      </w:r>
      <w:r w:rsidR="00CE3F60">
        <w:rPr>
          <w:rFonts w:ascii="Angsana New" w:hAnsi="Angsana New"/>
          <w:sz w:val="30"/>
          <w:szCs w:val="30"/>
        </w:rPr>
        <w:t>2562</w:t>
      </w:r>
      <w:r w:rsidRPr="007535E3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F5045BF" w14:textId="77777777" w:rsidR="00131328" w:rsidRPr="004C6680" w:rsidRDefault="00131328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4677" w:type="pct"/>
        <w:tblInd w:w="450" w:type="dxa"/>
        <w:tblLook w:val="0000" w:firstRow="0" w:lastRow="0" w:firstColumn="0" w:lastColumn="0" w:noHBand="0" w:noVBand="0"/>
      </w:tblPr>
      <w:tblGrid>
        <w:gridCol w:w="2895"/>
        <w:gridCol w:w="1955"/>
        <w:gridCol w:w="2008"/>
        <w:gridCol w:w="1091"/>
        <w:gridCol w:w="1160"/>
      </w:tblGrid>
      <w:tr w:rsidR="00E854AE" w:rsidRPr="007535E3" w14:paraId="1D0B7B4C" w14:textId="77777777" w:rsidTr="007A2DEC">
        <w:trPr>
          <w:cantSplit/>
        </w:trPr>
        <w:tc>
          <w:tcPr>
            <w:tcW w:w="1589" w:type="pct"/>
          </w:tcPr>
          <w:p w14:paraId="5590A340" w14:textId="77777777" w:rsidR="00E854AE" w:rsidRPr="007535E3" w:rsidRDefault="00E854AE" w:rsidP="00E8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3" w:type="pct"/>
          </w:tcPr>
          <w:p w14:paraId="28D3B98D" w14:textId="77777777" w:rsidR="00E854AE" w:rsidRPr="007535E3" w:rsidRDefault="00E854AE" w:rsidP="00E854AE">
            <w:pPr>
              <w:pStyle w:val="E"/>
              <w:ind w:left="-115" w:right="-115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1102" w:type="pct"/>
          </w:tcPr>
          <w:p w14:paraId="5D820DE5" w14:textId="77777777" w:rsidR="00E854AE" w:rsidRPr="007535E3" w:rsidRDefault="00E854AE" w:rsidP="00E854AE">
            <w:pPr>
              <w:pStyle w:val="E"/>
              <w:ind w:left="-115" w:right="-115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ประเทศที่กิจการจัดตั้ง</w:t>
            </w:r>
          </w:p>
        </w:tc>
        <w:tc>
          <w:tcPr>
            <w:tcW w:w="1236" w:type="pct"/>
            <w:gridSpan w:val="2"/>
          </w:tcPr>
          <w:p w14:paraId="615BE275" w14:textId="77777777" w:rsidR="00E854AE" w:rsidRPr="007535E3" w:rsidRDefault="00E854AE" w:rsidP="00E854AE">
            <w:pPr>
              <w:pStyle w:val="E"/>
              <w:ind w:left="-115" w:right="-115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สัดส่วนความเป็นเจ้าของ</w:t>
            </w:r>
          </w:p>
        </w:tc>
      </w:tr>
      <w:tr w:rsidR="00E854AE" w:rsidRPr="007535E3" w14:paraId="558F2AAD" w14:textId="77777777" w:rsidTr="007A2DEC">
        <w:trPr>
          <w:cantSplit/>
        </w:trPr>
        <w:tc>
          <w:tcPr>
            <w:tcW w:w="1589" w:type="pct"/>
          </w:tcPr>
          <w:p w14:paraId="5C85CF73" w14:textId="77777777" w:rsidR="00E854AE" w:rsidRPr="007535E3" w:rsidRDefault="00E854AE" w:rsidP="00E8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3" w:type="pct"/>
          </w:tcPr>
          <w:p w14:paraId="14745B80" w14:textId="77777777" w:rsidR="00E854AE" w:rsidRPr="007535E3" w:rsidRDefault="00E854AE" w:rsidP="00E854AE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02" w:type="pct"/>
          </w:tcPr>
          <w:p w14:paraId="4EE7067B" w14:textId="77777777" w:rsidR="00E854AE" w:rsidRPr="007535E3" w:rsidRDefault="00E854AE" w:rsidP="00E854AE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</w:tcPr>
          <w:p w14:paraId="0FF07361" w14:textId="577DB1A9" w:rsidR="00E854AE" w:rsidRPr="007535E3" w:rsidRDefault="000E5573" w:rsidP="005A3916">
            <w:pPr>
              <w:pStyle w:val="E"/>
              <w:ind w:left="-86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 w:rsidR="00CA1BCF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</w:t>
            </w:r>
          </w:p>
        </w:tc>
        <w:tc>
          <w:tcPr>
            <w:tcW w:w="637" w:type="pct"/>
          </w:tcPr>
          <w:p w14:paraId="168709C9" w14:textId="2DC71189" w:rsidR="00E854AE" w:rsidRPr="007535E3" w:rsidRDefault="000E5573" w:rsidP="005A3916">
            <w:pPr>
              <w:pStyle w:val="E"/>
              <w:ind w:left="-10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 w:rsidR="00CA1BCF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854AE" w:rsidRPr="007535E3" w14:paraId="33F42B64" w14:textId="77777777" w:rsidTr="007A2DEC">
        <w:trPr>
          <w:cantSplit/>
        </w:trPr>
        <w:tc>
          <w:tcPr>
            <w:tcW w:w="1589" w:type="pct"/>
          </w:tcPr>
          <w:p w14:paraId="706513B3" w14:textId="77777777" w:rsidR="00E854AE" w:rsidRPr="007535E3" w:rsidRDefault="00E854AE" w:rsidP="00E8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3" w:type="pct"/>
          </w:tcPr>
          <w:p w14:paraId="70B1A699" w14:textId="77777777" w:rsidR="00E854AE" w:rsidRPr="007535E3" w:rsidRDefault="00E854AE" w:rsidP="00E854AE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02" w:type="pct"/>
          </w:tcPr>
          <w:p w14:paraId="6A511D10" w14:textId="77777777" w:rsidR="00E854AE" w:rsidRPr="007535E3" w:rsidRDefault="00E854AE" w:rsidP="00E854AE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36" w:type="pct"/>
            <w:gridSpan w:val="2"/>
          </w:tcPr>
          <w:p w14:paraId="44D4D4CA" w14:textId="77777777" w:rsidR="00E854AE" w:rsidRPr="007535E3" w:rsidRDefault="00E854AE" w:rsidP="00E854AE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cs/>
                <w:lang w:val="en-US"/>
              </w:rPr>
              <w:t>(ร้อยละ)</w:t>
            </w:r>
          </w:p>
        </w:tc>
      </w:tr>
      <w:tr w:rsidR="00E854AE" w:rsidRPr="007535E3" w14:paraId="3BBB99B9" w14:textId="77777777" w:rsidTr="007A2DEC">
        <w:trPr>
          <w:cantSplit/>
        </w:trPr>
        <w:tc>
          <w:tcPr>
            <w:tcW w:w="1589" w:type="pct"/>
          </w:tcPr>
          <w:p w14:paraId="39316548" w14:textId="77777777" w:rsidR="00E854AE" w:rsidRPr="007535E3" w:rsidRDefault="00E854AE" w:rsidP="00E8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1073" w:type="pct"/>
          </w:tcPr>
          <w:p w14:paraId="37075FB6" w14:textId="77777777" w:rsidR="00E854AE" w:rsidRPr="007535E3" w:rsidRDefault="00E854AE" w:rsidP="00E854AE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02" w:type="pct"/>
          </w:tcPr>
          <w:p w14:paraId="30EF99D1" w14:textId="77777777" w:rsidR="00E854AE" w:rsidRPr="007535E3" w:rsidRDefault="00E854AE" w:rsidP="00E854AE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</w:tcPr>
          <w:p w14:paraId="72ECB273" w14:textId="77777777" w:rsidR="00E854AE" w:rsidRPr="007535E3" w:rsidRDefault="00E854AE" w:rsidP="00E854AE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7" w:type="pct"/>
          </w:tcPr>
          <w:p w14:paraId="7D86E993" w14:textId="77777777" w:rsidR="00E854AE" w:rsidRPr="007535E3" w:rsidRDefault="00E854AE" w:rsidP="00E854AE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0E5573" w:rsidRPr="007535E3" w14:paraId="6F3B5184" w14:textId="77777777" w:rsidTr="007A2DEC">
        <w:trPr>
          <w:cantSplit/>
        </w:trPr>
        <w:tc>
          <w:tcPr>
            <w:tcW w:w="1589" w:type="pct"/>
          </w:tcPr>
          <w:p w14:paraId="270528A6" w14:textId="77777777" w:rsidR="000E5573" w:rsidRPr="007535E3" w:rsidRDefault="000E5573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7535E3">
              <w:rPr>
                <w:rFonts w:ascii="Angsana New" w:hAnsi="Angsana New"/>
                <w:sz w:val="30"/>
                <w:szCs w:val="30"/>
              </w:rPr>
              <w:t>Unimit</w:t>
            </w:r>
            <w:proofErr w:type="spellEnd"/>
            <w:r w:rsidRPr="007535E3">
              <w:rPr>
                <w:rFonts w:ascii="Angsana New" w:hAnsi="Angsana New"/>
                <w:sz w:val="30"/>
                <w:szCs w:val="30"/>
              </w:rPr>
              <w:t xml:space="preserve"> (Hong Kong) </w:t>
            </w:r>
          </w:p>
          <w:p w14:paraId="0BF52500" w14:textId="77777777" w:rsidR="000E5573" w:rsidRPr="007535E3" w:rsidRDefault="000E5573" w:rsidP="007A2D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23" w:right="-108" w:hanging="167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Co., Limited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</w:rPr>
              <w:t>(“UHK”)</w:t>
            </w:r>
          </w:p>
        </w:tc>
        <w:tc>
          <w:tcPr>
            <w:tcW w:w="1073" w:type="pct"/>
          </w:tcPr>
          <w:p w14:paraId="5699296C" w14:textId="77777777" w:rsidR="000E5573" w:rsidRPr="007535E3" w:rsidRDefault="000E5573" w:rsidP="000E557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เพื่อลงทุนในบริษัทอื่น</w:t>
            </w:r>
          </w:p>
        </w:tc>
        <w:tc>
          <w:tcPr>
            <w:tcW w:w="1102" w:type="pct"/>
          </w:tcPr>
          <w:p w14:paraId="4CD6E575" w14:textId="77777777" w:rsidR="000E5573" w:rsidRPr="007535E3" w:rsidRDefault="000E5573" w:rsidP="000E557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เขตบริหารพิเศษ</w:t>
            </w:r>
          </w:p>
          <w:p w14:paraId="6B2D8F72" w14:textId="77777777" w:rsidR="000E5573" w:rsidRPr="007535E3" w:rsidRDefault="000E5573" w:rsidP="000E557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ฮ่องกงแห่งสาธารณรัฐประชาชนจีน</w:t>
            </w:r>
          </w:p>
        </w:tc>
        <w:tc>
          <w:tcPr>
            <w:tcW w:w="599" w:type="pct"/>
          </w:tcPr>
          <w:p w14:paraId="4DE4EF5D" w14:textId="78EF4575" w:rsidR="000E5573" w:rsidRPr="007535E3" w:rsidRDefault="007A2DEC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100.00</w:t>
            </w:r>
          </w:p>
        </w:tc>
        <w:tc>
          <w:tcPr>
            <w:tcW w:w="637" w:type="pct"/>
          </w:tcPr>
          <w:p w14:paraId="62BFB2CD" w14:textId="77777777" w:rsidR="000E5573" w:rsidRPr="007535E3" w:rsidRDefault="000E5573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100.00</w:t>
            </w:r>
          </w:p>
        </w:tc>
      </w:tr>
      <w:tr w:rsidR="000E5573" w:rsidRPr="007535E3" w14:paraId="55BE2F23" w14:textId="77777777" w:rsidTr="007A2DEC">
        <w:trPr>
          <w:cantSplit/>
        </w:trPr>
        <w:tc>
          <w:tcPr>
            <w:tcW w:w="1589" w:type="pct"/>
          </w:tcPr>
          <w:p w14:paraId="51B31622" w14:textId="77777777" w:rsidR="000E5573" w:rsidRPr="007535E3" w:rsidRDefault="000E5573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1073" w:type="pct"/>
          </w:tcPr>
          <w:p w14:paraId="5E6506D1" w14:textId="77777777" w:rsidR="000E5573" w:rsidRPr="007535E3" w:rsidRDefault="000E5573" w:rsidP="000E557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02" w:type="pct"/>
          </w:tcPr>
          <w:p w14:paraId="64C3726A" w14:textId="77777777" w:rsidR="000E5573" w:rsidRPr="007535E3" w:rsidRDefault="000E5573" w:rsidP="000E557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</w:tcPr>
          <w:p w14:paraId="39093B54" w14:textId="77777777" w:rsidR="000E5573" w:rsidRPr="007535E3" w:rsidRDefault="000E5573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7" w:type="pct"/>
          </w:tcPr>
          <w:p w14:paraId="3235D1CB" w14:textId="77777777" w:rsidR="000E5573" w:rsidRPr="007535E3" w:rsidRDefault="000E5573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0E5573" w:rsidRPr="007535E3" w14:paraId="03D2F457" w14:textId="77777777" w:rsidTr="007A2DEC">
        <w:trPr>
          <w:cantSplit/>
        </w:trPr>
        <w:tc>
          <w:tcPr>
            <w:tcW w:w="1589" w:type="pct"/>
          </w:tcPr>
          <w:p w14:paraId="7C233C1C" w14:textId="77777777" w:rsidR="000E5573" w:rsidRPr="007535E3" w:rsidRDefault="000E5573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7535E3">
              <w:rPr>
                <w:rFonts w:ascii="Angsana New" w:hAnsi="Angsana New"/>
                <w:sz w:val="30"/>
                <w:szCs w:val="30"/>
              </w:rPr>
              <w:t>Unimit</w:t>
            </w:r>
            <w:proofErr w:type="spellEnd"/>
            <w:r w:rsidRPr="007535E3">
              <w:rPr>
                <w:rFonts w:ascii="Angsana New" w:hAnsi="Angsana New"/>
                <w:sz w:val="30"/>
                <w:szCs w:val="30"/>
              </w:rPr>
              <w:t xml:space="preserve"> Engineering (Myanmar) Company Limited (“UEM”)</w:t>
            </w:r>
          </w:p>
        </w:tc>
        <w:tc>
          <w:tcPr>
            <w:tcW w:w="1073" w:type="pct"/>
          </w:tcPr>
          <w:p w14:paraId="6EC5FBAD" w14:textId="77777777" w:rsidR="000E5573" w:rsidRPr="007535E3" w:rsidRDefault="000E5573" w:rsidP="000E5573">
            <w:pPr>
              <w:pStyle w:val="E"/>
              <w:ind w:left="111" w:right="-115" w:hanging="12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ขึ้นรูป ประกอบ และ</w:t>
            </w:r>
          </w:p>
          <w:p w14:paraId="3C54FF47" w14:textId="77777777" w:rsidR="000E5573" w:rsidRPr="007535E3" w:rsidRDefault="000E5573" w:rsidP="000E5573">
            <w:pPr>
              <w:pStyle w:val="E"/>
              <w:ind w:left="111" w:right="-115" w:hanging="125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ติดตั้งผลิตภัณฑ์โลหะ</w:t>
            </w:r>
          </w:p>
        </w:tc>
        <w:tc>
          <w:tcPr>
            <w:tcW w:w="1102" w:type="pct"/>
          </w:tcPr>
          <w:p w14:paraId="23D22222" w14:textId="77777777" w:rsidR="000E5573" w:rsidRPr="007535E3" w:rsidRDefault="000E5573" w:rsidP="000E557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Cs w:val="0"/>
                <w:sz w:val="30"/>
                <w:szCs w:val="30"/>
                <w:cs/>
              </w:rPr>
              <w:t>สาธารณรัฐแห่ง</w:t>
            </w:r>
          </w:p>
          <w:p w14:paraId="4F7435F0" w14:textId="77777777" w:rsidR="000E5573" w:rsidRPr="007535E3" w:rsidRDefault="000E5573" w:rsidP="000E557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Cs w:val="0"/>
                <w:sz w:val="30"/>
                <w:szCs w:val="30"/>
                <w:cs/>
              </w:rPr>
              <w:t>สหภาพเมียนมาร์</w:t>
            </w:r>
          </w:p>
        </w:tc>
        <w:tc>
          <w:tcPr>
            <w:tcW w:w="599" w:type="pct"/>
          </w:tcPr>
          <w:p w14:paraId="38460BE2" w14:textId="2CFCB9B9" w:rsidR="000E5573" w:rsidRPr="007535E3" w:rsidRDefault="007A2DEC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100.00</w:t>
            </w:r>
          </w:p>
        </w:tc>
        <w:tc>
          <w:tcPr>
            <w:tcW w:w="637" w:type="pct"/>
          </w:tcPr>
          <w:p w14:paraId="7242B2D1" w14:textId="77777777" w:rsidR="000E5573" w:rsidRPr="007535E3" w:rsidRDefault="000E5573" w:rsidP="000E557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100.00</w:t>
            </w:r>
          </w:p>
        </w:tc>
      </w:tr>
    </w:tbl>
    <w:p w14:paraId="4EF45D2F" w14:textId="77777777" w:rsidR="00B050AA" w:rsidRPr="007535E3" w:rsidRDefault="00B050AA" w:rsidP="001D7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0FA7BB07" w14:textId="77777777" w:rsidR="00456F4F" w:rsidRPr="007535E3" w:rsidRDefault="00B050AA" w:rsidP="001D7D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6C732E" w:rsidRPr="007535E3">
        <w:rPr>
          <w:rFonts w:ascii="Angsana New" w:hAnsi="Angsana New"/>
          <w:b/>
          <w:bCs/>
          <w:sz w:val="30"/>
          <w:szCs w:val="30"/>
          <w:cs/>
        </w:rPr>
        <w:t>2</w:t>
      </w:r>
      <w:r w:rsidR="00456F4F" w:rsidRPr="007535E3">
        <w:rPr>
          <w:rFonts w:ascii="Angsana New" w:hAnsi="Angsana New"/>
          <w:b/>
          <w:bCs/>
          <w:sz w:val="30"/>
          <w:szCs w:val="30"/>
          <w:cs/>
        </w:rPr>
        <w:tab/>
        <w:t>เกณฑ์การจัดทำงบการเงิน</w:t>
      </w:r>
      <w:r w:rsidR="00456F4F" w:rsidRPr="007535E3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30BEC50D" w14:textId="77777777" w:rsidR="00F80AFC" w:rsidRPr="004C6680" w:rsidRDefault="00F80AFC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  <w:cs/>
        </w:rPr>
      </w:pPr>
    </w:p>
    <w:p w14:paraId="219A3E78" w14:textId="77777777" w:rsidR="00DA41F4" w:rsidRPr="007535E3" w:rsidRDefault="00DA41F4" w:rsidP="00830ED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เกณฑ์การถือปฏิบัติ</w:t>
      </w:r>
    </w:p>
    <w:p w14:paraId="355B44A8" w14:textId="77777777" w:rsidR="00DA41F4" w:rsidRPr="004C6680" w:rsidRDefault="00DA41F4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0965AA51" w14:textId="1EED5644" w:rsidR="00DA41F4" w:rsidRPr="007535E3" w:rsidRDefault="00DA41F4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</w:t>
      </w:r>
      <w:r w:rsidR="00407BF4" w:rsidRPr="007535E3">
        <w:rPr>
          <w:rFonts w:ascii="Angsana New" w:hAnsi="Angsana New"/>
          <w:sz w:val="30"/>
          <w:szCs w:val="30"/>
          <w:cs/>
        </w:rPr>
        <w:t>์และตลาดหลักทรัพย์ที่เกี่ยวข้อง</w:t>
      </w:r>
    </w:p>
    <w:p w14:paraId="1C438B44" w14:textId="77777777" w:rsidR="00696396" w:rsidRPr="004C6680" w:rsidRDefault="00696396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2C9011A7" w14:textId="77777777" w:rsidR="00CE3F60" w:rsidRDefault="00B7425D" w:rsidP="00A070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Pr="007535E3">
        <w:rPr>
          <w:rFonts w:ascii="Angsana New" w:hAnsi="Angsana New"/>
          <w:sz w:val="30"/>
          <w:szCs w:val="30"/>
          <w:rtl/>
          <w:cs/>
        </w:rPr>
        <w:t xml:space="preserve">1 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 xml:space="preserve">มกราคม </w:t>
      </w:r>
      <w:r w:rsidRPr="007535E3">
        <w:rPr>
          <w:rFonts w:ascii="Angsana New" w:hAnsi="Angsana New"/>
          <w:sz w:val="30"/>
          <w:szCs w:val="30"/>
        </w:rPr>
        <w:t>256</w:t>
      </w:r>
      <w:r w:rsidR="00CE3F60"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มีผลให้เกิดการเปลี่ยนแปลงนโยบายการบัญชีของกลุ่มบริษัท</w:t>
      </w:r>
      <w:r w:rsidRPr="007535E3">
        <w:rPr>
          <w:rFonts w:ascii="Angsana New" w:hAnsi="Angsana New"/>
          <w:sz w:val="30"/>
          <w:szCs w:val="30"/>
        </w:rPr>
        <w:t xml:space="preserve"> </w:t>
      </w:r>
    </w:p>
    <w:p w14:paraId="1D68C172" w14:textId="77777777" w:rsidR="00CE3F60" w:rsidRPr="004C6680" w:rsidRDefault="00CE3F6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783EC772" w14:textId="2E01FD8C" w:rsidR="00A070B7" w:rsidRPr="007535E3" w:rsidRDefault="00CA1BCF" w:rsidP="00A070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CE3F60">
        <w:rPr>
          <w:rFonts w:ascii="Angsana New" w:hAnsi="Angsana New"/>
          <w:sz w:val="30"/>
          <w:szCs w:val="30"/>
          <w:cs/>
        </w:rPr>
        <w:t>กลุ่มบริษัทถือปฏิบัติตามมาตรฐานการรายงานทางการเงินกลุ่มเครื่องมือทางการเงิน</w:t>
      </w:r>
      <w:r w:rsidRPr="00CE3F60">
        <w:rPr>
          <w:rFonts w:ascii="Angsana New" w:hAnsi="Angsana New" w:hint="cs"/>
          <w:sz w:val="30"/>
          <w:szCs w:val="30"/>
          <w:cs/>
        </w:rPr>
        <w:t xml:space="preserve"> ซึ่งประกอบด้วยมาตรฐานการรายงานทาง</w:t>
      </w:r>
      <w:r w:rsidRPr="00AF1008">
        <w:rPr>
          <w:rFonts w:ascii="Angsana New" w:hAnsi="Angsana New" w:hint="cs"/>
          <w:sz w:val="30"/>
          <w:szCs w:val="30"/>
          <w:cs/>
        </w:rPr>
        <w:t xml:space="preserve">การเงิน ฉบับที่ </w:t>
      </w:r>
      <w:r w:rsidRPr="00AF1008">
        <w:rPr>
          <w:rFonts w:ascii="Angsana New" w:hAnsi="Angsana New"/>
          <w:sz w:val="30"/>
          <w:szCs w:val="30"/>
        </w:rPr>
        <w:t xml:space="preserve">9 </w:t>
      </w:r>
      <w:r w:rsidRPr="00AF1008">
        <w:rPr>
          <w:rFonts w:ascii="Angsana New" w:hAnsi="Angsana New" w:hint="cs"/>
          <w:sz w:val="30"/>
          <w:szCs w:val="30"/>
          <w:cs/>
        </w:rPr>
        <w:t>เรื่อง เครื่องมือทางการเงิน (</w:t>
      </w:r>
      <w:r w:rsidRPr="00AF1008">
        <w:rPr>
          <w:rFonts w:ascii="Angsana New" w:hAnsi="Angsana New"/>
          <w:sz w:val="30"/>
          <w:szCs w:val="30"/>
        </w:rPr>
        <w:t xml:space="preserve">TFRS 9) </w:t>
      </w:r>
      <w:r w:rsidRPr="00AF1008">
        <w:rPr>
          <w:rFonts w:ascii="Angsana New" w:hAnsi="Angsana New" w:hint="cs"/>
          <w:sz w:val="30"/>
          <w:szCs w:val="30"/>
          <w:cs/>
        </w:rPr>
        <w:t xml:space="preserve">รวมถึงมาตรฐานและการตีความมาตรฐานที่เกี่ยวข้อง </w:t>
      </w:r>
      <w:r w:rsidRPr="00AF1008">
        <w:rPr>
          <w:rFonts w:ascii="Angsana New" w:hAnsi="Angsana New"/>
          <w:sz w:val="30"/>
          <w:szCs w:val="30"/>
          <w:cs/>
        </w:rPr>
        <w:t>และมาตรฐานการรายงานทางการเงิน</w:t>
      </w:r>
      <w:r w:rsidRPr="00AF1008">
        <w:rPr>
          <w:rFonts w:ascii="Angsana New" w:hAnsi="Angsana New" w:hint="cs"/>
          <w:sz w:val="30"/>
          <w:szCs w:val="30"/>
          <w:cs/>
        </w:rPr>
        <w:t xml:space="preserve"> </w:t>
      </w:r>
      <w:r w:rsidRPr="00AF1008">
        <w:rPr>
          <w:rFonts w:ascii="Angsana New" w:hAnsi="Angsana New"/>
          <w:sz w:val="30"/>
          <w:szCs w:val="30"/>
          <w:cs/>
        </w:rPr>
        <w:t>ฉบับ</w:t>
      </w:r>
      <w:r w:rsidRPr="00CE3F60">
        <w:rPr>
          <w:rFonts w:ascii="Angsana New" w:hAnsi="Angsana New"/>
          <w:sz w:val="30"/>
          <w:szCs w:val="30"/>
          <w:cs/>
        </w:rPr>
        <w:t xml:space="preserve">ที่ </w:t>
      </w:r>
      <w:r w:rsidRPr="00CE3F60">
        <w:rPr>
          <w:rFonts w:ascii="Angsana New" w:hAnsi="Angsana New"/>
          <w:sz w:val="30"/>
          <w:szCs w:val="30"/>
        </w:rPr>
        <w:t xml:space="preserve">16 </w:t>
      </w:r>
      <w:r w:rsidRPr="00CE3F60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E3F60">
        <w:rPr>
          <w:rFonts w:ascii="Angsana New" w:hAnsi="Angsana New"/>
          <w:sz w:val="30"/>
          <w:szCs w:val="30"/>
          <w:cs/>
        </w:rPr>
        <w:t>สัญญาเช่า</w:t>
      </w:r>
      <w:r w:rsidRPr="00CE3F60">
        <w:rPr>
          <w:rFonts w:ascii="Angsana New" w:hAnsi="Angsana New"/>
          <w:sz w:val="30"/>
          <w:szCs w:val="30"/>
        </w:rPr>
        <w:t xml:space="preserve"> </w:t>
      </w:r>
      <w:r w:rsidRPr="00CE3F60">
        <w:rPr>
          <w:rFonts w:ascii="Angsana New" w:hAnsi="Angsana New"/>
          <w:sz w:val="30"/>
          <w:szCs w:val="30"/>
          <w:cs/>
        </w:rPr>
        <w:t>(</w:t>
      </w:r>
      <w:r w:rsidRPr="00CE3F60">
        <w:rPr>
          <w:rFonts w:ascii="Angsana New" w:hAnsi="Angsana New"/>
          <w:sz w:val="30"/>
          <w:szCs w:val="30"/>
        </w:rPr>
        <w:t>TFRS 16</w:t>
      </w:r>
      <w:r w:rsidRPr="00CE3F60">
        <w:rPr>
          <w:rFonts w:ascii="Angsana New" w:hAnsi="Angsana New"/>
          <w:sz w:val="30"/>
          <w:szCs w:val="30"/>
          <w:cs/>
        </w:rPr>
        <w:t>) เป็นครั้งแรกซึ่งไม่มีผลกระทบต่องบการเงินอย่างมีสาระสำคัญ</w:t>
      </w:r>
    </w:p>
    <w:p w14:paraId="00576E6A" w14:textId="19FD436C" w:rsidR="00A070B7" w:rsidRPr="004C6680" w:rsidRDefault="00A070B7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6F5A9521" w14:textId="77777777" w:rsidR="004C6680" w:rsidRPr="003B4DB1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            </w:t>
      </w:r>
      <w:r w:rsidRPr="00D13844"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TFRS 16 </w:t>
      </w:r>
      <w:r w:rsidRPr="00D13844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t>สัญญาเช่า</w:t>
      </w:r>
    </w:p>
    <w:p w14:paraId="01180CFA" w14:textId="77777777" w:rsidR="004C6680" w:rsidRPr="004C6680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12B67B36" w14:textId="67064F36" w:rsidR="004C6680" w:rsidRPr="00717D9F" w:rsidRDefault="004C6680" w:rsidP="004C668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ตั้งแต่วันที่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มกราคม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2563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กลุ่มบริษัทถือปฏิบัติตาม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TFRS 16 </w:t>
      </w:r>
      <w:r w:rsidRPr="00717D9F">
        <w:rPr>
          <w:rFonts w:ascii="Angsana New" w:hAnsi="Angsana New"/>
          <w:sz w:val="30"/>
          <w:szCs w:val="30"/>
          <w:cs/>
          <w:lang w:val="en-GB"/>
        </w:rPr>
        <w:t>เป็นครั้งแรก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กับสัญญาที่เคยระบุว่าเป็นสัญญาเช่าตามมาตรฐานการบัญชี 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17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(TAS 17)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และการตีความมาตรฐานการรายงานทางการเงิน 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4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การประเมินว่าข้อตกลงประกอบด้วยสัญญาเช่า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หรือไม่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(TFRIC 4)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>ด้วย</w:t>
      </w:r>
      <w:r w:rsidRPr="00717D9F">
        <w:rPr>
          <w:rFonts w:ascii="Angsana New" w:hAnsi="Angsana New"/>
          <w:sz w:val="30"/>
          <w:szCs w:val="30"/>
          <w:cs/>
          <w:lang w:val="en-GB"/>
        </w:rPr>
        <w:t>วิธีปรับปรุงย้อนหลังโดยรับรู้ผลกระทบสะสม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>(Modified retrospective approach)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</w:p>
    <w:p w14:paraId="7DA1766B" w14:textId="77777777" w:rsidR="004C6680" w:rsidRPr="004C6680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3648EE3B" w14:textId="77777777" w:rsidR="004C6680" w:rsidRPr="003B4DB1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  <w:lang w:val="en-GB"/>
        </w:rPr>
      </w:pP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เดิมกลุ่มบริษัทในฐานะผู้เช่าจะรับรู้รายจ่ายภายใต้สัญญาเช่าดำเนินงาน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และประโยชน์ที่ได้รับที่เกี่ยวข้องกับสัญญาเช่าในกำไรหรือขาดทุนโดยวิธีเส้นตรงตลอดอายุสัญญาเช่า ตาม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TFRS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16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ตามราคาขายที่เป็นเอกเทศ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(Transaction price) 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ณ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วันที่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1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มกราคม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2563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กลุ่มบริษัทรับรู้สินทรัพย์สิทธิการใช้และหนี้สินตามสัญญาเช่า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ส่งผลให้ลักษณะของค่าใช้จ่ายที่เกี่ยวข้องกับสัญญาเช่าดังกล่าวเปลี่ยนแปลงไปโดยกลุ่มบริษัท รับรู้ค่าเสื่อมราคาของสินทรัพย์สิทธิการใช้และดอกเบี้ยจ่ายของหนี้สินตามสัญญาเช่า</w:t>
      </w:r>
    </w:p>
    <w:p w14:paraId="26E81956" w14:textId="77777777" w:rsidR="004C6680" w:rsidRPr="004C6680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p w14:paraId="3120D228" w14:textId="77777777" w:rsidR="004C6680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3B4DB1">
        <w:rPr>
          <w:rFonts w:ascii="Angsana New" w:hAnsi="Angsana New" w:hint="cs"/>
          <w:sz w:val="30"/>
          <w:szCs w:val="30"/>
          <w:cs/>
          <w:lang w:val="en-GB"/>
        </w:rPr>
        <w:t>ในการปฎิบัติในช่วงเปลี่ยนแปลงกลุ่มบริษัทได้เลือกใช้ข้อยกเว้นต่อไปนี้</w:t>
      </w:r>
    </w:p>
    <w:p w14:paraId="532B212C" w14:textId="77777777" w:rsidR="004C6680" w:rsidRPr="004C6680" w:rsidRDefault="004C6680" w:rsidP="004C6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270"/>
      </w:tblGrid>
      <w:tr w:rsidR="004C6680" w:rsidRPr="000E52FB" w14:paraId="168D0E37" w14:textId="77777777" w:rsidTr="00050707">
        <w:tc>
          <w:tcPr>
            <w:tcW w:w="9270" w:type="dxa"/>
          </w:tcPr>
          <w:p w14:paraId="38A46A41" w14:textId="77777777" w:rsidR="004C6680" w:rsidRPr="000E52FB" w:rsidRDefault="004C6680" w:rsidP="00050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 xml:space="preserve">ไม่รับรู้สินทรัพย์สิทธิการใช้และหนี้สินตามสัญญาเช่าที่อายุสัญญาเช่าสิ้นสุดภายใน </w:t>
            </w:r>
            <w:r w:rsidRPr="000E52F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4C6680" w:rsidRPr="004C6680" w14:paraId="5AB2215A" w14:textId="77777777" w:rsidTr="00050707">
        <w:tc>
          <w:tcPr>
            <w:tcW w:w="9270" w:type="dxa"/>
          </w:tcPr>
          <w:p w14:paraId="3C671C36" w14:textId="77777777" w:rsidR="004C6680" w:rsidRPr="004C6680" w:rsidRDefault="004C6680" w:rsidP="004C66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C6680" w:rsidRPr="000E52FB" w14:paraId="319A8181" w14:textId="77777777" w:rsidTr="00050707">
        <w:tc>
          <w:tcPr>
            <w:tcW w:w="9270" w:type="dxa"/>
          </w:tcPr>
          <w:p w14:paraId="7EB65C73" w14:textId="77777777" w:rsidR="004C6680" w:rsidRDefault="004C6680" w:rsidP="00050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07FFE">
              <w:rPr>
                <w:rFonts w:ascii="Angsana New" w:hAnsi="Angsana New" w:hint="cs"/>
                <w:spacing w:val="3"/>
                <w:sz w:val="30"/>
                <w:szCs w:val="30"/>
                <w:cs/>
              </w:rPr>
              <w:t>พิจารณาตามการประเมินก่อนหน้าว่าสัญญาเป็นสัญญาที่สร้างภาระหรือไม่เพื่อเป็นทางเลือกในการทบทวนการ</w:t>
            </w:r>
          </w:p>
          <w:p w14:paraId="3505910D" w14:textId="77777777" w:rsidR="004C6680" w:rsidRPr="000E52FB" w:rsidRDefault="004C6680" w:rsidP="000507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ด้อยค่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</w:p>
        </w:tc>
      </w:tr>
    </w:tbl>
    <w:p w14:paraId="65940124" w14:textId="20DD723D" w:rsidR="00CA1BCF" w:rsidRPr="00CA1BCF" w:rsidRDefault="00CA1BCF" w:rsidP="00CA1B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CE3F60">
        <w:rPr>
          <w:rFonts w:ascii="Angsana New" w:hAnsi="Angsana New"/>
          <w:sz w:val="30"/>
          <w:szCs w:val="30"/>
          <w:cs/>
        </w:rPr>
        <w:t>นอกจากนี้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CE3F60">
        <w:rPr>
          <w:rFonts w:ascii="Angsana New" w:hAnsi="Angsana New"/>
          <w:sz w:val="30"/>
          <w:szCs w:val="30"/>
        </w:rPr>
        <w:t xml:space="preserve"> </w:t>
      </w:r>
      <w:r w:rsidRPr="00CE3F60">
        <w:rPr>
          <w:rFonts w:ascii="Angsana New" w:hAnsi="Angsana New"/>
          <w:sz w:val="30"/>
          <w:szCs w:val="30"/>
          <w:cs/>
        </w:rPr>
        <w:t>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680FF721" w14:textId="77777777" w:rsidR="00BD51E8" w:rsidRPr="004C6680" w:rsidRDefault="00BD51E8" w:rsidP="004C66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2"/>
        </w:rPr>
      </w:pPr>
    </w:p>
    <w:p w14:paraId="478895E3" w14:textId="77777777" w:rsidR="00B04630" w:rsidRPr="007535E3" w:rsidRDefault="00B04630" w:rsidP="00830ED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เกณฑ์การวัดมูลค่า</w:t>
      </w:r>
    </w:p>
    <w:p w14:paraId="5DEB0AB1" w14:textId="77777777" w:rsidR="00B04630" w:rsidRPr="00FE57F8" w:rsidRDefault="00B04630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1D06115A" w14:textId="2294EA03" w:rsidR="00B04630" w:rsidRPr="007535E3" w:rsidRDefault="00B04630" w:rsidP="003E4F7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both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งบการเงิ</w:t>
      </w:r>
      <w:r w:rsidR="00A070B7" w:rsidRPr="007535E3">
        <w:rPr>
          <w:rFonts w:ascii="Angsana New" w:hAnsi="Angsana New" w:hint="cs"/>
          <w:sz w:val="30"/>
          <w:szCs w:val="30"/>
          <w:cs/>
        </w:rPr>
        <w:t>น</w:t>
      </w:r>
      <w:r w:rsidRPr="007535E3">
        <w:rPr>
          <w:rFonts w:ascii="Angsana New" w:hAnsi="Angsana New"/>
          <w:sz w:val="30"/>
          <w:szCs w:val="30"/>
          <w:cs/>
        </w:rPr>
        <w:t xml:space="preserve">นี้จัดทำขึ้นโดยถือหลักเกณฑ์การบันทึกตามราคาทุนเดิม </w:t>
      </w:r>
      <w:r w:rsidR="002346D8" w:rsidRPr="007535E3">
        <w:rPr>
          <w:rFonts w:ascii="Angsana New" w:hAnsi="Angsana New"/>
          <w:sz w:val="30"/>
          <w:szCs w:val="30"/>
          <w:cs/>
        </w:rPr>
        <w:t>ยกเว้นที่กล่าวไว้ในนโยบายการบัญชี</w:t>
      </w:r>
    </w:p>
    <w:p w14:paraId="13BEE48F" w14:textId="77777777" w:rsidR="005E42C0" w:rsidRPr="00FE57F8" w:rsidRDefault="005E42C0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4DD2C6F2" w14:textId="77777777" w:rsidR="00B04630" w:rsidRPr="007535E3" w:rsidRDefault="00B04630" w:rsidP="00830ED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สกุลเงินที่</w:t>
      </w:r>
      <w:r w:rsidR="00E256FE"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ใช้ในการดำเนินงานและ</w:t>
      </w: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นำเสนองบการเงิน</w:t>
      </w:r>
    </w:p>
    <w:p w14:paraId="2A26FF77" w14:textId="77777777" w:rsidR="00DA41F4" w:rsidRPr="00FE57F8" w:rsidRDefault="00DA41F4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352351FF" w14:textId="2CC09FCF" w:rsidR="00666244" w:rsidRPr="007535E3" w:rsidRDefault="00DA41F4" w:rsidP="006662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งบการเงินนี้</w:t>
      </w:r>
      <w:r w:rsidR="006E6393">
        <w:rPr>
          <w:rFonts w:ascii="Angsana New" w:hAnsi="Angsana New" w:hint="cs"/>
          <w:sz w:val="30"/>
          <w:szCs w:val="30"/>
          <w:cs/>
        </w:rPr>
        <w:t>นำ</w:t>
      </w:r>
      <w:r w:rsidR="00944FF7">
        <w:rPr>
          <w:rFonts w:ascii="Angsana New" w:hAnsi="Angsana New" w:hint="cs"/>
          <w:sz w:val="30"/>
          <w:szCs w:val="30"/>
          <w:cs/>
        </w:rPr>
        <w:t>เสนอ</w:t>
      </w:r>
      <w:r w:rsidRPr="007535E3">
        <w:rPr>
          <w:rFonts w:ascii="Angsana New" w:hAnsi="Angsana New"/>
          <w:sz w:val="30"/>
          <w:szCs w:val="30"/>
          <w:cs/>
        </w:rPr>
        <w:t xml:space="preserve">เป็นเงินบาท </w:t>
      </w:r>
      <w:r w:rsidR="00E256FE" w:rsidRPr="007535E3">
        <w:rPr>
          <w:rFonts w:ascii="Angsana New" w:hAnsi="Angsana New"/>
          <w:sz w:val="30"/>
          <w:szCs w:val="30"/>
          <w:cs/>
        </w:rPr>
        <w:t>ซึ่งเป็นสกุลเงิน</w:t>
      </w:r>
      <w:r w:rsidR="00B853BA" w:rsidRPr="007535E3">
        <w:rPr>
          <w:rFonts w:ascii="Angsana New" w:hAnsi="Angsana New"/>
          <w:sz w:val="30"/>
          <w:szCs w:val="30"/>
          <w:cs/>
        </w:rPr>
        <w:t xml:space="preserve">ที่ใช้ในการดำเนินงานของบริษัท </w:t>
      </w:r>
      <w:r w:rsidRPr="007535E3">
        <w:rPr>
          <w:rFonts w:ascii="Angsana New" w:hAnsi="Angsana New"/>
          <w:sz w:val="30"/>
          <w:szCs w:val="30"/>
          <w:cs/>
        </w:rPr>
        <w:t>ข้อมูลทางการเงินทั้งหมดมีการ</w:t>
      </w:r>
      <w:r w:rsidR="00CD59EC">
        <w:rPr>
          <w:rFonts w:ascii="Angsana New" w:hAnsi="Angsana New"/>
          <w:sz w:val="30"/>
          <w:szCs w:val="30"/>
        </w:rPr>
        <w:t xml:space="preserve">       </w:t>
      </w:r>
      <w:r w:rsidRPr="007535E3">
        <w:rPr>
          <w:rFonts w:ascii="Angsana New" w:hAnsi="Angsana New"/>
          <w:sz w:val="30"/>
          <w:szCs w:val="30"/>
          <w:cs/>
        </w:rPr>
        <w:t>ปัดเศษในหมายเหตุประกอบง</w:t>
      </w:r>
      <w:r w:rsidR="00F32839" w:rsidRPr="007535E3">
        <w:rPr>
          <w:rFonts w:ascii="Angsana New" w:hAnsi="Angsana New"/>
          <w:sz w:val="30"/>
          <w:szCs w:val="30"/>
          <w:cs/>
        </w:rPr>
        <w:t>บการเงินเพื่อให้แสดงเป็นหลักพัน</w:t>
      </w:r>
      <w:r w:rsidRPr="007535E3">
        <w:rPr>
          <w:rFonts w:ascii="Angsana New" w:hAnsi="Angsana New"/>
          <w:sz w:val="30"/>
          <w:szCs w:val="30"/>
          <w:cs/>
        </w:rPr>
        <w:t xml:space="preserve">บาท </w:t>
      </w:r>
      <w:r w:rsidR="00B04630" w:rsidRPr="007535E3">
        <w:rPr>
          <w:rFonts w:ascii="Angsana New" w:hAnsi="Angsana New"/>
          <w:sz w:val="30"/>
          <w:szCs w:val="30"/>
          <w:cs/>
        </w:rPr>
        <w:t>ยกเว้นที่ระบุไว้เป็นอย่างอื่น</w:t>
      </w:r>
    </w:p>
    <w:p w14:paraId="4D0E7285" w14:textId="7A92EF58" w:rsidR="00A5325D" w:rsidRPr="00FE57F8" w:rsidRDefault="00A5325D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  <w:cs/>
        </w:rPr>
      </w:pPr>
    </w:p>
    <w:p w14:paraId="34F2F5B6" w14:textId="77777777" w:rsidR="00FB486C" w:rsidRPr="007535E3" w:rsidRDefault="00FB486C" w:rsidP="00FB486C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การใช้วิจารณญาณและการประมาณการ</w:t>
      </w:r>
    </w:p>
    <w:p w14:paraId="67C91989" w14:textId="77777777" w:rsidR="00FB486C" w:rsidRPr="007535E3" w:rsidRDefault="00FB486C" w:rsidP="00FB48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14E53A3C" w14:textId="09A9EE13" w:rsidR="00FE57F8" w:rsidRDefault="00FB486C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7535E3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</w:t>
      </w:r>
      <w:r w:rsidRPr="007535E3">
        <w:rPr>
          <w:rFonts w:ascii="Angsana New" w:hAnsi="Angsana New" w:hint="cs"/>
          <w:sz w:val="30"/>
          <w:szCs w:val="30"/>
          <w:cs/>
        </w:rPr>
        <w:t>การ</w:t>
      </w:r>
      <w:r w:rsidRPr="007535E3">
        <w:rPr>
          <w:rFonts w:ascii="Angsana New" w:hAnsi="Angsana New"/>
          <w:sz w:val="30"/>
          <w:szCs w:val="30"/>
          <w:cs/>
        </w:rPr>
        <w:t>และข้อสมมติหลายประการ ซึ่งมีผลกระทบต่อการ</w:t>
      </w:r>
      <w:r w:rsidR="00503A49" w:rsidRPr="007535E3">
        <w:rPr>
          <w:rFonts w:ascii="Angsana New" w:hAnsi="Angsana New" w:hint="cs"/>
          <w:sz w:val="30"/>
          <w:szCs w:val="30"/>
          <w:cs/>
        </w:rPr>
        <w:t>ปฏิบัติ</w:t>
      </w:r>
      <w:r w:rsidR="00CC66FE" w:rsidRPr="007535E3">
        <w:rPr>
          <w:rFonts w:ascii="Angsana New" w:hAnsi="Angsana New" w:hint="cs"/>
          <w:sz w:val="30"/>
          <w:szCs w:val="30"/>
          <w:cs/>
        </w:rPr>
        <w:t>ตาม</w:t>
      </w:r>
      <w:r w:rsidRPr="007535E3">
        <w:rPr>
          <w:rFonts w:ascii="Angsana New" w:hAnsi="Angsana New"/>
          <w:sz w:val="30"/>
          <w:szCs w:val="30"/>
          <w:cs/>
        </w:rPr>
        <w:t>นโยบายการบัญชี</w:t>
      </w:r>
      <w:r w:rsidR="00F60DB0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7535E3">
        <w:rPr>
          <w:rFonts w:ascii="Angsana New" w:hAnsi="Angsana New"/>
          <w:sz w:val="30"/>
          <w:szCs w:val="30"/>
          <w:cs/>
        </w:rPr>
        <w:t xml:space="preserve"> </w:t>
      </w:r>
      <w:r w:rsidR="00187DF8">
        <w:rPr>
          <w:rFonts w:ascii="Angsana New" w:hAnsi="Angsana New" w:hint="cs"/>
          <w:sz w:val="30"/>
          <w:szCs w:val="30"/>
          <w:cs/>
        </w:rPr>
        <w:t>ทั้งนี้</w:t>
      </w:r>
      <w:r w:rsidRPr="007535E3">
        <w:rPr>
          <w:rFonts w:ascii="Angsana New" w:hAnsi="Angsana New"/>
          <w:sz w:val="30"/>
          <w:szCs w:val="30"/>
          <w:cs/>
        </w:rPr>
        <w:t>ผลที่เกิดขึ้นจริงอาจแตกต่างจากที่ประมาณ</w:t>
      </w:r>
      <w:r w:rsidR="00503A49" w:rsidRPr="007535E3">
        <w:rPr>
          <w:rFonts w:ascii="Angsana New" w:hAnsi="Angsana New" w:hint="cs"/>
          <w:sz w:val="30"/>
          <w:szCs w:val="30"/>
          <w:cs/>
        </w:rPr>
        <w:t>การ</w:t>
      </w:r>
      <w:r w:rsidRPr="007535E3">
        <w:rPr>
          <w:rFonts w:ascii="Angsana New" w:hAnsi="Angsana New"/>
          <w:sz w:val="30"/>
          <w:szCs w:val="30"/>
          <w:cs/>
        </w:rPr>
        <w:t>ไว้</w:t>
      </w:r>
      <w:r w:rsidR="00F60DB0">
        <w:rPr>
          <w:rFonts w:ascii="Angsana New" w:hAnsi="Angsana New" w:hint="cs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  <w:r w:rsidR="00FE57F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E46444F" w14:textId="38F7C200" w:rsidR="00FB486C" w:rsidRPr="00FE57F8" w:rsidRDefault="00FB486C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28F64342" w14:textId="77777777" w:rsidR="00FE57F8" w:rsidRDefault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bookmarkStart w:id="1" w:name="_Hlk63763079"/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12871FF" w14:textId="4A25D8AD" w:rsidR="00944FF7" w:rsidRPr="00793250" w:rsidRDefault="00944FF7" w:rsidP="0087341C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793250">
        <w:rPr>
          <w:rFonts w:asciiTheme="majorBidi" w:hAnsiTheme="majorBidi" w:cstheme="majorBidi"/>
          <w:sz w:val="30"/>
          <w:szCs w:val="30"/>
          <w:cs/>
        </w:rPr>
        <w:t>การใช้วิจารณญาณ</w:t>
      </w:r>
      <w:bookmarkEnd w:id="1"/>
    </w:p>
    <w:p w14:paraId="07A9F9D0" w14:textId="77777777" w:rsidR="00944FF7" w:rsidRPr="00FE57F8" w:rsidRDefault="00944FF7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p w14:paraId="42BD8415" w14:textId="78766C67" w:rsidR="00FB486C" w:rsidRDefault="00944FF7" w:rsidP="00944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bookmarkStart w:id="2" w:name="_Hlk63763257"/>
      <w:r w:rsidRPr="00793250">
        <w:rPr>
          <w:rFonts w:ascii="Angsana New" w:hAnsi="Angsana New"/>
          <w:sz w:val="30"/>
          <w:szCs w:val="30"/>
          <w:cs/>
        </w:rPr>
        <w:t>ข้อมูลเกี่ยวกับการใช้วิจารณญาณในการปฏิบัติตามนโยบายการบัญชีซึ่งมีผลกระทบที่มีนัยสำคัญที่สุดต่อจำนวนเงินที่รับรู้ในงบการเงิน</w:t>
      </w:r>
      <w:r w:rsidRPr="00891863">
        <w:rPr>
          <w:rFonts w:asciiTheme="majorBidi" w:hAnsiTheme="majorBidi" w:cstheme="majorBidi"/>
          <w:sz w:val="28"/>
          <w:szCs w:val="28"/>
        </w:rPr>
        <w:t xml:space="preserve"> </w:t>
      </w:r>
      <w:r w:rsidRPr="00793250">
        <w:rPr>
          <w:rFonts w:ascii="Angsana New" w:hAnsi="Angsana New"/>
          <w:sz w:val="30"/>
          <w:szCs w:val="30"/>
          <w:cs/>
        </w:rPr>
        <w:t>ประกอบด้วยหมายเหตุข้อต่อไปนี้</w:t>
      </w:r>
      <w:bookmarkEnd w:id="2"/>
    </w:p>
    <w:p w14:paraId="7229A0FA" w14:textId="6D8CC03D" w:rsidR="00944FF7" w:rsidRPr="00FE57F8" w:rsidRDefault="00944FF7" w:rsidP="00FE5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="Angsana New" w:hAnsi="Angsana New"/>
          <w:sz w:val="24"/>
          <w:szCs w:val="24"/>
        </w:rPr>
      </w:pPr>
    </w:p>
    <w:tbl>
      <w:tblPr>
        <w:tblStyle w:val="TableGrid"/>
        <w:tblW w:w="918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7290"/>
      </w:tblGrid>
      <w:tr w:rsidR="00A5325D" w:rsidRPr="009D500A" w14:paraId="1D803391" w14:textId="77777777" w:rsidTr="00A5325D">
        <w:tc>
          <w:tcPr>
            <w:tcW w:w="1890" w:type="dxa"/>
          </w:tcPr>
          <w:p w14:paraId="63E10DA8" w14:textId="5CDA9F80" w:rsidR="00A5325D" w:rsidRPr="00A472D2" w:rsidRDefault="00793250" w:rsidP="00281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72D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A5325D" w:rsidRPr="00A472D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E57F8">
              <w:rPr>
                <w:rFonts w:asciiTheme="majorBidi" w:hAnsiTheme="majorBidi" w:cstheme="majorBidi" w:hint="cs"/>
                <w:sz w:val="30"/>
                <w:szCs w:val="30"/>
                <w:cs/>
              </w:rPr>
              <w:t>ฏ</w:t>
            </w:r>
            <w:r w:rsidR="00A5325D" w:rsidRPr="00A472D2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A5325D"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EB3E53" w:rsidRPr="00A472D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B65C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7290" w:type="dxa"/>
          </w:tcPr>
          <w:p w14:paraId="4BD5DE37" w14:textId="77777777" w:rsidR="00A5325D" w:rsidRPr="00A472D2" w:rsidRDefault="00A5325D" w:rsidP="00281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สัญญาเช่า</w:t>
            </w:r>
          </w:p>
          <w:p w14:paraId="66BACB4E" w14:textId="77777777" w:rsidR="00A5325D" w:rsidRPr="00A472D2" w:rsidRDefault="00A5325D" w:rsidP="0087341C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72D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การประเมินว่าข้อตกลงประกอบด้วยสัญญาเช่าหรือไม่</w:t>
            </w:r>
          </w:p>
          <w:p w14:paraId="27165BAF" w14:textId="0C67293F" w:rsidR="00A5325D" w:rsidRPr="00A472D2" w:rsidRDefault="00A5325D" w:rsidP="0087341C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>กลุ่มบริษัท</w:t>
            </w:r>
            <w:r w:rsidRPr="00A472D2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พิจารณาถึง</w:t>
            </w:r>
            <w:r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>ความแน่นอนอย่างสมเหตุสมผลที่จะใช้สิทธิ</w:t>
            </w:r>
            <w:r w:rsidRPr="00A472D2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ต่อ</w:t>
            </w:r>
            <w:r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>อายุสัญญาเช่า</w:t>
            </w:r>
            <w:r w:rsidRPr="00A472D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หรือไม่</w:t>
            </w:r>
          </w:p>
          <w:p w14:paraId="59DD6533" w14:textId="3E05E1EA" w:rsidR="00A5325D" w:rsidRPr="00037494" w:rsidRDefault="00A5325D" w:rsidP="0087341C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72D2">
              <w:rPr>
                <w:rFonts w:asciiTheme="majorBidi" w:hAnsiTheme="majorBidi" w:cstheme="majorBidi"/>
                <w:sz w:val="30"/>
                <w:szCs w:val="30"/>
                <w:cs/>
              </w:rPr>
              <w:t>กลุ่มบริษัทจะใช้สิทธิยกเลิกสัญญา</w:t>
            </w:r>
            <w:r w:rsidRPr="00A472D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เช่าหรือไม่</w:t>
            </w:r>
          </w:p>
        </w:tc>
      </w:tr>
    </w:tbl>
    <w:p w14:paraId="7B8100E0" w14:textId="1F269F17" w:rsidR="00FB486C" w:rsidRDefault="00FB486C" w:rsidP="00944F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14:paraId="27B1F918" w14:textId="193A1410" w:rsidR="00EF1732" w:rsidRDefault="00EF1732" w:rsidP="0087341C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891863">
        <w:rPr>
          <w:rFonts w:asciiTheme="majorBidi" w:hAnsiTheme="majorBidi" w:cstheme="majorBidi"/>
          <w:sz w:val="28"/>
          <w:szCs w:val="28"/>
          <w:cs/>
        </w:rPr>
        <w:t>ข้อสมมติและความไม่แน่นอนของการประมาณการ</w:t>
      </w:r>
    </w:p>
    <w:p w14:paraId="642056C5" w14:textId="77777777" w:rsidR="00EF1732" w:rsidRPr="00EF1732" w:rsidRDefault="00EF1732" w:rsidP="00EF173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1F0B9D1E" w14:textId="40E031ED" w:rsidR="00FB486C" w:rsidRPr="007535E3" w:rsidRDefault="00FB486C" w:rsidP="00EF1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pacing w:val="4"/>
          <w:sz w:val="30"/>
          <w:szCs w:val="30"/>
          <w:cs/>
        </w:rPr>
        <w:t>ข้อมูลเกี่ยวกับข้อสมมติและความไม่แน่นอนของการประมาณการ</w:t>
      </w:r>
      <w:r w:rsidR="00E334AD" w:rsidRPr="007535E3">
        <w:rPr>
          <w:rFonts w:ascii="Angsana New" w:hAnsi="Angsana New"/>
          <w:spacing w:val="4"/>
          <w:sz w:val="30"/>
          <w:szCs w:val="30"/>
        </w:rPr>
        <w:t xml:space="preserve"> </w:t>
      </w:r>
      <w:r w:rsidR="00E334AD" w:rsidRPr="007535E3">
        <w:rPr>
          <w:rFonts w:ascii="Angsana New" w:hAnsi="Angsana New" w:hint="cs"/>
          <w:spacing w:val="4"/>
          <w:sz w:val="30"/>
          <w:szCs w:val="30"/>
          <w:cs/>
        </w:rPr>
        <w:t>ณ วันที่</w:t>
      </w:r>
      <w:r w:rsidR="00E334AD" w:rsidRPr="007535E3">
        <w:rPr>
          <w:rFonts w:ascii="Angsana New" w:hAnsi="Angsana New"/>
          <w:spacing w:val="4"/>
          <w:sz w:val="30"/>
          <w:szCs w:val="30"/>
        </w:rPr>
        <w:t xml:space="preserve"> 31 </w:t>
      </w:r>
      <w:r w:rsidR="00E334AD" w:rsidRPr="007535E3">
        <w:rPr>
          <w:rFonts w:ascii="Angsana New" w:hAnsi="Angsana New" w:hint="cs"/>
          <w:spacing w:val="4"/>
          <w:sz w:val="30"/>
          <w:szCs w:val="30"/>
          <w:cs/>
        </w:rPr>
        <w:t xml:space="preserve">ธันวาคม </w:t>
      </w:r>
      <w:r w:rsidR="00E334AD" w:rsidRPr="007535E3">
        <w:rPr>
          <w:rFonts w:ascii="Angsana New" w:hAnsi="Angsana New"/>
          <w:spacing w:val="4"/>
          <w:sz w:val="30"/>
          <w:szCs w:val="30"/>
        </w:rPr>
        <w:t>256</w:t>
      </w:r>
      <w:r w:rsidR="00EF1732">
        <w:rPr>
          <w:rFonts w:ascii="Angsana New" w:hAnsi="Angsana New"/>
          <w:spacing w:val="4"/>
          <w:sz w:val="30"/>
          <w:szCs w:val="30"/>
        </w:rPr>
        <w:t>3</w:t>
      </w:r>
      <w:r w:rsidR="00E334AD" w:rsidRPr="007535E3">
        <w:rPr>
          <w:rFonts w:ascii="Angsana New" w:hAnsi="Angsana New"/>
          <w:spacing w:val="4"/>
          <w:sz w:val="30"/>
          <w:szCs w:val="30"/>
        </w:rPr>
        <w:t xml:space="preserve"> </w:t>
      </w:r>
      <w:r w:rsidRPr="007535E3">
        <w:rPr>
          <w:rFonts w:ascii="Angsana New" w:hAnsi="Angsana New"/>
          <w:spacing w:val="4"/>
          <w:sz w:val="30"/>
          <w:szCs w:val="30"/>
          <w:cs/>
        </w:rPr>
        <w:t>ซึ่งมีความเสี่ยงอย่างมีนัยสำคัญที่</w:t>
      </w:r>
      <w:r w:rsidR="00E334AD" w:rsidRPr="007535E3">
        <w:rPr>
          <w:rFonts w:ascii="Angsana New" w:hAnsi="Angsana New" w:hint="cs"/>
          <w:spacing w:val="4"/>
          <w:sz w:val="30"/>
          <w:szCs w:val="30"/>
          <w:cs/>
        </w:rPr>
        <w:t>จะส่งผล</w:t>
      </w:r>
      <w:r w:rsidRPr="007535E3">
        <w:rPr>
          <w:rFonts w:ascii="Angsana New" w:hAnsi="Angsana New"/>
          <w:sz w:val="30"/>
          <w:szCs w:val="30"/>
          <w:cs/>
        </w:rPr>
        <w:t>ให้ต้องมีการปรับปรุง</w:t>
      </w:r>
      <w:r w:rsidR="00747659" w:rsidRPr="007535E3">
        <w:rPr>
          <w:rFonts w:ascii="Angsana New" w:hAnsi="Angsana New" w:hint="cs"/>
          <w:sz w:val="30"/>
          <w:szCs w:val="30"/>
          <w:cs/>
        </w:rPr>
        <w:t>ที่มีสาระสำคัญใน</w:t>
      </w:r>
      <w:r w:rsidRPr="007535E3">
        <w:rPr>
          <w:rFonts w:ascii="Angsana New" w:hAnsi="Angsana New"/>
          <w:sz w:val="30"/>
          <w:szCs w:val="30"/>
          <w:cs/>
        </w:rPr>
        <w:t>มูลค่าตามบัญชีของสินทรัพย์และหนี้สินภายในปีบัญชี</w:t>
      </w:r>
      <w:r w:rsidR="00503A49" w:rsidRPr="007535E3">
        <w:rPr>
          <w:rFonts w:ascii="Angsana New" w:hAnsi="Angsana New" w:hint="cs"/>
          <w:sz w:val="30"/>
          <w:szCs w:val="30"/>
          <w:cs/>
        </w:rPr>
        <w:t>ถัดไป</w:t>
      </w:r>
      <w:r w:rsidRPr="007535E3">
        <w:rPr>
          <w:rFonts w:ascii="Angsana New" w:hAnsi="Angsana New"/>
          <w:sz w:val="30"/>
          <w:szCs w:val="30"/>
          <w:cs/>
        </w:rPr>
        <w:t>ได้เปิดเผยในหมายเหตุ</w:t>
      </w:r>
      <w:r w:rsidR="00E334AD" w:rsidRPr="007535E3">
        <w:rPr>
          <w:rFonts w:ascii="Angsana New" w:hAnsi="Angsana New" w:hint="cs"/>
          <w:sz w:val="30"/>
          <w:szCs w:val="30"/>
          <w:cs/>
        </w:rPr>
        <w:t>ข้อ</w:t>
      </w:r>
      <w:r w:rsidRPr="007535E3">
        <w:rPr>
          <w:rFonts w:ascii="Angsana New" w:hAnsi="Angsana New"/>
          <w:sz w:val="30"/>
          <w:szCs w:val="30"/>
          <w:cs/>
        </w:rPr>
        <w:t>ต่อไปนี้</w:t>
      </w:r>
      <w:r w:rsidRPr="007535E3">
        <w:rPr>
          <w:rFonts w:ascii="Angsana New" w:hAnsi="Angsana New"/>
          <w:sz w:val="30"/>
          <w:szCs w:val="30"/>
        </w:rPr>
        <w:t xml:space="preserve"> </w:t>
      </w:r>
    </w:p>
    <w:p w14:paraId="1B975899" w14:textId="5A2CF708" w:rsidR="00FB486C" w:rsidRDefault="00FB486C" w:rsidP="00FB486C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tbl>
      <w:tblPr>
        <w:tblW w:w="8820" w:type="dxa"/>
        <w:tblInd w:w="540" w:type="dxa"/>
        <w:tblLook w:val="04A0" w:firstRow="1" w:lastRow="0" w:firstColumn="1" w:lastColumn="0" w:noHBand="0" w:noVBand="1"/>
      </w:tblPr>
      <w:tblGrid>
        <w:gridCol w:w="1890"/>
        <w:gridCol w:w="6930"/>
      </w:tblGrid>
      <w:tr w:rsidR="00BF7198" w:rsidRPr="0015150C" w14:paraId="23C0EA5A" w14:textId="77777777" w:rsidTr="00EF1732">
        <w:tc>
          <w:tcPr>
            <w:tcW w:w="1890" w:type="dxa"/>
          </w:tcPr>
          <w:p w14:paraId="382CDF35" w14:textId="12BA6B4D" w:rsidR="00BF7198" w:rsidRDefault="00BF719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6930" w:type="dxa"/>
          </w:tcPr>
          <w:p w14:paraId="2C7BC853" w14:textId="697AB4E7" w:rsidR="00BF7198" w:rsidRPr="007B65CC" w:rsidRDefault="009861E0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="00962202">
              <w:rPr>
                <w:rFonts w:ascii="Angsana New" w:hAnsi="Angsana New" w:hint="cs"/>
                <w:sz w:val="30"/>
                <w:szCs w:val="30"/>
                <w:cs/>
              </w:rPr>
              <w:t>วั</w:t>
            </w:r>
            <w:r w:rsidR="00BF7198" w:rsidRPr="007535E3">
              <w:rPr>
                <w:rFonts w:ascii="Angsana New" w:hAnsi="Angsana New"/>
                <w:sz w:val="30"/>
                <w:szCs w:val="30"/>
                <w:cs/>
              </w:rPr>
              <w:t>ดมูลค่าด้วยราคาทุนหรือมูลค่าสุทธิที่จะได้รับแล้วแต่ราคาใดจะต่ำกว่า</w:t>
            </w:r>
          </w:p>
        </w:tc>
      </w:tr>
      <w:tr w:rsidR="00BF7198" w:rsidRPr="0015150C" w14:paraId="30464464" w14:textId="77777777" w:rsidTr="00C5782E">
        <w:tc>
          <w:tcPr>
            <w:tcW w:w="1890" w:type="dxa"/>
          </w:tcPr>
          <w:p w14:paraId="79ACFA5C" w14:textId="77777777" w:rsidR="00BF7198" w:rsidRPr="007B65CC" w:rsidRDefault="00BF7198" w:rsidP="00C57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6930" w:type="dxa"/>
          </w:tcPr>
          <w:p w14:paraId="7C0D9627" w14:textId="77777777" w:rsidR="00BF7198" w:rsidRPr="007B65CC" w:rsidRDefault="00BF7198" w:rsidP="00C57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7B65CC">
              <w:rPr>
                <w:rFonts w:asciiTheme="majorBidi" w:hAnsiTheme="majorBidi"/>
                <w:b/>
                <w:sz w:val="30"/>
                <w:szCs w:val="30"/>
                <w:cs/>
              </w:rPr>
              <w:t>การวัดมูลค่าภาระผูกพันของโครงการผลประโยชน์พนักงานที่กำหนดไว้</w:t>
            </w:r>
            <w:r w:rsidRPr="007B65CC">
              <w:rPr>
                <w:rFonts w:asciiTheme="majorBidi" w:hAnsiTheme="majorBidi"/>
                <w:b/>
                <w:sz w:val="30"/>
                <w:szCs w:val="30"/>
              </w:rPr>
              <w:t xml:space="preserve"> </w:t>
            </w:r>
            <w:r w:rsidRPr="007B65CC">
              <w:rPr>
                <w:rFonts w:asciiTheme="majorBidi" w:hAnsiTheme="majorBidi"/>
                <w:b/>
                <w:sz w:val="30"/>
                <w:szCs w:val="30"/>
                <w:cs/>
              </w:rPr>
              <w:t>เกี่ยวกับข้อสมม</w:t>
            </w:r>
            <w:r w:rsidRPr="007B65CC">
              <w:rPr>
                <w:rFonts w:asciiTheme="majorBidi" w:hAnsiTheme="majorBidi" w:hint="cs"/>
                <w:b/>
                <w:sz w:val="30"/>
                <w:szCs w:val="30"/>
                <w:cs/>
              </w:rPr>
              <w:t>ติ</w:t>
            </w:r>
            <w:r w:rsidRPr="007B65CC">
              <w:rPr>
                <w:rFonts w:asciiTheme="majorBidi" w:hAnsiTheme="majorBidi"/>
                <w:b/>
                <w:sz w:val="30"/>
                <w:szCs w:val="30"/>
                <w:cs/>
              </w:rPr>
              <w:t>หลักในการประมาณการตามหลักคณิตศาสตร์ประกันภัย</w:t>
            </w:r>
          </w:p>
        </w:tc>
      </w:tr>
      <w:tr w:rsidR="00FE57F8" w:rsidRPr="0015150C" w14:paraId="1DDBCA66" w14:textId="77777777" w:rsidTr="00EF1732">
        <w:tc>
          <w:tcPr>
            <w:tcW w:w="1890" w:type="dxa"/>
          </w:tcPr>
          <w:p w14:paraId="24F99325" w14:textId="32AA4141" w:rsidR="00FE57F8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6930" w:type="dxa"/>
          </w:tcPr>
          <w:p w14:paraId="158EAEFD" w14:textId="04A70BD8" w:rsidR="00FE57F8" w:rsidRPr="007B65CC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7B65CC">
              <w:rPr>
                <w:rFonts w:asciiTheme="majorBidi" w:hAnsiTheme="majorBidi"/>
                <w:b/>
                <w:sz w:val="30"/>
                <w:szCs w:val="30"/>
                <w:cs/>
              </w:rPr>
              <w:t xml:space="preserve">การรับรู้สินทรัพย์ภาษีเงินได้  </w:t>
            </w:r>
          </w:p>
        </w:tc>
      </w:tr>
      <w:tr w:rsidR="00FE57F8" w:rsidRPr="0015150C" w14:paraId="003DDFFE" w14:textId="77777777" w:rsidTr="00EF1732">
        <w:tc>
          <w:tcPr>
            <w:tcW w:w="1890" w:type="dxa"/>
          </w:tcPr>
          <w:p w14:paraId="45837659" w14:textId="2B6FDB98" w:rsidR="00FE57F8" w:rsidRPr="007B65CC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B65C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6930" w:type="dxa"/>
          </w:tcPr>
          <w:p w14:paraId="5F5FFB70" w14:textId="2B473BD6" w:rsidR="00FE57F8" w:rsidRPr="007B65CC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FE57F8">
              <w:rPr>
                <w:rFonts w:asciiTheme="majorBidi" w:hAnsiTheme="majorBidi" w:hint="cs"/>
                <w:b/>
                <w:sz w:val="30"/>
                <w:szCs w:val="30"/>
                <w:cs/>
              </w:rPr>
              <w:t xml:space="preserve">การวัดมูลค่าค่าเผื่อผลขาดทุนจากการด้อยค่าของลูกหนี้การค้าและสินทรัพย์ที่เกิดจากสัญญาเกี่ยวกับข้อสมมติที่สำคัญที่ใช้ในการกำหนดอัตราสูญเสียถัวเฉลี่ยถ่วงน้ำหนัก </w:t>
            </w:r>
            <w:r>
              <w:rPr>
                <w:rFonts w:asciiTheme="majorBidi" w:hAnsiTheme="majorBidi" w:hint="cs"/>
                <w:b/>
                <w:sz w:val="30"/>
                <w:szCs w:val="30"/>
                <w:cs/>
              </w:rPr>
              <w:t>(</w:t>
            </w:r>
            <w:r w:rsidRPr="00FE57F8">
              <w:rPr>
                <w:rFonts w:asciiTheme="majorBidi" w:hAnsiTheme="majorBidi"/>
                <w:bCs/>
                <w:sz w:val="30"/>
                <w:szCs w:val="30"/>
              </w:rPr>
              <w:t>Weighted-average loss rate</w:t>
            </w:r>
            <w:r w:rsidRPr="00FE57F8">
              <w:rPr>
                <w:rFonts w:asciiTheme="majorBidi" w:hAnsiTheme="majorBidi" w:hint="cs"/>
                <w:b/>
                <w:sz w:val="30"/>
                <w:szCs w:val="30"/>
                <w:cs/>
              </w:rPr>
              <w:t>)</w:t>
            </w:r>
          </w:p>
        </w:tc>
      </w:tr>
      <w:tr w:rsidR="00FE57F8" w:rsidRPr="0015150C" w14:paraId="7C8D3E57" w14:textId="77777777" w:rsidTr="00EF1732">
        <w:tc>
          <w:tcPr>
            <w:tcW w:w="1890" w:type="dxa"/>
          </w:tcPr>
          <w:p w14:paraId="79513580" w14:textId="36F1DE7D" w:rsidR="00FE57F8" w:rsidRPr="00E65DA1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65DA1"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6930" w:type="dxa"/>
          </w:tcPr>
          <w:p w14:paraId="3B7E6FA1" w14:textId="4AC296E3" w:rsidR="00FE57F8" w:rsidRPr="00FE57F8" w:rsidRDefault="00FE57F8" w:rsidP="00FE57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hanging="144"/>
              <w:jc w:val="thaiDistribute"/>
              <w:rPr>
                <w:rFonts w:asciiTheme="majorBidi" w:hAnsiTheme="majorBidi"/>
                <w:b/>
                <w:sz w:val="30"/>
                <w:szCs w:val="30"/>
                <w:cs/>
              </w:rPr>
            </w:pPr>
            <w:r w:rsidRPr="009824B0">
              <w:rPr>
                <w:rFonts w:asciiTheme="majorBidi" w:hAnsiTheme="majorBidi"/>
                <w:b/>
                <w:sz w:val="30"/>
                <w:szCs w:val="30"/>
                <w:cs/>
              </w:rPr>
              <w:t>การวัดมูลค่า</w:t>
            </w:r>
            <w:r w:rsidRPr="009824B0">
              <w:rPr>
                <w:rFonts w:asciiTheme="majorBidi" w:hAnsiTheme="majorBidi" w:hint="cs"/>
                <w:b/>
                <w:sz w:val="30"/>
                <w:szCs w:val="30"/>
                <w:cs/>
              </w:rPr>
              <w:t>ยุติธรรม</w:t>
            </w:r>
            <w:r w:rsidRPr="009824B0">
              <w:rPr>
                <w:rFonts w:asciiTheme="majorBidi" w:hAnsiTheme="majorBidi"/>
                <w:b/>
                <w:sz w:val="30"/>
                <w:szCs w:val="30"/>
                <w:cs/>
              </w:rPr>
              <w:t>ของ</w:t>
            </w:r>
            <w:r w:rsidRPr="009824B0">
              <w:rPr>
                <w:rFonts w:asciiTheme="majorBidi" w:hAnsiTheme="majorBidi" w:hint="cs"/>
                <w:b/>
                <w:sz w:val="30"/>
                <w:szCs w:val="30"/>
                <w:cs/>
              </w:rPr>
              <w:t>เครื่องมือทางการเงินที่นำข้อมูลที่ไม่สามารถสังเกตได้มาใช้</w:t>
            </w:r>
          </w:p>
        </w:tc>
      </w:tr>
    </w:tbl>
    <w:p w14:paraId="53ED0945" w14:textId="669BD91E" w:rsidR="00366E90" w:rsidRDefault="00366E90" w:rsidP="00551E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0C828188" w14:textId="00016AE5" w:rsidR="00366E90" w:rsidRPr="000E52FB" w:rsidRDefault="00366E90" w:rsidP="00366E9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u w:val="none"/>
          <w:lang w:val="en-GB"/>
        </w:rPr>
      </w:pPr>
      <w:r w:rsidRPr="000E52FB">
        <w:rPr>
          <w:rFonts w:ascii="Angsana New" w:hAnsi="Angsana New" w:cs="Angsana New" w:hint="cs"/>
          <w:i/>
          <w:iCs/>
          <w:sz w:val="30"/>
          <w:szCs w:val="30"/>
          <w:u w:val="none"/>
          <w:cs/>
          <w:lang w:val="en-GB"/>
        </w:rPr>
        <w:t>ผลกระทบจากการแพร่ระบาดของโรคติดเชื้อ</w:t>
      </w:r>
      <w:r w:rsidR="0014140D">
        <w:rPr>
          <w:rFonts w:ascii="Angsana New" w:hAnsi="Angsana New" w:cs="Angsana New" w:hint="cs"/>
          <w:i/>
          <w:iCs/>
          <w:sz w:val="30"/>
          <w:szCs w:val="30"/>
          <w:u w:val="none"/>
          <w:cs/>
          <w:lang w:val="en-GB"/>
        </w:rPr>
        <w:t>ไวรัส</w:t>
      </w:r>
      <w:r w:rsidRPr="000E52FB">
        <w:rPr>
          <w:rFonts w:ascii="Angsana New" w:hAnsi="Angsana New" w:cs="Angsana New" w:hint="cs"/>
          <w:i/>
          <w:iCs/>
          <w:sz w:val="30"/>
          <w:szCs w:val="30"/>
          <w:u w:val="none"/>
          <w:cs/>
          <w:lang w:val="en-GB"/>
        </w:rPr>
        <w:t>โคโรนา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/>
        </w:rPr>
        <w:t xml:space="preserve"> 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/>
        </w:rPr>
        <w:t>2019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/>
        </w:rPr>
        <w:t xml:space="preserve"> 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/>
        </w:rPr>
        <w:t>(COVID-19)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/>
        </w:rPr>
        <w:t xml:space="preserve"> </w:t>
      </w:r>
    </w:p>
    <w:p w14:paraId="05AFEDC4" w14:textId="77777777" w:rsidR="00366E90" w:rsidRPr="00C144D2" w:rsidRDefault="00366E90" w:rsidP="00C144D2">
      <w:pPr>
        <w:pStyle w:val="BodyText2"/>
        <w:jc w:val="thaiDistribute"/>
        <w:rPr>
          <w:sz w:val="24"/>
          <w:szCs w:val="24"/>
        </w:rPr>
      </w:pPr>
    </w:p>
    <w:p w14:paraId="494123E3" w14:textId="77777777" w:rsidR="00366E90" w:rsidRPr="000E52FB" w:rsidRDefault="00366E90" w:rsidP="00366E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ใน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ช่วงต้นปี </w:t>
      </w:r>
      <w:r w:rsidRPr="000E52FB">
        <w:rPr>
          <w:rFonts w:ascii="Angsana New" w:hAnsi="Angsana New"/>
          <w:sz w:val="30"/>
          <w:szCs w:val="30"/>
          <w:lang w:val="en-GB"/>
        </w:rPr>
        <w:t>2563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เกิดการแพร่ระบาดของ</w:t>
      </w:r>
      <w:r w:rsidRPr="000E52FB">
        <w:rPr>
          <w:rFonts w:ascii="Angsana New" w:hAnsi="Angsana New"/>
          <w:sz w:val="30"/>
          <w:szCs w:val="30"/>
          <w:cs/>
          <w:lang w:val="en-GB"/>
        </w:rPr>
        <w:t>โรค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ติดเชื้อไวรัสโคโรนา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2019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lang w:val="en-GB"/>
        </w:rPr>
        <w:t>(C</w:t>
      </w:r>
      <w:r w:rsidRPr="000E52FB">
        <w:rPr>
          <w:rFonts w:ascii="Angsana New" w:hAnsi="Angsana New"/>
          <w:sz w:val="30"/>
          <w:szCs w:val="30"/>
        </w:rPr>
        <w:t>OVID</w:t>
      </w:r>
      <w:r w:rsidRPr="000E52FB">
        <w:rPr>
          <w:rFonts w:ascii="Angsana New" w:hAnsi="Angsana New" w:hint="cs"/>
          <w:sz w:val="30"/>
          <w:szCs w:val="30"/>
          <w:lang w:val="en-GB"/>
        </w:rPr>
        <w:t>-19)</w:t>
      </w:r>
      <w:r w:rsidRPr="000E52FB">
        <w:rPr>
          <w:rFonts w:ascii="Angsana New" w:hAnsi="Angsana New" w:hint="cs"/>
          <w:sz w:val="16"/>
          <w:szCs w:val="16"/>
          <w:cs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ทำให้ประเทศไทยและ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หลายประเทศได้ประกาศมาตรการป้องกันหลายประการเพื่อป้องกันการแพร่ระบาดของโรค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ซึ่งส่งผลกระทบอย่างมากต่อระบบเศรษฐกิจโลก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การผลิต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การกระจายสินค้า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ตลอดจนผลการดำเนินงานของหลายกิจการในวงกว้าง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และพยายามอย่างยิ่งยวดในการควบคุมให้มีผลกระทบต่อธุรกิจให้น้อยที่สุดเท่าที่จะเป็นไปได้</w:t>
      </w:r>
    </w:p>
    <w:p w14:paraId="630A9155" w14:textId="77777777" w:rsidR="00366E90" w:rsidRPr="00C144D2" w:rsidRDefault="00366E90" w:rsidP="00C144D2">
      <w:pPr>
        <w:pStyle w:val="BodyText2"/>
        <w:jc w:val="thaiDistribute"/>
        <w:rPr>
          <w:sz w:val="24"/>
          <w:szCs w:val="24"/>
        </w:rPr>
      </w:pPr>
    </w:p>
    <w:p w14:paraId="277649DD" w14:textId="516E7A3A" w:rsidR="00366E90" w:rsidRDefault="00366E90" w:rsidP="00366E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ทั้งนี้ ณ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วันที่ </w:t>
      </w:r>
      <w:r>
        <w:rPr>
          <w:rFonts w:ascii="Angsana New" w:hAnsi="Angsana New"/>
          <w:sz w:val="30"/>
          <w:szCs w:val="30"/>
          <w:lang w:val="en-GB"/>
        </w:rPr>
        <w:t xml:space="preserve">31 </w:t>
      </w:r>
      <w:r>
        <w:rPr>
          <w:rFonts w:ascii="Angsana New" w:hAnsi="Angsana New" w:hint="cs"/>
          <w:sz w:val="30"/>
          <w:szCs w:val="30"/>
          <w:cs/>
          <w:lang w:val="en-GB"/>
        </w:rPr>
        <w:t>ธันวาคม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2563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2019 </w:t>
      </w:r>
      <w:r w:rsidRPr="000E52FB">
        <w:rPr>
          <w:rFonts w:ascii="Angsana New" w:hAnsi="Angsana New"/>
          <w:sz w:val="30"/>
          <w:szCs w:val="30"/>
          <w:cs/>
          <w:lang w:val="en-GB"/>
        </w:rPr>
        <w:t>(</w:t>
      </w:r>
      <w:r w:rsidRPr="000E52FB">
        <w:rPr>
          <w:rFonts w:ascii="Angsana New" w:hAnsi="Angsana New"/>
          <w:sz w:val="30"/>
          <w:szCs w:val="30"/>
          <w:lang w:val="en-GB"/>
        </w:rPr>
        <w:t>COVID-19</w:t>
      </w:r>
      <w:r w:rsidRPr="000E52FB">
        <w:rPr>
          <w:rFonts w:ascii="Angsana New" w:hAnsi="Angsana New"/>
          <w:sz w:val="30"/>
          <w:szCs w:val="30"/>
          <w:cs/>
          <w:lang w:val="en-GB"/>
        </w:rPr>
        <w:t>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ในเรื่องดังต่อไปนี้</w:t>
      </w:r>
    </w:p>
    <w:p w14:paraId="7E5AC403" w14:textId="1AA034BB" w:rsidR="00366E90" w:rsidRPr="004E5153" w:rsidRDefault="00366E90" w:rsidP="004E5153">
      <w:pPr>
        <w:pStyle w:val="BodyText2"/>
        <w:jc w:val="thaiDistribute"/>
        <w:rPr>
          <w:sz w:val="24"/>
          <w:szCs w:val="24"/>
        </w:rPr>
      </w:pPr>
    </w:p>
    <w:p w14:paraId="7E3B2762" w14:textId="77777777" w:rsidR="004E5153" w:rsidRPr="000E52FB" w:rsidRDefault="004E5153" w:rsidP="0087341C">
      <w:pPr>
        <w:pStyle w:val="ListParagraph"/>
        <w:numPr>
          <w:ilvl w:val="0"/>
          <w:numId w:val="3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การด้อยค่าของสินทรัพย์</w:t>
      </w:r>
    </w:p>
    <w:p w14:paraId="3E62D197" w14:textId="77777777" w:rsidR="004E5153" w:rsidRPr="004E5153" w:rsidRDefault="004E5153" w:rsidP="004E5153">
      <w:pPr>
        <w:pStyle w:val="BodyText2"/>
        <w:jc w:val="thaiDistribute"/>
        <w:rPr>
          <w:sz w:val="24"/>
          <w:szCs w:val="24"/>
        </w:rPr>
      </w:pPr>
    </w:p>
    <w:p w14:paraId="700F526A" w14:textId="77777777" w:rsidR="004E5153" w:rsidRPr="000E52FB" w:rsidRDefault="004E5153" w:rsidP="004E515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พิจารณาการด้อยค่าของลูกหนี้การค้าตามวิธีการอย่างง่าย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Simplified approach)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โดยใช้ข้อมูลผลขาดทุนด้านเครดิตในอดีตมาพิจารณาอัตราการสูญเสีย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loss rate)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ไม่นำข้อมูลที่มีการคาดการณ์ในอนาคต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(Forward-looking information)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</w:t>
      </w:r>
    </w:p>
    <w:p w14:paraId="16D98E11" w14:textId="77777777" w:rsidR="004E5153" w:rsidRPr="004E5153" w:rsidRDefault="004E5153" w:rsidP="004E5153">
      <w:pPr>
        <w:pStyle w:val="BodyText2"/>
        <w:jc w:val="thaiDistribute"/>
        <w:rPr>
          <w:sz w:val="24"/>
          <w:szCs w:val="24"/>
        </w:rPr>
      </w:pPr>
    </w:p>
    <w:p w14:paraId="332BE8D6" w14:textId="77777777" w:rsidR="004E5153" w:rsidRDefault="004E5153" w:rsidP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กลุ่มบริษัทเลือกไม่นำสถานการณ์ </w:t>
      </w:r>
      <w:r w:rsidRPr="000E52FB">
        <w:rPr>
          <w:rFonts w:ascii="Angsana New" w:hAnsi="Angsana New" w:hint="cs"/>
          <w:sz w:val="30"/>
          <w:szCs w:val="30"/>
          <w:lang w:val="en-GB"/>
        </w:rPr>
        <w:t>COVID-</w:t>
      </w:r>
      <w:r w:rsidRPr="000E52FB">
        <w:rPr>
          <w:rFonts w:ascii="Angsana New" w:hAnsi="Angsana New"/>
          <w:sz w:val="30"/>
          <w:szCs w:val="30"/>
          <w:lang w:val="en-GB"/>
        </w:rPr>
        <w:t>19</w:t>
      </w:r>
      <w:r w:rsidRPr="000E52FB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มาถือเป็นข้อบ่งชี้การด้อยค่าของที่ดิน อาคารและอุปกรณ์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และเงินลงทุนในบริษัทย่อย</w:t>
      </w:r>
    </w:p>
    <w:p w14:paraId="3690183C" w14:textId="77777777" w:rsidR="004E5153" w:rsidRPr="004E5153" w:rsidRDefault="004E5153" w:rsidP="004E5153">
      <w:pPr>
        <w:pStyle w:val="BodyText2"/>
        <w:jc w:val="thaiDistribute"/>
        <w:rPr>
          <w:sz w:val="24"/>
          <w:szCs w:val="24"/>
        </w:rPr>
      </w:pPr>
    </w:p>
    <w:p w14:paraId="50FE7C01" w14:textId="77777777" w:rsidR="004E5153" w:rsidRPr="000E52FB" w:rsidRDefault="004E5153" w:rsidP="0087341C">
      <w:pPr>
        <w:pStyle w:val="ListParagraph"/>
        <w:numPr>
          <w:ilvl w:val="0"/>
          <w:numId w:val="3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ภาษีเงินได้รอการตัดบัญชี</w:t>
      </w:r>
    </w:p>
    <w:p w14:paraId="4DE813C5" w14:textId="77777777" w:rsidR="004E5153" w:rsidRPr="004E5153" w:rsidRDefault="004E5153" w:rsidP="004E5153">
      <w:pPr>
        <w:pStyle w:val="BodyText2"/>
        <w:jc w:val="thaiDistribute"/>
        <w:rPr>
          <w:sz w:val="24"/>
          <w:szCs w:val="24"/>
        </w:rPr>
      </w:pPr>
    </w:p>
    <w:p w14:paraId="5B4B4B80" w14:textId="592FDE0F" w:rsidR="004E5153" w:rsidRDefault="004E5153" w:rsidP="004E515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>กลุ่มบริษัท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>เลือกไม่นำข้อมูลสถานการณ์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 xml:space="preserve">COVID-19 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มาเป็นข้อมูลในการประมาณการความเพียงพอของกำไรทางภาษีในอนาคตเพื่อใช้ในการทบทวนมูลค่าของสินทรัพย์ภาษีเงินได้รอการตัดบัญชี ณ วันที่ </w:t>
      </w:r>
      <w:r w:rsidR="00571319">
        <w:rPr>
          <w:rFonts w:ascii="Angsana New" w:hAnsi="Angsana New"/>
          <w:sz w:val="30"/>
          <w:szCs w:val="30"/>
        </w:rPr>
        <w:t xml:space="preserve">31 </w:t>
      </w:r>
      <w:r w:rsidR="00571319">
        <w:rPr>
          <w:rFonts w:ascii="Angsana New" w:hAnsi="Angsana New" w:hint="cs"/>
          <w:sz w:val="30"/>
          <w:szCs w:val="30"/>
          <w:cs/>
        </w:rPr>
        <w:t>ธันวาคม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>2563</w:t>
      </w:r>
    </w:p>
    <w:p w14:paraId="0F13B251" w14:textId="01AC92BD" w:rsidR="004E5153" w:rsidRPr="004E5153" w:rsidRDefault="004E5153" w:rsidP="004E5153">
      <w:pPr>
        <w:pStyle w:val="BodyText2"/>
        <w:jc w:val="thaiDistribute"/>
        <w:rPr>
          <w:sz w:val="24"/>
          <w:szCs w:val="24"/>
          <w:lang w:val="en-GB"/>
        </w:rPr>
      </w:pPr>
    </w:p>
    <w:p w14:paraId="129D3A52" w14:textId="77777777" w:rsidR="004E5153" w:rsidRDefault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6FA62863" w14:textId="196A0061" w:rsidR="009160FA" w:rsidRPr="007535E3" w:rsidRDefault="008E2214" w:rsidP="00551E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>3</w:t>
      </w:r>
      <w:r w:rsidR="00420E73" w:rsidRPr="007535E3">
        <w:rPr>
          <w:rFonts w:ascii="Angsana New" w:hAnsi="Angsana New"/>
          <w:b/>
          <w:bCs/>
          <w:sz w:val="30"/>
          <w:szCs w:val="30"/>
        </w:rPr>
        <w:tab/>
      </w:r>
      <w:r w:rsidR="00456F4F" w:rsidRPr="007535E3">
        <w:rPr>
          <w:rFonts w:ascii="Angsana New" w:hAnsi="Angsana New"/>
          <w:b/>
          <w:bCs/>
          <w:sz w:val="30"/>
          <w:szCs w:val="30"/>
          <w:cs/>
        </w:rPr>
        <w:t>นโยบายการบัญชีที่สำคัญ</w:t>
      </w:r>
    </w:p>
    <w:p w14:paraId="54684285" w14:textId="77777777" w:rsidR="00DC0367" w:rsidRPr="007535E3" w:rsidRDefault="00DC0367" w:rsidP="00AE2543">
      <w:pPr>
        <w:pStyle w:val="BodyText2"/>
        <w:jc w:val="thaiDistribute"/>
        <w:rPr>
          <w:b/>
          <w:bCs/>
          <w:sz w:val="24"/>
          <w:szCs w:val="24"/>
        </w:rPr>
      </w:pPr>
    </w:p>
    <w:p w14:paraId="3ECCB92A" w14:textId="77777777" w:rsidR="00777012" w:rsidRPr="007535E3" w:rsidRDefault="00777012" w:rsidP="00777012">
      <w:pPr>
        <w:pStyle w:val="AccPolicyalternative"/>
      </w:pPr>
      <w:r w:rsidRPr="007535E3">
        <w:rPr>
          <w:cs/>
        </w:rPr>
        <w:t xml:space="preserve"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 </w:t>
      </w:r>
    </w:p>
    <w:p w14:paraId="4EE859B9" w14:textId="77777777" w:rsidR="002346D8" w:rsidRPr="007535E3" w:rsidRDefault="002346D8" w:rsidP="00777012">
      <w:pPr>
        <w:pStyle w:val="AccPolicyalternative"/>
        <w:rPr>
          <w:sz w:val="24"/>
          <w:szCs w:val="24"/>
        </w:rPr>
      </w:pPr>
    </w:p>
    <w:p w14:paraId="42C6E367" w14:textId="77777777" w:rsidR="002346D8" w:rsidRPr="007535E3" w:rsidRDefault="002346D8" w:rsidP="00830ED1">
      <w:pPr>
        <w:pStyle w:val="BodyText2"/>
        <w:numPr>
          <w:ilvl w:val="0"/>
          <w:numId w:val="17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เกณฑ์ในการจัดทำงบการเงินรวม</w:t>
      </w:r>
    </w:p>
    <w:p w14:paraId="630EAE0C" w14:textId="77777777" w:rsidR="002346D8" w:rsidRPr="007535E3" w:rsidRDefault="002346D8" w:rsidP="00234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537F513" w14:textId="77777777" w:rsidR="002346D8" w:rsidRPr="007535E3" w:rsidRDefault="002346D8" w:rsidP="00234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sz w:val="30"/>
          <w:szCs w:val="30"/>
        </w:rPr>
      </w:pPr>
      <w:r w:rsidRPr="007535E3">
        <w:rPr>
          <w:rFonts w:ascii="Angsana New" w:hAnsi="Angsana New"/>
          <w:b/>
          <w:sz w:val="30"/>
          <w:szCs w:val="30"/>
          <w:cs/>
        </w:rPr>
        <w:t xml:space="preserve">งบการเงินรวมประกอบด้วยงบการเงินของบริษัท และบริษัทย่อย (รวมกันเรียกว่า </w:t>
      </w:r>
      <w:r w:rsidRPr="007535E3">
        <w:rPr>
          <w:rFonts w:ascii="Angsana New" w:hAnsi="Angsana New"/>
          <w:b/>
          <w:sz w:val="30"/>
          <w:szCs w:val="30"/>
        </w:rPr>
        <w:t>“</w:t>
      </w:r>
      <w:r w:rsidRPr="007535E3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Pr="007535E3">
        <w:rPr>
          <w:rFonts w:ascii="Angsana New" w:hAnsi="Angsana New"/>
          <w:b/>
          <w:sz w:val="30"/>
          <w:szCs w:val="30"/>
        </w:rPr>
        <w:t>”</w:t>
      </w:r>
      <w:r w:rsidRPr="007535E3">
        <w:rPr>
          <w:rFonts w:ascii="Angsana New" w:hAnsi="Angsana New"/>
          <w:b/>
          <w:sz w:val="30"/>
          <w:szCs w:val="30"/>
          <w:cs/>
        </w:rPr>
        <w:t>)</w:t>
      </w:r>
    </w:p>
    <w:p w14:paraId="60B1B92D" w14:textId="77777777" w:rsidR="00454FCC" w:rsidRDefault="00454FCC" w:rsidP="00EF1732">
      <w:pPr>
        <w:pStyle w:val="BodyText2"/>
        <w:spacing w:line="240" w:lineRule="atLeast"/>
        <w:ind w:right="47"/>
        <w:rPr>
          <w:i/>
          <w:iCs/>
        </w:rPr>
      </w:pPr>
    </w:p>
    <w:p w14:paraId="38A06B9E" w14:textId="59425488" w:rsidR="002346D8" w:rsidRPr="007535E3" w:rsidRDefault="002346D8" w:rsidP="002346D8">
      <w:pPr>
        <w:pStyle w:val="BodyText2"/>
        <w:spacing w:line="240" w:lineRule="atLeast"/>
        <w:ind w:left="540" w:right="47"/>
        <w:rPr>
          <w:i/>
          <w:iCs/>
        </w:rPr>
      </w:pPr>
      <w:r w:rsidRPr="007535E3">
        <w:rPr>
          <w:i/>
          <w:iCs/>
          <w:cs/>
        </w:rPr>
        <w:t>บริษัทย่อย</w:t>
      </w:r>
    </w:p>
    <w:p w14:paraId="7D4D63E9" w14:textId="77777777" w:rsidR="002346D8" w:rsidRPr="007535E3" w:rsidRDefault="002346D8" w:rsidP="00003149">
      <w:pPr>
        <w:pStyle w:val="BodyText2"/>
        <w:spacing w:line="240" w:lineRule="atLeast"/>
        <w:ind w:left="540" w:right="47"/>
        <w:rPr>
          <w:sz w:val="24"/>
          <w:szCs w:val="24"/>
        </w:rPr>
      </w:pPr>
    </w:p>
    <w:p w14:paraId="1CFEE7D8" w14:textId="0F64FD9C" w:rsidR="00EB2B2F" w:rsidRPr="007535E3" w:rsidRDefault="00EB2B2F" w:rsidP="00003149">
      <w:pPr>
        <w:pStyle w:val="BodyText2"/>
        <w:ind w:left="540" w:right="47"/>
        <w:jc w:val="thaiDistribute"/>
      </w:pPr>
      <w:r w:rsidRPr="007535E3">
        <w:rPr>
          <w:spacing w:val="3"/>
          <w:cs/>
        </w:rPr>
        <w:t>บริษัทย่อยเป็นกิจการที่อยู่ภายใต้การควบคุมของกลุ่มบริษัท</w:t>
      </w:r>
      <w:r w:rsidR="00EF1732">
        <w:rPr>
          <w:rFonts w:hint="cs"/>
          <w:spacing w:val="3"/>
          <w:cs/>
        </w:rPr>
        <w:t xml:space="preserve"> </w:t>
      </w:r>
      <w:r w:rsidRPr="007535E3">
        <w:rPr>
          <w:spacing w:val="3"/>
          <w:cs/>
        </w:rPr>
        <w:t>การควบคุมเกิดขึ้นเมื่อกลุ่มบริษัทเปิดรับหรือมีสิทธิใน</w:t>
      </w:r>
      <w:r w:rsidRPr="007535E3">
        <w:rPr>
          <w:cs/>
        </w:rPr>
        <w:t>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="00EF1732">
        <w:rPr>
          <w:rFonts w:hint="cs"/>
          <w:cs/>
        </w:rPr>
        <w:t xml:space="preserve"> </w:t>
      </w:r>
      <w:r w:rsidRPr="007535E3">
        <w:rPr>
          <w:cs/>
        </w:rPr>
        <w:t xml:space="preserve">งบการเงินของบริษัทย่อยได้รวมอยู่ในงบการเงินรวม </w:t>
      </w:r>
      <w:r w:rsidR="001B0FF8" w:rsidRPr="007535E3">
        <w:br/>
      </w:r>
      <w:r w:rsidRPr="007535E3">
        <w:rPr>
          <w:cs/>
        </w:rPr>
        <w:t xml:space="preserve">นับแต่วันที่มีการควบคุมจนถึงวันที่การควบคุมสิ้นสุดลง </w:t>
      </w:r>
    </w:p>
    <w:p w14:paraId="4F93A71A" w14:textId="77777777" w:rsidR="002C3D86" w:rsidRPr="007535E3" w:rsidRDefault="002C3D86" w:rsidP="001B0F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6E7E5D65" w14:textId="77777777" w:rsidR="002346D8" w:rsidRPr="007535E3" w:rsidRDefault="002346D8" w:rsidP="002346D8">
      <w:pPr>
        <w:pStyle w:val="BodyText2"/>
        <w:spacing w:line="240" w:lineRule="atLeast"/>
        <w:ind w:left="540" w:right="47"/>
        <w:jc w:val="thaiDistribute"/>
        <w:rPr>
          <w:i/>
          <w:iCs/>
          <w:cs/>
        </w:rPr>
      </w:pPr>
      <w:r w:rsidRPr="007535E3">
        <w:rPr>
          <w:i/>
          <w:iCs/>
          <w:cs/>
        </w:rPr>
        <w:t>การสูญเสียอำนาจควบคุม</w:t>
      </w:r>
    </w:p>
    <w:p w14:paraId="00D1DA71" w14:textId="77777777" w:rsidR="002346D8" w:rsidRPr="007535E3" w:rsidRDefault="002346D8" w:rsidP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0DB5C026" w14:textId="1FD8170F" w:rsidR="008D1AA1" w:rsidRDefault="00EB2B2F" w:rsidP="00EB2B2F">
      <w:pPr>
        <w:pStyle w:val="BodyText2"/>
        <w:spacing w:line="240" w:lineRule="atLeast"/>
        <w:ind w:left="540" w:right="47"/>
        <w:jc w:val="thaiDistribute"/>
        <w:rPr>
          <w:spacing w:val="2"/>
        </w:rPr>
      </w:pPr>
      <w:r w:rsidRPr="007535E3">
        <w:rPr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</w:t>
      </w:r>
      <w:r w:rsidRPr="007535E3">
        <w:rPr>
          <w:spacing w:val="8"/>
          <w:cs/>
        </w:rPr>
        <w:t>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</w:t>
      </w:r>
      <w:r w:rsidRPr="007535E3">
        <w:rPr>
          <w:spacing w:val="4"/>
          <w:cs/>
        </w:rPr>
        <w:t>กำไรหรือขาดทุนที่เกิดขึ้นจากการสูญเสียการควบคุมในบร</w:t>
      </w:r>
      <w:r w:rsidR="00B84098" w:rsidRPr="007535E3">
        <w:rPr>
          <w:spacing w:val="4"/>
          <w:cs/>
        </w:rPr>
        <w:t>ิษัทย่อยรับรู้ในกำไรหรือขาดทุน</w:t>
      </w:r>
      <w:r w:rsidR="00B84098" w:rsidRPr="007535E3">
        <w:rPr>
          <w:lang w:val="en-US"/>
        </w:rPr>
        <w:t xml:space="preserve"> </w:t>
      </w:r>
      <w:r w:rsidRPr="007535E3">
        <w:rPr>
          <w:cs/>
        </w:rPr>
        <w:t>ส่วนได้เสียใน</w:t>
      </w:r>
      <w:r w:rsidRPr="007535E3">
        <w:rPr>
          <w:spacing w:val="2"/>
          <w:cs/>
        </w:rPr>
        <w:t>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3FF95CB0" w14:textId="77777777" w:rsidR="004E5153" w:rsidRPr="004E5153" w:rsidRDefault="004E5153" w:rsidP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  <w:cs/>
        </w:rPr>
      </w:pPr>
    </w:p>
    <w:p w14:paraId="60689F1C" w14:textId="131DF12B" w:rsidR="002346D8" w:rsidRPr="007535E3" w:rsidRDefault="002346D8" w:rsidP="00234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การตัดรายการในงบการเงินรวม</w:t>
      </w:r>
    </w:p>
    <w:p w14:paraId="28ACDF3C" w14:textId="77777777" w:rsidR="002346D8" w:rsidRPr="007535E3" w:rsidRDefault="002346D8" w:rsidP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0AFCCBBB" w14:textId="75D31006" w:rsidR="002346D8" w:rsidRPr="007535E3" w:rsidRDefault="002346D8" w:rsidP="002346D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</w:t>
      </w:r>
      <w:r w:rsidR="00A5325D">
        <w:rPr>
          <w:rFonts w:ascii="Angsana New" w:hAnsi="Angsana New" w:hint="cs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ขาดทุนที่ยังไม่เกิดขึ้นจริงถูกตัดรายการ</w:t>
      </w:r>
      <w:r w:rsidR="00817020" w:rsidRPr="007535E3">
        <w:rPr>
          <w:rFonts w:ascii="Angsana New" w:hAnsi="Angsana New"/>
          <w:sz w:val="30"/>
          <w:szCs w:val="30"/>
          <w:cs/>
        </w:rPr>
        <w:br/>
      </w:r>
      <w:r w:rsidRPr="007535E3">
        <w:rPr>
          <w:rFonts w:ascii="Angsana New" w:hAnsi="Angsana New"/>
          <w:sz w:val="30"/>
          <w:szCs w:val="30"/>
          <w:cs/>
        </w:rPr>
        <w:t>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075FD88B" w14:textId="5E23DCC6" w:rsidR="00CC66FE" w:rsidRDefault="00CC66FE" w:rsidP="00570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</w:rPr>
      </w:pPr>
    </w:p>
    <w:p w14:paraId="0D7694A7" w14:textId="77777777" w:rsidR="004E5153" w:rsidRDefault="004E51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x-none" w:eastAsia="x-none"/>
        </w:rPr>
      </w:pPr>
      <w:r>
        <w:rPr>
          <w:b/>
          <w:bCs/>
          <w:i/>
          <w:iCs/>
          <w:cs/>
        </w:rPr>
        <w:br w:type="page"/>
      </w:r>
    </w:p>
    <w:p w14:paraId="50B4E6D3" w14:textId="36FFC6B3" w:rsidR="007B0546" w:rsidRPr="007535E3" w:rsidRDefault="007B0546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เงินลงทุนในบริษัทย่อย</w:t>
      </w:r>
    </w:p>
    <w:p w14:paraId="47080BBC" w14:textId="77777777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AB71865" w14:textId="32F48CB0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เงินลงทุนในบริษัทย่อยในงบการเงินเฉพาะกิจการของบริษัท บันทึกบัญชีโดยใช้วิธีราคาทุน</w:t>
      </w:r>
      <w:r w:rsidR="002732D4">
        <w:rPr>
          <w:rFonts w:ascii="Angsana New" w:hAnsi="Angsana New" w:hint="cs"/>
          <w:sz w:val="30"/>
          <w:szCs w:val="30"/>
          <w:cs/>
        </w:rPr>
        <w:t xml:space="preserve"> หักค่าเผื่อการด้อยค่า</w:t>
      </w:r>
    </w:p>
    <w:p w14:paraId="7D2FA026" w14:textId="77777777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271FBA42" w14:textId="77777777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  <w:r>
        <w:rPr>
          <w:rFonts w:ascii="Angsana New" w:hAnsi="Angsana New" w:hint="cs"/>
          <w:i/>
          <w:iCs/>
          <w:sz w:val="30"/>
          <w:szCs w:val="30"/>
          <w:cs/>
        </w:rPr>
        <w:t>ในงบการเงินเฉพาะกิจการ</w:t>
      </w:r>
    </w:p>
    <w:p w14:paraId="0739318C" w14:textId="77777777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382E8AD9" w14:textId="4A303CA2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เมื่อมีการจำหน่ายเงินลงทุน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ผลต่างระหว่างจำนวนเงินสุทธิที่ได้รับและมูลค่าตามบัญชีจะถูกบันทึกในกำไรหรือขาดทุน</w:t>
      </w:r>
    </w:p>
    <w:p w14:paraId="6C916924" w14:textId="77777777" w:rsidR="007B0546" w:rsidRPr="007535E3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</w:rPr>
      </w:pPr>
    </w:p>
    <w:p w14:paraId="217B80C4" w14:textId="0BAF76E1" w:rsidR="00A5325D" w:rsidRDefault="007B054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ในกรณีที่กลุ่มบริษัทจำหน่ายบางส่วนของเงินลงทุนที่ถืออยู่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การคำนวณต้นทุนสำหรับเงินลงทุนที่จำหน่ายไปและ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เงินลงทุนที่ยังถืออยู่ใช้วิธีถัวเฉลี่ยถ่วงน้ำหนัก</w:t>
      </w:r>
      <w:r w:rsidR="00A5325D">
        <w:rPr>
          <w:rFonts w:ascii="Angsana New" w:hAnsi="Angsana New" w:hint="cs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ปรับใช้กับมูลค่าตามบัญชีของเงินลงทุนที่เหลืออยู่ทั้งหมด</w:t>
      </w:r>
    </w:p>
    <w:p w14:paraId="65704491" w14:textId="77777777" w:rsidR="00B64BF6" w:rsidRPr="004E5153" w:rsidRDefault="00B64BF6" w:rsidP="007B05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39A73D9D" w14:textId="1E3858A4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right="47" w:hanging="720"/>
        <w:rPr>
          <w:b/>
          <w:bCs/>
          <w:i/>
          <w:iCs/>
          <w:cs/>
        </w:rPr>
      </w:pPr>
      <w:r w:rsidRPr="007535E3">
        <w:rPr>
          <w:b/>
          <w:bCs/>
          <w:i/>
          <w:iCs/>
          <w:cs/>
        </w:rPr>
        <w:t xml:space="preserve">เงินตราต่างประเทศ </w:t>
      </w:r>
    </w:p>
    <w:p w14:paraId="5FF3806E" w14:textId="77777777" w:rsidR="0054302E" w:rsidRPr="007535E3" w:rsidRDefault="0054302E" w:rsidP="0054302E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B92F858" w14:textId="77777777" w:rsidR="0054302E" w:rsidRPr="007535E3" w:rsidRDefault="0054302E" w:rsidP="0054302E">
      <w:pPr>
        <w:pStyle w:val="BodyText2"/>
        <w:ind w:left="547"/>
        <w:jc w:val="thaiDistribute"/>
        <w:rPr>
          <w:i/>
          <w:iCs/>
        </w:rPr>
      </w:pPr>
      <w:r w:rsidRPr="007535E3">
        <w:rPr>
          <w:i/>
          <w:iCs/>
          <w:cs/>
        </w:rPr>
        <w:t>รายการบัญชีที่เป็นเงินตราต่างประเทศ</w:t>
      </w:r>
    </w:p>
    <w:p w14:paraId="704E0F86" w14:textId="77777777" w:rsidR="0054302E" w:rsidRPr="007535E3" w:rsidRDefault="0054302E" w:rsidP="0054302E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7DB6736C" w14:textId="28AB4901" w:rsidR="0072347F" w:rsidRPr="007535E3" w:rsidRDefault="00456F4F" w:rsidP="00CA439B">
      <w:pPr>
        <w:pStyle w:val="BodyText2"/>
        <w:tabs>
          <w:tab w:val="clear" w:pos="540"/>
        </w:tabs>
        <w:ind w:left="547"/>
        <w:jc w:val="thaiDistribute"/>
        <w:rPr>
          <w:spacing w:val="4"/>
        </w:rPr>
      </w:pPr>
      <w:r w:rsidRPr="007535E3">
        <w:rPr>
          <w:spacing w:val="4"/>
          <w:cs/>
        </w:rPr>
        <w:t>รายการบัญชีที่เป็นเงิ</w:t>
      </w:r>
      <w:r w:rsidR="00362D7F" w:rsidRPr="007535E3">
        <w:rPr>
          <w:spacing w:val="4"/>
          <w:cs/>
        </w:rPr>
        <w:t>นตราต่างประเทศแปลงค่าเป็นสกุลเงินที่ใช้ในการดำเนินงาน</w:t>
      </w:r>
      <w:r w:rsidR="0078034A" w:rsidRPr="007535E3">
        <w:rPr>
          <w:spacing w:val="4"/>
          <w:cs/>
        </w:rPr>
        <w:t>ของแต่ละบริษัทในกลุ่มบริษัท</w:t>
      </w:r>
    </w:p>
    <w:p w14:paraId="5B76FE3A" w14:textId="77777777" w:rsidR="00994099" w:rsidRPr="007535E3" w:rsidRDefault="00456F4F" w:rsidP="00CA439B">
      <w:pPr>
        <w:pStyle w:val="BodyText2"/>
        <w:tabs>
          <w:tab w:val="clear" w:pos="540"/>
        </w:tabs>
        <w:ind w:left="547"/>
        <w:jc w:val="thaiDistribute"/>
        <w:rPr>
          <w:cs/>
        </w:rPr>
      </w:pPr>
      <w:r w:rsidRPr="007535E3">
        <w:rPr>
          <w:cs/>
        </w:rPr>
        <w:t>โดยใช้อัตราแลกเปลี่ยน ณ วันที่เกิดรายการ</w:t>
      </w:r>
    </w:p>
    <w:p w14:paraId="7F03EAFB" w14:textId="77777777" w:rsidR="0054302E" w:rsidRPr="007535E3" w:rsidRDefault="0054302E" w:rsidP="0054302E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  <w:cs/>
        </w:rPr>
      </w:pPr>
    </w:p>
    <w:p w14:paraId="545A9F4F" w14:textId="77777777" w:rsidR="00456F4F" w:rsidRPr="007535E3" w:rsidRDefault="00456F4F" w:rsidP="00CA439B">
      <w:pPr>
        <w:pStyle w:val="BodyText2"/>
        <w:tabs>
          <w:tab w:val="clear" w:pos="540"/>
        </w:tabs>
        <w:ind w:left="547"/>
        <w:jc w:val="thaiDistribute"/>
      </w:pPr>
      <w:r w:rsidRPr="007535E3">
        <w:rPr>
          <w:cs/>
        </w:rPr>
        <w:t>สินทรัพย์และหนี้สินที่เป็นตัวเงินและเป็นเงินตราต่างประเทศ ณ วันที่</w:t>
      </w:r>
      <w:r w:rsidR="00DB06D5" w:rsidRPr="007535E3">
        <w:rPr>
          <w:cs/>
        </w:rPr>
        <w:t>รายงาน</w:t>
      </w:r>
      <w:r w:rsidR="00362D7F" w:rsidRPr="007535E3">
        <w:rPr>
          <w:cs/>
        </w:rPr>
        <w:t xml:space="preserve"> แปลงค่าเป็นสกุลเงินที่ใช้ในการดำเนินงาน</w:t>
      </w:r>
      <w:r w:rsidRPr="007535E3">
        <w:rPr>
          <w:cs/>
        </w:rPr>
        <w:t>โดยใช้อัตราแลกเปลี่ยน ณ วันนั</w:t>
      </w:r>
      <w:r w:rsidR="0078034A" w:rsidRPr="007535E3">
        <w:rPr>
          <w:cs/>
        </w:rPr>
        <w:t>้น</w:t>
      </w:r>
    </w:p>
    <w:p w14:paraId="339E8AEB" w14:textId="77777777" w:rsidR="00420E73" w:rsidRPr="007535E3" w:rsidRDefault="00420E73" w:rsidP="00CA439B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4441E74" w14:textId="77777777" w:rsidR="003E4B36" w:rsidRPr="007535E3" w:rsidRDefault="003E4B36" w:rsidP="00CA439B">
      <w:pPr>
        <w:pStyle w:val="BodyText2"/>
        <w:tabs>
          <w:tab w:val="clear" w:pos="540"/>
        </w:tabs>
        <w:ind w:left="547"/>
        <w:jc w:val="thaiDistribute"/>
      </w:pPr>
      <w:r w:rsidRPr="007535E3">
        <w:rPr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 ซึ่งบันทึกตามเกณ</w:t>
      </w:r>
      <w:r w:rsidR="003E303C" w:rsidRPr="007535E3">
        <w:rPr>
          <w:cs/>
        </w:rPr>
        <w:t>ฑ์ราคาทุนเดิม แปลงค่าเป็นสกุลเงินที่ใช้ในการดำเนิ</w:t>
      </w:r>
      <w:r w:rsidR="009258F0" w:rsidRPr="007535E3">
        <w:rPr>
          <w:cs/>
        </w:rPr>
        <w:t>น</w:t>
      </w:r>
      <w:r w:rsidR="003E303C" w:rsidRPr="007535E3">
        <w:rPr>
          <w:cs/>
        </w:rPr>
        <w:t>งาน</w:t>
      </w:r>
      <w:r w:rsidRPr="007535E3">
        <w:rPr>
          <w:cs/>
        </w:rPr>
        <w:t>โดยใช้อัตราแลกเปลี่ยน ณ วันที่เกิดรายการ</w:t>
      </w:r>
    </w:p>
    <w:p w14:paraId="2451341D" w14:textId="77777777" w:rsidR="00AD3D61" w:rsidRPr="007535E3" w:rsidRDefault="00AD3D61" w:rsidP="00CA439B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5A490C8F" w14:textId="77777777" w:rsidR="00AD3D61" w:rsidRPr="007535E3" w:rsidRDefault="00AD3D61" w:rsidP="00CA439B">
      <w:pPr>
        <w:pStyle w:val="BodyText2"/>
        <w:tabs>
          <w:tab w:val="clear" w:pos="540"/>
        </w:tabs>
        <w:ind w:left="547"/>
        <w:jc w:val="thaiDistribute"/>
        <w:rPr>
          <w:cs/>
        </w:rPr>
      </w:pPr>
      <w:r w:rsidRPr="007535E3">
        <w:rPr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3F73A37D" w14:textId="02A37A63" w:rsidR="008D1AA1" w:rsidRDefault="008D1AA1" w:rsidP="00CA439B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5253CE92" w14:textId="77777777" w:rsidR="0078034A" w:rsidRPr="007535E3" w:rsidRDefault="0078034A" w:rsidP="0078034A">
      <w:pPr>
        <w:pStyle w:val="BodyText2"/>
        <w:ind w:left="547"/>
        <w:jc w:val="thaiDistribute"/>
        <w:rPr>
          <w:i/>
          <w:iCs/>
        </w:rPr>
      </w:pPr>
      <w:r w:rsidRPr="007535E3">
        <w:rPr>
          <w:i/>
          <w:iCs/>
          <w:cs/>
        </w:rPr>
        <w:t xml:space="preserve">หน่วยงานในต่างประเทศ </w:t>
      </w:r>
    </w:p>
    <w:p w14:paraId="7428A0E9" w14:textId="77777777" w:rsidR="0078034A" w:rsidRPr="007535E3" w:rsidRDefault="0078034A" w:rsidP="0078034A">
      <w:pPr>
        <w:pStyle w:val="BodyText2"/>
        <w:ind w:left="547"/>
        <w:jc w:val="thaiDistribute"/>
        <w:rPr>
          <w:sz w:val="24"/>
          <w:szCs w:val="24"/>
        </w:rPr>
      </w:pPr>
    </w:p>
    <w:p w14:paraId="55B1FDBC" w14:textId="77777777" w:rsidR="0078034A" w:rsidRPr="007535E3" w:rsidRDefault="0078034A" w:rsidP="0078034A">
      <w:pPr>
        <w:pStyle w:val="BodyText2"/>
        <w:ind w:left="547"/>
        <w:jc w:val="thaiDistribute"/>
      </w:pPr>
      <w:r w:rsidRPr="007535E3">
        <w:rPr>
          <w:cs/>
        </w:rPr>
        <w:t>สินทรัพย์และหนี้สินของหน่วยงานในต่างประเทศแปลงค่าเป็นเงินบาทโดยใช้อัตราแลกเปลี่ยน ณ วันที่รายงาน</w:t>
      </w:r>
    </w:p>
    <w:p w14:paraId="285FEF23" w14:textId="77777777" w:rsidR="0078034A" w:rsidRPr="007535E3" w:rsidRDefault="0078034A" w:rsidP="0078034A">
      <w:pPr>
        <w:pStyle w:val="BodyText2"/>
        <w:ind w:left="547"/>
        <w:jc w:val="thaiDistribute"/>
        <w:rPr>
          <w:sz w:val="24"/>
          <w:szCs w:val="24"/>
        </w:rPr>
      </w:pPr>
    </w:p>
    <w:p w14:paraId="0365E364" w14:textId="77777777" w:rsidR="0078034A" w:rsidRPr="007535E3" w:rsidRDefault="0078034A" w:rsidP="0078034A">
      <w:pPr>
        <w:pStyle w:val="BodyText2"/>
        <w:ind w:left="547"/>
        <w:jc w:val="thaiDistribute"/>
      </w:pPr>
      <w:r w:rsidRPr="007535E3">
        <w:rPr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76D1265A" w14:textId="77777777" w:rsidR="002C3D86" w:rsidRPr="007535E3" w:rsidRDefault="002C3D86" w:rsidP="0078034A">
      <w:pPr>
        <w:pStyle w:val="BodyText2"/>
        <w:ind w:left="547"/>
        <w:jc w:val="thaiDistribute"/>
        <w:rPr>
          <w:sz w:val="24"/>
          <w:szCs w:val="24"/>
        </w:rPr>
      </w:pPr>
    </w:p>
    <w:p w14:paraId="50B93F48" w14:textId="77777777" w:rsidR="0078034A" w:rsidRPr="007535E3" w:rsidRDefault="0078034A" w:rsidP="0078034A">
      <w:pPr>
        <w:pStyle w:val="BodyText2"/>
        <w:tabs>
          <w:tab w:val="clear" w:pos="540"/>
        </w:tabs>
        <w:ind w:left="547"/>
        <w:jc w:val="thaiDistribute"/>
      </w:pPr>
      <w:r w:rsidRPr="007535E3">
        <w:rPr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</w:p>
    <w:p w14:paraId="6DBD9F45" w14:textId="77777777" w:rsidR="00AF458A" w:rsidRPr="007535E3" w:rsidRDefault="00AF458A" w:rsidP="0078034A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E940C69" w14:textId="1F035CAC" w:rsidR="0078034A" w:rsidRDefault="0078034A" w:rsidP="0078034A">
      <w:pPr>
        <w:pStyle w:val="BodyText2"/>
        <w:tabs>
          <w:tab w:val="clear" w:pos="540"/>
        </w:tabs>
        <w:ind w:left="547"/>
        <w:jc w:val="thaiDistribute"/>
      </w:pPr>
      <w:r w:rsidRPr="007535E3">
        <w:rPr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</w:p>
    <w:p w14:paraId="5F06FED6" w14:textId="77777777" w:rsidR="00B64BF6" w:rsidRPr="00663236" w:rsidRDefault="00B64BF6" w:rsidP="0078034A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7C8B4603" w14:textId="00419DC5" w:rsidR="003441CA" w:rsidRPr="004E5233" w:rsidRDefault="001F30BD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4E5233">
        <w:rPr>
          <w:rFonts w:hint="cs"/>
          <w:b/>
          <w:bCs/>
          <w:i/>
          <w:iCs/>
          <w:cs/>
        </w:rPr>
        <w:t>เครื่องมือทางการเงิน</w:t>
      </w:r>
    </w:p>
    <w:p w14:paraId="704E2C9C" w14:textId="77777777" w:rsidR="004E5233" w:rsidRPr="00663236" w:rsidRDefault="004E5233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8C98D27" w14:textId="77777777" w:rsidR="004E5233" w:rsidRPr="002732D4" w:rsidRDefault="004E5233" w:rsidP="004E5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18"/>
        <w:rPr>
          <w:rFonts w:asciiTheme="majorBidi" w:hAnsiTheme="majorBidi" w:cstheme="majorBidi"/>
          <w:sz w:val="30"/>
          <w:szCs w:val="30"/>
        </w:rPr>
      </w:pPr>
      <w:r w:rsidRPr="002732D4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2732D4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2732D4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2732D4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</w:rPr>
        <w:t>2563</w:t>
      </w:r>
    </w:p>
    <w:p w14:paraId="17390D2D" w14:textId="4C28CEE4" w:rsidR="004E5233" w:rsidRPr="00663236" w:rsidRDefault="004E5233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72B9EAE" w14:textId="32072D44" w:rsidR="00800DDC" w:rsidRPr="00800DDC" w:rsidRDefault="00800DDC" w:rsidP="002732D4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 w:hanging="3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800DDC">
        <w:rPr>
          <w:rFonts w:asciiTheme="majorBidi" w:eastAsia="EucrosiaUPCBold" w:hAnsiTheme="majorBidi" w:cstheme="majorBidi"/>
          <w:i/>
          <w:iCs/>
          <w:sz w:val="30"/>
          <w:szCs w:val="30"/>
        </w:rPr>
        <w:t>(</w:t>
      </w:r>
      <w:r w:rsidRPr="00800DDC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800DDC">
        <w:rPr>
          <w:rFonts w:asciiTheme="majorBidi" w:eastAsia="EucrosiaUPCBold" w:hAnsiTheme="majorBidi" w:cstheme="majorBidi"/>
          <w:i/>
          <w:iCs/>
          <w:sz w:val="30"/>
          <w:szCs w:val="30"/>
        </w:rPr>
        <w:t>.1)</w:t>
      </w:r>
      <w:r w:rsidR="002732D4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 </w:t>
      </w:r>
      <w:r w:rsidRPr="00800DDC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การรับรู้รายการและการวัดมูลค่าเมื่อเริ่มแรก </w:t>
      </w:r>
    </w:p>
    <w:p w14:paraId="7F7332C1" w14:textId="77777777" w:rsidR="00800DDC" w:rsidRPr="00C00560" w:rsidRDefault="00800DDC" w:rsidP="00C00560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016F0323" w14:textId="7BCF4620" w:rsidR="00800DDC" w:rsidRPr="00C00560" w:rsidRDefault="00800DDC" w:rsidP="002732D4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ลูกหนี้การค้า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ตราสารหนี้ที่กลุ่มบริษัทเป็นผู้ออก</w:t>
      </w:r>
      <w:r w:rsidRPr="00800DD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และเจ้าหนี้การค้ารับรู้รายการเมื่อเริ่มแรกเมื่อ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มีการ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ออกตราสารเหล่านั้น สินทรัพย์ทางการเงินและหนี้สินทางการเงินอื่น ๆ ทั้งหมดรับรู้รายการเมื่อเริ่มแรกเมื่อกลุ่มบริษัทเป็น</w:t>
      </w:r>
      <w:r w:rsidRPr="00C00560">
        <w:rPr>
          <w:rFonts w:asciiTheme="majorBidi" w:hAnsiTheme="majorBidi" w:cstheme="majorBidi"/>
          <w:color w:val="000000"/>
          <w:sz w:val="30"/>
          <w:szCs w:val="30"/>
          <w:cs/>
        </w:rPr>
        <w:t>คู่</w:t>
      </w:r>
      <w:r w:rsidRPr="00C00560">
        <w:rPr>
          <w:rFonts w:asciiTheme="majorBidi" w:hAnsiTheme="majorBidi" w:cstheme="majorBidi" w:hint="cs"/>
          <w:color w:val="000000"/>
          <w:sz w:val="30"/>
          <w:szCs w:val="30"/>
          <w:cs/>
        </w:rPr>
        <w:t>สัญญา</w:t>
      </w:r>
      <w:r w:rsidRPr="00C00560">
        <w:rPr>
          <w:rFonts w:asciiTheme="majorBidi" w:hAnsiTheme="majorBidi" w:cstheme="majorBidi"/>
          <w:color w:val="000000"/>
          <w:sz w:val="30"/>
          <w:szCs w:val="30"/>
          <w:cs/>
        </w:rPr>
        <w:t>ตามข้อกำหนดของเครื่องมือทางการเงิน</w:t>
      </w:r>
      <w:r w:rsidRPr="00C00560">
        <w:rPr>
          <w:rFonts w:asciiTheme="majorBidi" w:hAnsiTheme="majorBidi" w:cstheme="majorBidi" w:hint="cs"/>
          <w:color w:val="000000"/>
          <w:sz w:val="30"/>
          <w:szCs w:val="30"/>
          <w:cs/>
        </w:rPr>
        <w:t>นั้น</w:t>
      </w:r>
    </w:p>
    <w:p w14:paraId="1AD81448" w14:textId="77777777" w:rsidR="00800DDC" w:rsidRPr="00663236" w:rsidRDefault="00800DDC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E8EDB55" w14:textId="4CB9DC0A" w:rsidR="00800DDC" w:rsidRDefault="00800DDC" w:rsidP="002732D4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และหนี้สินทางการเงิน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800DDC">
        <w:rPr>
          <w:rFonts w:asciiTheme="majorBidi" w:hAnsiTheme="majorBidi" w:cstheme="majorBidi"/>
          <w:color w:val="000000"/>
          <w:sz w:val="30"/>
          <w:szCs w:val="30"/>
        </w:rPr>
        <w:t>(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นอกเหนือจาก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ลูกหนี้การค้าที่ไม่มีองค์ประกอบเกี่ยวกับการจัดหาเงินที่มีนัยสำคัญ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หรือวัด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มูลค่าด้วย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มูลค่ายุติธรรมผ่านกำไรหรือขาดทุน</w:t>
      </w:r>
      <w:r w:rsidRPr="00800DDC">
        <w:rPr>
          <w:rFonts w:asciiTheme="majorBidi" w:hAnsiTheme="majorBidi" w:cstheme="majorBidi"/>
          <w:color w:val="000000"/>
          <w:sz w:val="30"/>
          <w:szCs w:val="30"/>
        </w:rPr>
        <w:t>)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จะ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วัดมูลค่าเมื่อเริ่มแรกด้วยมูลค่ายุติธรรมบวกต้นทุนการทำรายการซึ่งเกี่ยวข้องโดยตรงกับการได้มาหรือการออกตราสาร ลูกหนี้การค้าที่ไม่มีองค์ประกอบเกี่ยวกับการจัดหาเงินที่มีนัยสำคัญวัดมูลค่าเมื่อเริ่มแรกด้วยราคาของการทำรายการ สินทรัพย์ทางการเงิน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และหนี้สินทางการเงินที่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วัด</w:t>
      </w:r>
      <w:r w:rsidRPr="00800DDC">
        <w:rPr>
          <w:rFonts w:asciiTheme="majorBidi" w:hAnsiTheme="majorBidi" w:cstheme="majorBidi" w:hint="cs"/>
          <w:color w:val="000000"/>
          <w:sz w:val="30"/>
          <w:szCs w:val="30"/>
          <w:cs/>
        </w:rPr>
        <w:t>มูลค่าด้วย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มูลค่ายุติธรรมผ่านกำไรหรือขาดทุน</w:t>
      </w:r>
      <w:r w:rsidRPr="00800DD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800DDC">
        <w:rPr>
          <w:rFonts w:asciiTheme="majorBidi" w:hAnsiTheme="majorBidi" w:cstheme="majorBidi"/>
          <w:color w:val="000000"/>
          <w:sz w:val="30"/>
          <w:szCs w:val="30"/>
          <w:cs/>
        </w:rPr>
        <w:t>วัดมูลค่าเมื่อเริ่มแรกด้วยมูลค่ายุติธรรม</w:t>
      </w:r>
    </w:p>
    <w:p w14:paraId="113B5A15" w14:textId="77777777" w:rsidR="00663236" w:rsidRPr="00663236" w:rsidRDefault="00663236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  <w:cs/>
        </w:rPr>
      </w:pPr>
    </w:p>
    <w:p w14:paraId="2AE92F25" w14:textId="77777777" w:rsidR="00800DDC" w:rsidRPr="00800DDC" w:rsidRDefault="00800DDC" w:rsidP="002732D4">
      <w:pPr>
        <w:pStyle w:val="BodyText2"/>
        <w:ind w:left="900" w:right="47" w:hanging="367"/>
        <w:jc w:val="thaiDistribute"/>
        <w:rPr>
          <w:rFonts w:asciiTheme="majorBidi" w:eastAsia="EucrosiaUPCBold" w:hAnsiTheme="majorBidi" w:cstheme="majorBidi"/>
          <w:i/>
          <w:iCs/>
          <w:lang w:val="en-GB"/>
        </w:rPr>
      </w:pPr>
      <w:r w:rsidRPr="00800DDC">
        <w:rPr>
          <w:rFonts w:asciiTheme="majorBidi" w:eastAsia="EucrosiaUPCBold" w:hAnsiTheme="majorBidi" w:cstheme="majorBidi"/>
          <w:i/>
          <w:iCs/>
        </w:rPr>
        <w:t>(</w:t>
      </w:r>
      <w:r w:rsidRPr="00800DDC">
        <w:rPr>
          <w:rFonts w:asciiTheme="majorBidi" w:eastAsia="EucrosiaUPCBold" w:hAnsiTheme="majorBidi" w:cstheme="majorBidi" w:hint="cs"/>
          <w:i/>
          <w:iCs/>
          <w:cs/>
        </w:rPr>
        <w:t>ง</w:t>
      </w:r>
      <w:r w:rsidRPr="00800DDC">
        <w:rPr>
          <w:rFonts w:asciiTheme="majorBidi" w:eastAsia="EucrosiaUPCBold" w:hAnsiTheme="majorBidi" w:cstheme="majorBidi"/>
          <w:i/>
          <w:iCs/>
        </w:rPr>
        <w:t xml:space="preserve">.2) </w:t>
      </w:r>
      <w:r w:rsidRPr="00800DDC">
        <w:rPr>
          <w:rFonts w:asciiTheme="majorBidi" w:eastAsia="EucrosiaUPCBold" w:hAnsiTheme="majorBidi" w:cstheme="majorBidi"/>
          <w:i/>
          <w:iCs/>
          <w:cs/>
        </w:rPr>
        <w:t xml:space="preserve">การจัดประเภทรายการและการวัดมูลค่าภายหลัง </w:t>
      </w:r>
    </w:p>
    <w:p w14:paraId="4EC25EBB" w14:textId="77777777" w:rsidR="00800DDC" w:rsidRPr="00663236" w:rsidRDefault="00800DDC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1B8FFEE" w14:textId="77777777" w:rsidR="00800DDC" w:rsidRPr="00C00560" w:rsidRDefault="00800DDC" w:rsidP="002732D4">
      <w:pPr>
        <w:tabs>
          <w:tab w:val="left" w:pos="1080"/>
          <w:tab w:val="left" w:pos="1440"/>
          <w:tab w:val="left" w:pos="1530"/>
        </w:tabs>
        <w:suppressAutoHyphens/>
        <w:spacing w:line="240" w:lineRule="auto"/>
        <w:ind w:left="900" w:firstLine="9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C00560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สินทรัพย์ทางการเงิน</w:t>
      </w:r>
      <w:r w:rsidRPr="00C00560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- </w:t>
      </w:r>
      <w:r w:rsidRPr="00C00560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การจัดประเภท</w:t>
      </w:r>
    </w:p>
    <w:p w14:paraId="013F18B1" w14:textId="77777777" w:rsidR="00800DDC" w:rsidRPr="00663236" w:rsidRDefault="00800DDC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CA2FFDC" w14:textId="57BAD459" w:rsidR="00800DDC" w:rsidRPr="00663236" w:rsidRDefault="00800DDC" w:rsidP="002732D4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63236">
        <w:rPr>
          <w:rFonts w:asciiTheme="majorBidi" w:hAnsiTheme="majorBidi" w:cstheme="majorBidi"/>
          <w:color w:val="000000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มูลค่ายุติธรรมผ่านกำไรขาดทุนเบ็ดเสร็จอื่นหรือมูลค่ายุติธรรมผ่านกำไรหรือขาดทุน</w:t>
      </w:r>
    </w:p>
    <w:p w14:paraId="443E98A7" w14:textId="77777777" w:rsidR="00800DDC" w:rsidRPr="00663236" w:rsidRDefault="00800DDC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065F5E8E" w14:textId="6F71BA83" w:rsidR="004E5233" w:rsidRPr="00663236" w:rsidRDefault="00800DDC" w:rsidP="00663236">
      <w:pPr>
        <w:pStyle w:val="BodyText"/>
        <w:shd w:val="clear" w:color="auto" w:fill="FFFFFF"/>
        <w:tabs>
          <w:tab w:val="clear" w:pos="907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63236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</w:t>
      </w:r>
      <w:r w:rsidRPr="00663236">
        <w:rPr>
          <w:rFonts w:asciiTheme="majorBidi" w:hAnsiTheme="majorBidi" w:cstheme="majorBidi" w:hint="cs"/>
          <w:color w:val="000000"/>
          <w:sz w:val="30"/>
          <w:szCs w:val="30"/>
          <w:cs/>
        </w:rPr>
        <w:t>โดยทันทีเป็นต้นไปนับจาก</w:t>
      </w:r>
      <w:r w:rsidRPr="00663236">
        <w:rPr>
          <w:rFonts w:asciiTheme="majorBidi" w:hAnsiTheme="majorBidi" w:cstheme="majorBidi"/>
          <w:color w:val="000000"/>
          <w:sz w:val="30"/>
          <w:szCs w:val="30"/>
          <w:cs/>
        </w:rPr>
        <w:t>วั</w:t>
      </w:r>
      <w:r w:rsidRPr="00663236">
        <w:rPr>
          <w:rFonts w:asciiTheme="majorBidi" w:hAnsiTheme="majorBidi" w:cstheme="majorBidi" w:hint="cs"/>
          <w:color w:val="000000"/>
          <w:sz w:val="30"/>
          <w:szCs w:val="30"/>
          <w:cs/>
        </w:rPr>
        <w:t>นที่มีการเปลี่ยนแปลงการจัดประเภท</w:t>
      </w:r>
    </w:p>
    <w:p w14:paraId="790D1BD0" w14:textId="77777777" w:rsidR="00800DDC" w:rsidRPr="00663236" w:rsidRDefault="00800DDC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208E4BFA" w14:textId="690BD6E2" w:rsidR="004E5233" w:rsidRPr="004E5233" w:rsidRDefault="004E5233" w:rsidP="004E5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365A31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ที่ไม่ได้ถูกกำหนดให้วัดมูลค่ายุติธรรมผ่านกำไรหรือขาดทุนจะถูกวัดมูลค่าด้วยราคาทุน</w:t>
      </w:r>
      <w:r w:rsidRPr="004E5233">
        <w:rPr>
          <w:rFonts w:asciiTheme="majorBidi" w:hAnsiTheme="majorBidi" w:cstheme="majorBidi"/>
          <w:sz w:val="30"/>
          <w:szCs w:val="30"/>
          <w:cs/>
        </w:rPr>
        <w:t xml:space="preserve">ตัดจำหน่ายหากเข้าเงื่อนไขทั้งสองข้อดังต่อไปนี้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0E058A6B" w14:textId="77777777" w:rsidR="004E5233" w:rsidRPr="004E5233" w:rsidRDefault="004E5233" w:rsidP="0087341C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059BE120" w14:textId="77777777" w:rsidR="004E5233" w:rsidRPr="004E5233" w:rsidRDefault="004E5233" w:rsidP="0087341C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48182938" w14:textId="77777777" w:rsidR="004E5233" w:rsidRPr="00663236" w:rsidRDefault="004E5233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1F223B5" w14:textId="77777777" w:rsidR="004E5233" w:rsidRPr="004E5233" w:rsidRDefault="004E5233" w:rsidP="004E5233">
      <w:pPr>
        <w:tabs>
          <w:tab w:val="left" w:pos="720"/>
        </w:tabs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 xml:space="preserve">ตราสารหนี้ที่ไม่ได้ถูกกำหนดให้วัดมูลค่ายุติธรรมผ่านกำไรหรือขาดทุนจะวัดมูลค่าด้วยมูลค่ายุติธรรมผ่านกำไรขาดทุนเบ็ดเสร็จอื่นได้หากเข้าเงื่อนไขทั้งสองข้อดังต่อไปนี้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2150B2D8" w14:textId="77777777" w:rsidR="004E5233" w:rsidRPr="004E5233" w:rsidRDefault="004E5233" w:rsidP="0087341C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2FE9C503" w14:textId="77777777" w:rsidR="004E5233" w:rsidRPr="004E5233" w:rsidRDefault="004E5233" w:rsidP="0087341C">
      <w:pPr>
        <w:pStyle w:val="ListParagraph"/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3637D4F0" w14:textId="77777777" w:rsidR="004E5233" w:rsidRPr="00663236" w:rsidRDefault="004E5233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6F0D4A8" w14:textId="77777777" w:rsidR="004E5233" w:rsidRPr="004E5233" w:rsidRDefault="004E5233" w:rsidP="004E5233">
      <w:pPr>
        <w:pStyle w:val="BodyText"/>
        <w:spacing w:after="0"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 xml:space="preserve">ณ วันที่รับรู้รายการเมื่อเริ่มแรกของเงินลงทุนในตราสารทุนที่ไม่ได้ถือไว้เพื่อค้า 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4E5233">
        <w:rPr>
          <w:rFonts w:asciiTheme="majorBidi" w:hAnsiTheme="majorBidi" w:cstheme="majorBidi"/>
          <w:sz w:val="30"/>
          <w:szCs w:val="30"/>
          <w:cs/>
        </w:rPr>
        <w:t>อาจเลือกให้เงินลงทุนดังกล่าว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ซึ่งการเลือกนี้สามารถเลือกได้เป็นรายเงินลงทุนและเมื่อเลือกแล้วไม่สามารถแล้วไม่สามารถยกเลิกได้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301ADFDD" w14:textId="641CAA97" w:rsidR="00365A31" w:rsidRPr="00663236" w:rsidRDefault="00365A31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120AE8EB" w14:textId="77777777" w:rsidR="004E5233" w:rsidRPr="004E5233" w:rsidRDefault="004E5233" w:rsidP="004E523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 xml:space="preserve">สินทรัพย์ทางการเงินทั้งหมดที่ไม่ได้จัดประเภทให้วัดมูลค่าด้วยราคาทุนตัดจำหน่ายหรือมูลค่ายุติธรรมผ่านกำไรขาดทุนเบ็ดเสร็จอื่นตามที่ได้อธิบายไว้ข้างต้นจะวัดมูลค่าด้วยมูลค่ายุติธรรมผ่านกำไรหรือขาดทุน ซึ่งรวมถึงสินทรัพย์อนุพันธ์ทั้งหมด ณ วันที่รับรู้รายการเมื่อเริ่มแรก 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4E5233">
        <w:rPr>
          <w:rFonts w:asciiTheme="majorBidi" w:hAnsiTheme="majorBidi" w:cstheme="majorBidi"/>
          <w:sz w:val="30"/>
          <w:szCs w:val="30"/>
          <w:cs/>
        </w:rPr>
        <w:t>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</w:t>
      </w:r>
      <w:r w:rsidRPr="004E5233">
        <w:rPr>
          <w:rFonts w:asciiTheme="majorBidi" w:hAnsiTheme="majorBidi" w:cstheme="majorBidi"/>
          <w:sz w:val="30"/>
          <w:szCs w:val="30"/>
        </w:rPr>
        <w:t xml:space="preserve"> </w:t>
      </w:r>
      <w:r w:rsidRPr="004E5233">
        <w:rPr>
          <w:rFonts w:asciiTheme="majorBidi" w:hAnsiTheme="majorBidi" w:cstheme="majorBidi"/>
          <w:sz w:val="30"/>
          <w:szCs w:val="30"/>
          <w:cs/>
        </w:rPr>
        <w:t xml:space="preserve">ถูก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ซึ่งเมื่อเลือกแล้วไม่สามารถยกเลิกได้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47964BB9" w14:textId="77777777" w:rsidR="004E5233" w:rsidRPr="00663236" w:rsidRDefault="004E5233" w:rsidP="00663236">
      <w:pPr>
        <w:pStyle w:val="BodyText2"/>
        <w:tabs>
          <w:tab w:val="clear" w:pos="540"/>
        </w:tabs>
        <w:ind w:left="547"/>
        <w:jc w:val="thaiDistribute"/>
        <w:rPr>
          <w:sz w:val="24"/>
          <w:szCs w:val="24"/>
        </w:rPr>
      </w:pPr>
    </w:p>
    <w:p w14:paraId="6FF30EE9" w14:textId="77777777" w:rsidR="00663236" w:rsidRDefault="006632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br w:type="page"/>
      </w:r>
    </w:p>
    <w:p w14:paraId="6BE3D591" w14:textId="7F1551E1" w:rsidR="004E5233" w:rsidRPr="004E5233" w:rsidRDefault="004E5233" w:rsidP="004E5233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spacing w:after="0" w:line="240" w:lineRule="auto"/>
        <w:ind w:left="1440" w:hanging="547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สินทรัพย์ทางการเงิน 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- 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การประเมินโมเดลธุรกิจ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</w:p>
    <w:p w14:paraId="1E8501F5" w14:textId="77777777" w:rsidR="004E5233" w:rsidRPr="004E5233" w:rsidRDefault="004E5233" w:rsidP="004E5233">
      <w:pPr>
        <w:pStyle w:val="BodyText2"/>
        <w:tabs>
          <w:tab w:val="left" w:pos="1260"/>
        </w:tabs>
        <w:spacing w:line="240" w:lineRule="atLeast"/>
        <w:ind w:left="126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6FA8C53B" w14:textId="77777777" w:rsidR="004E5233" w:rsidRPr="004E5233" w:rsidRDefault="004E5233" w:rsidP="004E5233">
      <w:pPr>
        <w:pStyle w:val="BodyText"/>
        <w:tabs>
          <w:tab w:val="left" w:pos="1440"/>
        </w:tabs>
        <w:spacing w:after="0"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4E5233">
        <w:rPr>
          <w:rFonts w:asciiTheme="majorBidi" w:hAnsiTheme="majorBidi" w:cstheme="majorBidi"/>
          <w:sz w:val="30"/>
          <w:szCs w:val="30"/>
          <w:cs/>
        </w:rPr>
        <w:t>ได้ประเมินโมเดลธุรกิจของสินทรัพย์ทางการเงินที่ถือไว้ในระดับพอร์ตโฟลิโอ 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</w:rPr>
        <w:t xml:space="preserve">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  <w:r w:rsidRPr="004E5233">
        <w:rPr>
          <w:rFonts w:asciiTheme="majorBidi" w:hAnsiTheme="majorBidi" w:cstheme="majorBidi"/>
          <w:sz w:val="30"/>
          <w:szCs w:val="30"/>
        </w:rPr>
        <w:t xml:space="preserve"> </w:t>
      </w:r>
    </w:p>
    <w:p w14:paraId="38A34F3C" w14:textId="77777777" w:rsidR="004E5233" w:rsidRPr="004E5233" w:rsidRDefault="004E5233" w:rsidP="004E5233">
      <w:pPr>
        <w:pStyle w:val="BodyText2"/>
        <w:tabs>
          <w:tab w:val="left" w:pos="144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6C2392BA" w14:textId="75E6BEE9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นโยบายและวัตถุประสงค์ของพอร์ตโฟลิโอและการดำเนินงานตามนโยบายดังกล่าวในทางปฏิบัติ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โดยเฉพาะอย่างยิ่งกลยุทธ์ของผู้บริหารเกี่ยวกับการรับดอกเบี้ยรับตามสัญญา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การจับคู่ระหว่างระยะเวลาของสินทรัพย์ทางการเงินกับระยะเวลาของหนี้สินที่เกี่ยวข้อง หรือกระแสเงินสดออกที่คาดการณ์หรือรับรู้กระแสเงินสดผ่านการขายสินทรัพย์ทางการเงิน</w:t>
      </w:r>
    </w:p>
    <w:p w14:paraId="2BC0D2EC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วิธีการประเมินผลการดำเนินงานของพอร์ตโฟลิโอและการรายงานให้ผู้บริหารของ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</w:p>
    <w:p w14:paraId="1F686A33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และกลยุทธ์ในการบริหารจัดการความเสี่ยง</w:t>
      </w:r>
    </w:p>
    <w:p w14:paraId="03BEDE6E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วิธีการประมาณผลตอบแทนให้ผู้จัดการเงินลงทุน (เช่น ผลตอบแทนอ้างอิงจากมูลค่ายุติธรรมของสินทรัพย์ที่บริหารจัดการหรืออ้างอิงตามการรับกระแสเงินสดตามสัญญา) และ</w:t>
      </w:r>
    </w:p>
    <w:p w14:paraId="4C67C268" w14:textId="5EE1354D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ความถี่ ปริมาณและเวลาที่ขายในงวดก่อน เหตุผลที่ขายและการคาดการณ์การขายใน</w:t>
      </w:r>
      <w:r w:rsidR="00663236">
        <w:rPr>
          <w:rFonts w:asciiTheme="majorBidi" w:hAnsiTheme="majorBidi" w:cstheme="majorBidi" w:hint="cs"/>
          <w:sz w:val="30"/>
          <w:szCs w:val="30"/>
          <w:cs/>
        </w:rPr>
        <w:t>อนาคต</w:t>
      </w:r>
      <w:r w:rsidRPr="004E5233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399DC35" w14:textId="77777777" w:rsidR="004E5233" w:rsidRPr="004E5233" w:rsidRDefault="004E5233" w:rsidP="004E52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00A1C196" w14:textId="77777777" w:rsidR="004E5233" w:rsidRPr="004E5233" w:rsidRDefault="004E5233" w:rsidP="004E5233">
      <w:pPr>
        <w:pStyle w:val="BodyText"/>
        <w:tabs>
          <w:tab w:val="left" w:pos="1440"/>
        </w:tabs>
        <w:spacing w:after="0"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ารโอนสินทรัพย์ทางการเงินไปยังบุคคลที่สามที่ไม่เข้าเงื่อนไขการตัดรายการออกจากบัญชีจะไม่ถือเป็นการขายซึ่งสอดคล้องกับการรับรู้รายการสินทรัพย์อย่างต่อเนื่องของกลุ่มบริษัท</w:t>
      </w:r>
    </w:p>
    <w:p w14:paraId="588C5349" w14:textId="77777777" w:rsidR="004E5233" w:rsidRPr="004E5233" w:rsidRDefault="004E5233" w:rsidP="004E5233">
      <w:pPr>
        <w:pStyle w:val="BodyText2"/>
        <w:tabs>
          <w:tab w:val="left" w:pos="144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A63EF6A" w14:textId="77777777" w:rsidR="004E5233" w:rsidRPr="004E5233" w:rsidRDefault="004E5233" w:rsidP="004E5233">
      <w:pPr>
        <w:pStyle w:val="BodyText"/>
        <w:tabs>
          <w:tab w:val="left" w:pos="1440"/>
        </w:tabs>
        <w:spacing w:after="0" w:line="240" w:lineRule="auto"/>
        <w:ind w:left="90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นทรัพย์ทางการเงินที่ถือไว้เพื่อค้าหรือใช้ในการบริหารและประเมินผลงานด้วยมูลค่ายุติธรรมจะถูกวัดมูลค่าด้วยมูลค่ายุติธรรมผ่านกำไรหรือขาดทุน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23252750" w14:textId="77777777" w:rsidR="004E5233" w:rsidRPr="00663236" w:rsidRDefault="004E5233" w:rsidP="006632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6F5F1FFB" w14:textId="082735EF" w:rsidR="00365A31" w:rsidRDefault="004E5233" w:rsidP="004E5233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620"/>
        </w:tabs>
        <w:spacing w:after="0" w:line="240" w:lineRule="auto"/>
        <w:ind w:left="90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สินทรัพย์ทางการเงิน </w:t>
      </w:r>
      <w:r w:rsidR="00195E64">
        <w:rPr>
          <w:rFonts w:asciiTheme="majorBidi" w:hAnsiTheme="majorBidi" w:cstheme="majorBidi"/>
          <w:i/>
          <w:iCs/>
          <w:color w:val="000000"/>
          <w:sz w:val="30"/>
          <w:szCs w:val="30"/>
        </w:rPr>
        <w:t>-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</w:p>
    <w:p w14:paraId="129E991A" w14:textId="77777777" w:rsidR="00663236" w:rsidRPr="00663236" w:rsidRDefault="00663236" w:rsidP="006632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3FD9F666" w14:textId="77777777" w:rsidR="004E5233" w:rsidRPr="004E5233" w:rsidRDefault="004E5233" w:rsidP="004E5233">
      <w:pPr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สำหรับวัตถุประสงค์ของการประเมินนี้</w:t>
      </w:r>
    </w:p>
    <w:p w14:paraId="27CE6E3D" w14:textId="77777777" w:rsidR="004E5233" w:rsidRPr="004E5233" w:rsidRDefault="004E5233" w:rsidP="004E5233">
      <w:pPr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“เงินต้น” หมายถึง มูลค่ายุติธรรมของสินทรัพย์ทางการเงิน ณ วันที่รับรู้รายการเมื่อเริ่มแรก</w:t>
      </w:r>
    </w:p>
    <w:p w14:paraId="6D7ED2E6" w14:textId="3C8D7495" w:rsidR="004E5233" w:rsidRPr="00663236" w:rsidRDefault="004E5233" w:rsidP="00663236">
      <w:pPr>
        <w:pStyle w:val="BodyText"/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“ดอกเบี้ย” หมายถึง สิ่งตอบแทนจากมูลค่าเงินตามเวลาและความเสี่ยงด้านเครดิตที่เกี่ยวข้องกับจำนวนเงินต้นที่ค้างชำระในช่วงระยะเวลาใดระยะเวลาหนึ่งและความเสี่ยงในการกู้ยืมโดยทั่วไป และต้นทุน (เช่น ความเสี่ยงด้านสภาพคล่องและค่าใช้จ่ายในการบริหาร) รวมถึงอัตรากำไรขั้นต้น</w:t>
      </w:r>
      <w:r w:rsidRPr="004E523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66323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19BE55B8" w14:textId="77777777" w:rsidR="00663236" w:rsidRPr="004E5233" w:rsidRDefault="00663236" w:rsidP="0066323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7D427348" w14:textId="77777777" w:rsidR="00663236" w:rsidRDefault="006632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356DA596" w14:textId="794D8A89" w:rsidR="004E5233" w:rsidRPr="004E5233" w:rsidRDefault="004E5233" w:rsidP="00365A31">
      <w:pPr>
        <w:tabs>
          <w:tab w:val="clear" w:pos="907"/>
          <w:tab w:val="left" w:pos="900"/>
          <w:tab w:val="left" w:pos="1080"/>
        </w:tabs>
        <w:spacing w:line="240" w:lineRule="auto"/>
        <w:ind w:left="90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ในการประเมินว่ากระแสเงินสดตามสัญญาเป็นการจ่ายเพียงเงินต้นและดอกเบี้ยหรือไม่ กลุ่มบริษัทพิจารณาข้อกำหนดตามสัญญาของเครื่องมือทางการเงิน ซึ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ซึ่งอาจทำให้ไม่เข้าเงื่อนไข ในการประเมินกลุ่มบริษัทพิจารณาถึง</w:t>
      </w:r>
      <w:r w:rsidRPr="004E523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</w:p>
    <w:p w14:paraId="4A7631D9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เหตุการณ์ที่อาจเกิดขึ้นซึ่งเป็นเหตุให้มีการเปลี่ยนแปลงจำนวนเงินและเวลาของกระแสเงินสด</w:t>
      </w:r>
    </w:p>
    <w:p w14:paraId="3363412D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เงื่อนไขที่อาจเปลี่ยนแปลงอัตราดอกเบี้ยตามสัญญา ซึ่งรวมถึงอัตราดอกเบี้ยผันแปร และ</w:t>
      </w:r>
    </w:p>
    <w:p w14:paraId="01C8320B" w14:textId="77777777" w:rsidR="004E5233" w:rsidRPr="004E5233" w:rsidRDefault="004E5233" w:rsidP="0087341C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sz w:val="30"/>
          <w:szCs w:val="30"/>
          <w:cs/>
        </w:rPr>
        <w:t>เงื่อนไขเมื่อสิทธิเรียกร้องของ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4E5233">
        <w:rPr>
          <w:rFonts w:asciiTheme="majorBidi" w:hAnsiTheme="majorBidi" w:cstheme="majorBidi"/>
          <w:sz w:val="30"/>
          <w:szCs w:val="30"/>
          <w:cs/>
        </w:rPr>
        <w:t>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  <w:r w:rsidRPr="004E5233">
        <w:rPr>
          <w:rFonts w:asciiTheme="majorBidi" w:hAnsiTheme="majorBidi" w:cstheme="majorBidi"/>
          <w:sz w:val="30"/>
          <w:szCs w:val="30"/>
        </w:rPr>
        <w:t xml:space="preserve">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103ED06A" w14:textId="77777777" w:rsidR="00365A31" w:rsidRPr="00742BBF" w:rsidRDefault="00365A31" w:rsidP="00742B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128D6029" w14:textId="11A8B545" w:rsidR="004E5233" w:rsidRPr="004E5233" w:rsidRDefault="004E5233" w:rsidP="00365A31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after="0" w:line="240" w:lineRule="auto"/>
        <w:ind w:left="1267" w:hanging="367"/>
        <w:jc w:val="thaiDistribute"/>
        <w:rPr>
          <w:rFonts w:asciiTheme="majorBidi" w:hAnsiTheme="majorBidi" w:cstheme="majorBidi"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สินทรัพย์ทางการเงิน </w:t>
      </w:r>
      <w:r w:rsidRPr="004E5233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>การวัดมูลค่าภายหลังและกำไรและขาดทุน</w:t>
      </w:r>
      <w:r w:rsidRPr="004E5233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54AEB406" w14:textId="77777777" w:rsidR="004E5233" w:rsidRPr="00742BBF" w:rsidRDefault="004E5233" w:rsidP="00742B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8550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270"/>
        <w:gridCol w:w="6210"/>
      </w:tblGrid>
      <w:tr w:rsidR="004E5233" w:rsidRPr="004E5233" w14:paraId="1AE94062" w14:textId="77777777" w:rsidTr="00904516">
        <w:tc>
          <w:tcPr>
            <w:tcW w:w="2070" w:type="dxa"/>
          </w:tcPr>
          <w:p w14:paraId="4D3D2DAF" w14:textId="77777777" w:rsidR="004E5233" w:rsidRPr="004E5233" w:rsidRDefault="004E5233" w:rsidP="00281D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4E523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3F0E74CE" w14:textId="77777777" w:rsidR="004E5233" w:rsidRPr="004E5233" w:rsidRDefault="004E5233" w:rsidP="00281D96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0" w:type="dxa"/>
          </w:tcPr>
          <w:p w14:paraId="321641DB" w14:textId="634CD75B" w:rsidR="004E5233" w:rsidRPr="00365A31" w:rsidRDefault="004E5233" w:rsidP="00365A31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E52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สินทรัพย์เหล่านี้วัดมูลค่าในภายหลังด้วยมูลค่ายุติธรรม กำไรและขาดทุนสุทธิรวมถึงรายได้ดอกเบี้ยและเงินปันผลรับบันทึกในกำไรหรือขาดทุน </w:t>
            </w:r>
          </w:p>
        </w:tc>
      </w:tr>
      <w:tr w:rsidR="004E5233" w:rsidRPr="004E5233" w14:paraId="72CE2897" w14:textId="77777777" w:rsidTr="00904516">
        <w:tc>
          <w:tcPr>
            <w:tcW w:w="2070" w:type="dxa"/>
          </w:tcPr>
          <w:p w14:paraId="0157B092" w14:textId="77777777" w:rsidR="004E5233" w:rsidRPr="004E5233" w:rsidRDefault="004E5233" w:rsidP="00281D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4E523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C1D70A9" w14:textId="77777777" w:rsidR="004E5233" w:rsidRPr="004E5233" w:rsidRDefault="004E5233" w:rsidP="00281D96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0" w:type="dxa"/>
          </w:tcPr>
          <w:p w14:paraId="7F6F7AFD" w14:textId="692F67B3" w:rsidR="004E5233" w:rsidRPr="00365A31" w:rsidRDefault="004E5233" w:rsidP="00365A31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E523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สินทรัพย์เหล่านี้วัดมูลค่าในภายหลังด้วยราคาทุนตัดจำหน่ายโดยวิธีอัตราดอกเบี้ยที่แท้จริง ราคาทุนตัดจำหน่ายลดลงด้วยผลขาดทุนจากการด้อยค่า รายได้ดอกเบี้ย กำไรและขาดทุนจากอัตราแลกเปลี่ยนและผลขาดทุนจากการด้อยค่ารับรู้ในกำไรหรือขาดทุน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      </w:r>
            <w:r w:rsidRPr="004E523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</w:tbl>
    <w:p w14:paraId="02F35AB1" w14:textId="77777777" w:rsidR="004E5233" w:rsidRPr="00742BBF" w:rsidRDefault="004E5233" w:rsidP="00742B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CEAE016" w14:textId="2D420422" w:rsidR="004E5233" w:rsidRPr="004E5233" w:rsidRDefault="004E5233" w:rsidP="004E5233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350" w:hanging="45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หนี้สินทางการเงิน </w:t>
      </w:r>
      <w:r w:rsidRPr="004E5233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>การจัดประเภทรายการ การวัดมูลค่าในภายหลังและกำไรและขาดทุน</w:t>
      </w:r>
      <w:r w:rsidRPr="004E523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</w:p>
    <w:p w14:paraId="69A39724" w14:textId="77777777" w:rsidR="004E5233" w:rsidRPr="00904516" w:rsidRDefault="004E5233" w:rsidP="00742B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</w:rPr>
      </w:pPr>
    </w:p>
    <w:p w14:paraId="43EA272E" w14:textId="3010AC7D" w:rsidR="00904516" w:rsidRDefault="004E5233" w:rsidP="00365A31">
      <w:pPr>
        <w:tabs>
          <w:tab w:val="left" w:pos="1350"/>
        </w:tabs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นี้สินทางการเงินจัดประเภทรายการตามการวัดมูลค่าด้วยราคาทุนตัดจำหน่ายหรือมูลค่ายุติธรรมผ่านกำไรหรือขาดทุน หนี้สินทางการเงินจะถูกจัดประเภทให้วัดมูลค่ายุติธรรมผ่านกำไรหรือขาดทุนหากให้ถือไว้เพื่อค้า ถือเป็นอนุพันธ์หรือกำหนดให้วัดมูลค่าเมื่อเริ่มแรกด้วยวิธีดังกล่าว หนี้สินทางการเงินที่วัดมูลค่าด้วยมูลค่ายุติธรรมผ่านกำไรหรือขาดทุนจะวัดมูลค่าด้วยมูลค่ายุติธรรมและรับรู้กำไรและขาดทุนสุทธิ รวมถึงดอกเบี้ยจ่ายในกำไรหรือขาดทุน หนี้สินทางการเงินอื่นที่วัดมูลค่าภายหลังด้วยราคาทุนตัดจำหน่ายด้วยวิธีดอกเบี้ยที่แท้จริง 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กำไรหรือขาดทุนที่เกิดจากการตัดรายการออกจากบัญชีให้รับรู้ในกำไรหรือขาดทุน </w:t>
      </w:r>
    </w:p>
    <w:p w14:paraId="4CE41C13" w14:textId="77777777" w:rsidR="00023F12" w:rsidRPr="00742BBF" w:rsidRDefault="00023F12" w:rsidP="00742BB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7E343B36" w14:textId="77777777" w:rsidR="001971FB" w:rsidRDefault="001971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i/>
          <w:iCs/>
          <w:sz w:val="30"/>
          <w:szCs w:val="30"/>
          <w:lang w:val="x-none" w:eastAsia="x-none"/>
        </w:rPr>
      </w:pPr>
      <w:r>
        <w:rPr>
          <w:rFonts w:asciiTheme="majorBidi" w:eastAsia="EucrosiaUPCBold" w:hAnsiTheme="majorBidi" w:cstheme="majorBidi"/>
          <w:i/>
          <w:iCs/>
        </w:rPr>
        <w:br w:type="page"/>
      </w:r>
    </w:p>
    <w:p w14:paraId="29C99C09" w14:textId="2CEC3EDC" w:rsidR="004E5233" w:rsidRPr="004E5233" w:rsidRDefault="004E5233" w:rsidP="001971FB">
      <w:pPr>
        <w:pStyle w:val="BodyText2"/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</w:rPr>
      </w:pPr>
      <w:r w:rsidRPr="004E5233">
        <w:rPr>
          <w:rFonts w:asciiTheme="majorBidi" w:eastAsia="EucrosiaUPCBold" w:hAnsiTheme="majorBidi" w:cstheme="majorBidi"/>
          <w:i/>
          <w:iCs/>
        </w:rPr>
        <w:t>(</w:t>
      </w:r>
      <w:r w:rsidRPr="004E5233">
        <w:rPr>
          <w:rFonts w:asciiTheme="majorBidi" w:eastAsia="EucrosiaUPCBold" w:hAnsiTheme="majorBidi" w:cstheme="majorBidi"/>
          <w:i/>
          <w:iCs/>
          <w:cs/>
        </w:rPr>
        <w:t>ง</w:t>
      </w:r>
      <w:r w:rsidRPr="004E5233">
        <w:rPr>
          <w:rFonts w:asciiTheme="majorBidi" w:eastAsia="EucrosiaUPCBold" w:hAnsiTheme="majorBidi" w:cstheme="majorBidi"/>
          <w:i/>
          <w:iCs/>
        </w:rPr>
        <w:t xml:space="preserve">.3) </w:t>
      </w:r>
      <w:r w:rsidRPr="004E5233">
        <w:rPr>
          <w:rFonts w:asciiTheme="majorBidi" w:eastAsia="EucrosiaUPCBold" w:hAnsiTheme="majorBidi" w:cstheme="majorBidi"/>
          <w:i/>
          <w:iCs/>
          <w:cs/>
        </w:rPr>
        <w:t>การตัดรายการออกจากบัญชี</w:t>
      </w:r>
    </w:p>
    <w:p w14:paraId="3673C915" w14:textId="77777777" w:rsidR="004E5233" w:rsidRPr="00904516" w:rsidRDefault="004E5233" w:rsidP="004E5233">
      <w:pPr>
        <w:pStyle w:val="BodyText2"/>
        <w:spacing w:line="240" w:lineRule="atLeast"/>
        <w:ind w:left="54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2F5ECDE" w14:textId="77777777" w:rsidR="004E5233" w:rsidRPr="004E5233" w:rsidRDefault="004E5233" w:rsidP="001971FB">
      <w:pPr>
        <w:pStyle w:val="BodyText"/>
        <w:spacing w:after="0" w:line="240" w:lineRule="auto"/>
        <w:ind w:left="126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สินทรัพย์ทางการเงิน</w:t>
      </w:r>
    </w:p>
    <w:p w14:paraId="7F8CCA00" w14:textId="77777777" w:rsidR="004E5233" w:rsidRPr="00904516" w:rsidRDefault="004E5233" w:rsidP="001971FB">
      <w:pPr>
        <w:pStyle w:val="BodyText2"/>
        <w:tabs>
          <w:tab w:val="left" w:pos="1260"/>
        </w:tabs>
        <w:spacing w:line="240" w:lineRule="atLeast"/>
        <w:ind w:left="1260" w:right="43" w:hanging="270"/>
        <w:jc w:val="thaiDistribute"/>
        <w:rPr>
          <w:rFonts w:asciiTheme="majorBidi" w:hAnsiTheme="majorBidi" w:cstheme="majorBidi"/>
          <w:sz w:val="24"/>
          <w:szCs w:val="24"/>
        </w:rPr>
      </w:pPr>
    </w:p>
    <w:p w14:paraId="572E5B88" w14:textId="77777777" w:rsidR="004E5233" w:rsidRPr="004E5233" w:rsidRDefault="004E5233" w:rsidP="001971FB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  <w:r w:rsidRPr="004E5233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287A6239" w14:textId="77777777" w:rsidR="004E5233" w:rsidRPr="00904516" w:rsidRDefault="004E5233" w:rsidP="001971FB">
      <w:pPr>
        <w:pStyle w:val="BodyText2"/>
        <w:tabs>
          <w:tab w:val="left" w:pos="1440"/>
        </w:tabs>
        <w:spacing w:line="240" w:lineRule="atLeast"/>
        <w:ind w:left="900" w:right="43" w:hanging="270"/>
        <w:jc w:val="thaiDistribute"/>
        <w:rPr>
          <w:rFonts w:asciiTheme="majorBidi" w:hAnsiTheme="majorBidi" w:cstheme="majorBidi"/>
          <w:sz w:val="24"/>
          <w:szCs w:val="24"/>
        </w:rPr>
      </w:pPr>
    </w:p>
    <w:p w14:paraId="2557A48C" w14:textId="0DA32A08" w:rsidR="00023F12" w:rsidRDefault="004E5233" w:rsidP="001971FB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เข้าทำธุรกรรมซึ่งมีการโอนสินทรัพย์ที่รับรู้ในงบแสดง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สินทรัพย์ที่โอนจะไม่ถูกตัดรายการออกจากบัญชี</w:t>
      </w:r>
    </w:p>
    <w:p w14:paraId="47903C8A" w14:textId="77777777" w:rsidR="00C00560" w:rsidRPr="00C00560" w:rsidRDefault="00C00560" w:rsidP="001971FB">
      <w:pPr>
        <w:pStyle w:val="BodyText2"/>
        <w:tabs>
          <w:tab w:val="left" w:pos="1440"/>
        </w:tabs>
        <w:spacing w:line="240" w:lineRule="atLeast"/>
        <w:ind w:left="900" w:right="43" w:hanging="27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09050149" w14:textId="77777777" w:rsidR="004E5233" w:rsidRPr="004E5233" w:rsidRDefault="004E5233" w:rsidP="001971FB">
      <w:pPr>
        <w:pStyle w:val="BodyText"/>
        <w:spacing w:after="0" w:line="240" w:lineRule="auto"/>
        <w:ind w:left="1260" w:hanging="27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E5233">
        <w:rPr>
          <w:rFonts w:asciiTheme="majorBidi" w:hAnsiTheme="majorBidi" w:cstheme="majorBidi"/>
          <w:i/>
          <w:iCs/>
          <w:sz w:val="30"/>
          <w:szCs w:val="30"/>
          <w:cs/>
        </w:rPr>
        <w:t>หนี้สินทางการเงิน</w:t>
      </w:r>
    </w:p>
    <w:p w14:paraId="200EFA1B" w14:textId="77777777" w:rsidR="004E5233" w:rsidRPr="00904516" w:rsidRDefault="004E5233" w:rsidP="001971FB">
      <w:pPr>
        <w:pStyle w:val="BodyText2"/>
        <w:tabs>
          <w:tab w:val="left" w:pos="1440"/>
        </w:tabs>
        <w:spacing w:line="240" w:lineRule="atLeast"/>
        <w:ind w:left="900" w:right="43" w:hanging="270"/>
        <w:jc w:val="thaiDistribute"/>
        <w:rPr>
          <w:rFonts w:asciiTheme="majorBidi" w:hAnsiTheme="majorBidi" w:cstheme="majorBidi"/>
          <w:sz w:val="24"/>
          <w:szCs w:val="24"/>
        </w:rPr>
      </w:pPr>
    </w:p>
    <w:p w14:paraId="799D9434" w14:textId="77777777" w:rsidR="004E5233" w:rsidRPr="001971FB" w:rsidRDefault="004E5233" w:rsidP="001971FB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</w:t>
      </w:r>
      <w:r w:rsidRPr="004E5233">
        <w:rPr>
          <w:rFonts w:asciiTheme="majorBidi" w:hAnsiTheme="majorBidi" w:cstheme="majorBidi"/>
          <w:color w:val="000000"/>
          <w:sz w:val="30"/>
          <w:szCs w:val="30"/>
        </w:rPr>
        <w:t xml:space="preserve">  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  <w:r w:rsidRPr="004E5233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2D4B8A26" w14:textId="77777777" w:rsidR="004E5233" w:rsidRPr="00904516" w:rsidRDefault="004E5233" w:rsidP="001971FB">
      <w:pPr>
        <w:pStyle w:val="BodyText2"/>
        <w:tabs>
          <w:tab w:val="left" w:pos="1530"/>
        </w:tabs>
        <w:spacing w:line="240" w:lineRule="atLeast"/>
        <w:ind w:left="900" w:right="43" w:hanging="270"/>
        <w:jc w:val="thaiDistribute"/>
        <w:rPr>
          <w:rFonts w:asciiTheme="majorBidi" w:hAnsiTheme="majorBidi" w:cstheme="majorBidi"/>
          <w:sz w:val="24"/>
          <w:szCs w:val="24"/>
        </w:rPr>
      </w:pPr>
    </w:p>
    <w:p w14:paraId="45FFA600" w14:textId="4CC9FCEE" w:rsidR="004E5233" w:rsidRDefault="004E5233" w:rsidP="001971FB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การตัดรายการหนี้สินทางการเงินออกจากบัญชี ผลต่างระหว่างมูลค่าตามบัญชีที่ตัดรายการและสิ่งตอบแทนที่ต้องจ่าย (รวมถึงสินทรัพย์ที่ไม่ใช่เงินสดที่ได้โอนไปหรือหนี้สินที่รับมา) รับรู้ในกำไรหรือขาดทุน 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7BF923A1" w14:textId="77777777" w:rsidR="001971FB" w:rsidRPr="001971FB" w:rsidRDefault="001971FB" w:rsidP="001971FB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65D38393" w14:textId="77777777" w:rsidR="004E5233" w:rsidRPr="004E5233" w:rsidRDefault="004E5233" w:rsidP="004E5233">
      <w:pPr>
        <w:pStyle w:val="BodyText2"/>
        <w:tabs>
          <w:tab w:val="left" w:pos="900"/>
        </w:tabs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</w:rPr>
      </w:pPr>
      <w:r w:rsidRPr="004E5233">
        <w:rPr>
          <w:rFonts w:asciiTheme="majorBidi" w:eastAsia="EucrosiaUPCBold" w:hAnsiTheme="majorBidi" w:cstheme="majorBidi"/>
          <w:i/>
          <w:iCs/>
        </w:rPr>
        <w:t>(</w:t>
      </w:r>
      <w:r w:rsidRPr="004E5233">
        <w:rPr>
          <w:rFonts w:asciiTheme="majorBidi" w:eastAsia="EucrosiaUPCBold" w:hAnsiTheme="majorBidi" w:cstheme="majorBidi"/>
          <w:i/>
          <w:iCs/>
          <w:cs/>
        </w:rPr>
        <w:t>ง</w:t>
      </w:r>
      <w:r w:rsidRPr="004E5233">
        <w:rPr>
          <w:rFonts w:asciiTheme="majorBidi" w:eastAsia="EucrosiaUPCBold" w:hAnsiTheme="majorBidi" w:cstheme="majorBidi"/>
          <w:i/>
          <w:iCs/>
        </w:rPr>
        <w:t xml:space="preserve">.4) </w:t>
      </w:r>
      <w:r w:rsidRPr="004E5233">
        <w:rPr>
          <w:rFonts w:asciiTheme="majorBidi" w:eastAsia="EucrosiaUPCBold" w:hAnsiTheme="majorBidi" w:cstheme="majorBidi"/>
          <w:i/>
          <w:iCs/>
          <w:cs/>
        </w:rPr>
        <w:t>การหักกลบ</w:t>
      </w:r>
    </w:p>
    <w:p w14:paraId="7E6B9336" w14:textId="77777777" w:rsidR="004E5233" w:rsidRPr="00904516" w:rsidRDefault="004E5233" w:rsidP="004E5233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7FFB85A2" w14:textId="77777777" w:rsidR="004E5233" w:rsidRPr="001971FB" w:rsidRDefault="004E5233" w:rsidP="001971FB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</w:t>
      </w:r>
      <w:r w:rsidRPr="001971FB">
        <w:rPr>
          <w:rFonts w:asciiTheme="majorBidi" w:hAnsiTheme="majorBidi" w:cstheme="majorBidi"/>
          <w:color w:val="000000"/>
          <w:sz w:val="30"/>
          <w:szCs w:val="30"/>
        </w:rPr>
        <w:t xml:space="preserve">           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>ก็ต่อเมื่อ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>มีสิทธิบังคับใช้ตามกฎหมายในการหักกลบจำนวนเงินที่รับรู้และ</w:t>
      </w:r>
      <w:r w:rsidRPr="004E5233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>ตั้งใจที่จะชำระด้วยจำนวนเงินสุทธิ หรือตั้งใจที่จะรับสินทรัพย์และชำระหนี้สินพร้อมกัน</w:t>
      </w:r>
      <w:r w:rsidRPr="001971FB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971FB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</w:p>
    <w:p w14:paraId="6F42A457" w14:textId="77777777" w:rsidR="004E5233" w:rsidRPr="00904516" w:rsidRDefault="004E5233" w:rsidP="004E5233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6D394B2" w14:textId="77777777" w:rsidR="001971FB" w:rsidRDefault="001971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i/>
          <w:iCs/>
          <w:sz w:val="30"/>
          <w:szCs w:val="30"/>
          <w:lang w:val="x-none" w:eastAsia="x-none"/>
        </w:rPr>
      </w:pPr>
      <w:r>
        <w:rPr>
          <w:rFonts w:asciiTheme="majorBidi" w:eastAsia="EucrosiaUPCBold" w:hAnsiTheme="majorBidi" w:cstheme="majorBidi"/>
          <w:i/>
          <w:iCs/>
        </w:rPr>
        <w:br w:type="page"/>
      </w:r>
    </w:p>
    <w:p w14:paraId="6AA78D9F" w14:textId="02B28CE3" w:rsidR="004E5233" w:rsidRPr="004E5233" w:rsidRDefault="004E5233" w:rsidP="004E5233">
      <w:pPr>
        <w:pStyle w:val="BodyText2"/>
        <w:tabs>
          <w:tab w:val="left" w:pos="900"/>
        </w:tabs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</w:rPr>
      </w:pPr>
      <w:r w:rsidRPr="004E5233">
        <w:rPr>
          <w:rFonts w:asciiTheme="majorBidi" w:eastAsia="EucrosiaUPCBold" w:hAnsiTheme="majorBidi" w:cstheme="majorBidi"/>
          <w:i/>
          <w:iCs/>
        </w:rPr>
        <w:t>(</w:t>
      </w:r>
      <w:r w:rsidRPr="004E5233">
        <w:rPr>
          <w:rFonts w:asciiTheme="majorBidi" w:eastAsia="EucrosiaUPCBold" w:hAnsiTheme="majorBidi" w:cstheme="majorBidi"/>
          <w:i/>
          <w:iCs/>
          <w:cs/>
        </w:rPr>
        <w:t>ง</w:t>
      </w:r>
      <w:r w:rsidRPr="004E5233">
        <w:rPr>
          <w:rFonts w:asciiTheme="majorBidi" w:eastAsia="EucrosiaUPCBold" w:hAnsiTheme="majorBidi" w:cstheme="majorBidi"/>
          <w:i/>
          <w:iCs/>
        </w:rPr>
        <w:t xml:space="preserve">.5) </w:t>
      </w:r>
      <w:r w:rsidRPr="004E5233">
        <w:rPr>
          <w:rFonts w:asciiTheme="majorBidi" w:eastAsia="EucrosiaUPCBold" w:hAnsiTheme="majorBidi" w:cstheme="majorBidi"/>
          <w:i/>
          <w:iCs/>
          <w:cs/>
        </w:rPr>
        <w:t>อนุพันธ์</w:t>
      </w:r>
    </w:p>
    <w:p w14:paraId="38F0FBE2" w14:textId="77777777" w:rsidR="004E5233" w:rsidRPr="00904516" w:rsidRDefault="004E5233" w:rsidP="004E5233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0FFBCEE4" w14:textId="24187AAA" w:rsidR="004E5233" w:rsidRPr="000D47B0" w:rsidRDefault="004E5233" w:rsidP="000D47B0">
      <w:pPr>
        <w:tabs>
          <w:tab w:val="clear" w:pos="907"/>
          <w:tab w:val="left" w:pos="1080"/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0D47B0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4A3CC6BC" w14:textId="77777777" w:rsidR="004E5233" w:rsidRPr="00904516" w:rsidRDefault="004E5233" w:rsidP="004E5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i/>
          <w:iCs/>
          <w:color w:val="0000FF"/>
          <w:sz w:val="24"/>
          <w:szCs w:val="24"/>
          <w:shd w:val="clear" w:color="auto" w:fill="E0E0E0"/>
        </w:rPr>
      </w:pPr>
    </w:p>
    <w:p w14:paraId="56ADB199" w14:textId="77777777" w:rsidR="004E5233" w:rsidRPr="004E5233" w:rsidRDefault="004E5233" w:rsidP="004E5233">
      <w:pPr>
        <w:pStyle w:val="BodyText2"/>
        <w:spacing w:line="240" w:lineRule="atLeast"/>
        <w:ind w:left="547" w:right="43"/>
        <w:jc w:val="thaiDistribute"/>
        <w:rPr>
          <w:rFonts w:asciiTheme="majorBidi" w:hAnsiTheme="majorBidi" w:cstheme="majorBidi"/>
          <w:b/>
          <w:bCs/>
          <w:i/>
          <w:iCs/>
        </w:rPr>
      </w:pPr>
      <w:r w:rsidRPr="004E5233">
        <w:rPr>
          <w:rFonts w:asciiTheme="majorBidi" w:hAnsiTheme="majorBidi" w:cstheme="majorBidi"/>
          <w:b/>
          <w:bCs/>
          <w:i/>
          <w:iCs/>
          <w:cs/>
        </w:rPr>
        <w:t xml:space="preserve">นโยบายการบัญชีที่ถือปฏิบัติก่อนวันที่ </w:t>
      </w:r>
      <w:r w:rsidRPr="004E5233">
        <w:rPr>
          <w:rFonts w:asciiTheme="majorBidi" w:hAnsiTheme="majorBidi" w:cstheme="majorBidi"/>
          <w:b/>
          <w:bCs/>
          <w:i/>
          <w:iCs/>
        </w:rPr>
        <w:t xml:space="preserve">1 </w:t>
      </w:r>
      <w:r w:rsidRPr="004E5233">
        <w:rPr>
          <w:rFonts w:asciiTheme="majorBidi" w:hAnsiTheme="majorBidi" w:cstheme="majorBidi"/>
          <w:b/>
          <w:bCs/>
          <w:i/>
          <w:iCs/>
          <w:cs/>
        </w:rPr>
        <w:t xml:space="preserve">มกราคม </w:t>
      </w:r>
      <w:r w:rsidRPr="004E5233">
        <w:rPr>
          <w:rFonts w:asciiTheme="majorBidi" w:hAnsiTheme="majorBidi" w:cstheme="majorBidi"/>
          <w:b/>
          <w:bCs/>
          <w:i/>
          <w:iCs/>
        </w:rPr>
        <w:t>2563</w:t>
      </w:r>
    </w:p>
    <w:p w14:paraId="3F1BC16F" w14:textId="77777777" w:rsidR="00904516" w:rsidRPr="00F67FE2" w:rsidRDefault="00904516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23EC1448" w14:textId="77777777" w:rsidR="004E5233" w:rsidRPr="004E5233" w:rsidRDefault="004E5233" w:rsidP="004E5233">
      <w:pPr>
        <w:pStyle w:val="BodyText2"/>
        <w:spacing w:line="240" w:lineRule="atLeast"/>
        <w:ind w:left="547" w:right="43"/>
        <w:jc w:val="thaiDistribute"/>
        <w:rPr>
          <w:rFonts w:asciiTheme="majorBidi" w:hAnsiTheme="majorBidi" w:cstheme="majorBidi"/>
          <w:i/>
          <w:iCs/>
          <w:lang w:val="th-TH"/>
        </w:rPr>
      </w:pPr>
      <w:r w:rsidRPr="004E5233">
        <w:rPr>
          <w:rFonts w:asciiTheme="majorBidi" w:hAnsiTheme="majorBidi" w:cstheme="majorBidi"/>
          <w:i/>
          <w:iCs/>
          <w:cs/>
          <w:lang w:val="th-TH"/>
        </w:rPr>
        <w:t>อนุพันธ์</w:t>
      </w:r>
    </w:p>
    <w:p w14:paraId="26D893B2" w14:textId="77777777" w:rsidR="00904516" w:rsidRPr="00F67FE2" w:rsidRDefault="00904516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5DCACDF3" w14:textId="77777777" w:rsidR="004E5233" w:rsidRPr="004E5233" w:rsidRDefault="004E5233" w:rsidP="004E5233">
      <w:pPr>
        <w:pStyle w:val="BodyText2"/>
        <w:ind w:left="547"/>
        <w:jc w:val="thaiDistribute"/>
        <w:rPr>
          <w:rFonts w:asciiTheme="majorBidi" w:hAnsiTheme="majorBidi" w:cstheme="majorBidi"/>
          <w:color w:val="000000"/>
        </w:rPr>
      </w:pPr>
      <w:r w:rsidRPr="004E5233">
        <w:rPr>
          <w:rFonts w:asciiTheme="majorBidi" w:hAnsiTheme="majorBidi" w:cstheme="majorBidi"/>
          <w:color w:val="000000"/>
          <w:cs/>
        </w:rPr>
        <w:t>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 ที่เกิดจากกิจกรรมดำเนินงาน กิจกรรมจัดหาเงิน และกิจกรรมลงทุน อนุพันธ์ไม่ได้มีไว้เพื่อค้า อย่างไรก็ตาม อนุพันธ์ที่ไม่เข้าเงื่อนไขการกำหนดให้เป็นเครื่องมือป้องกันความเสี่ยงถือเป็นรายการเพื่อค้า</w:t>
      </w:r>
    </w:p>
    <w:p w14:paraId="13DB05B6" w14:textId="77777777" w:rsidR="00F67FE2" w:rsidRPr="000D47B0" w:rsidRDefault="00F67FE2" w:rsidP="000D47B0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D4F71D0" w14:textId="051864AD" w:rsidR="004E5233" w:rsidRPr="004E5233" w:rsidRDefault="004E5233" w:rsidP="004E5233">
      <w:pPr>
        <w:pStyle w:val="BodyText2"/>
        <w:spacing w:line="240" w:lineRule="atLeast"/>
        <w:ind w:left="547" w:right="43"/>
        <w:jc w:val="thaiDistribute"/>
        <w:rPr>
          <w:rFonts w:asciiTheme="majorBidi" w:hAnsiTheme="majorBidi" w:cstheme="majorBidi"/>
          <w:i/>
          <w:iCs/>
          <w:lang w:val="th-TH"/>
        </w:rPr>
      </w:pPr>
      <w:r w:rsidRPr="004E5233">
        <w:rPr>
          <w:rFonts w:asciiTheme="majorBidi" w:hAnsiTheme="majorBidi" w:cstheme="majorBidi"/>
          <w:i/>
          <w:iCs/>
          <w:cs/>
          <w:lang w:val="th-TH"/>
        </w:rPr>
        <w:t>การป้องกันความเสี่ยงจากรายการที่เป็นเงินตราต่างประเทศที่จะมีในอนาคต</w:t>
      </w:r>
    </w:p>
    <w:p w14:paraId="653A9ED4" w14:textId="77777777" w:rsidR="00904516" w:rsidRPr="00F67FE2" w:rsidRDefault="00904516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79042959" w14:textId="68138A02" w:rsidR="00904516" w:rsidRDefault="004E5233" w:rsidP="00023F12">
      <w:pPr>
        <w:pStyle w:val="BodyText2"/>
        <w:ind w:left="547"/>
        <w:jc w:val="thaiDistribute"/>
        <w:rPr>
          <w:rFonts w:asciiTheme="majorBidi" w:hAnsiTheme="majorBidi" w:cstheme="majorBidi"/>
          <w:color w:val="000000"/>
        </w:rPr>
      </w:pPr>
      <w:r w:rsidRPr="004E5233">
        <w:rPr>
          <w:rFonts w:asciiTheme="majorBidi" w:hAnsiTheme="majorBidi" w:cstheme="majorBidi"/>
          <w:color w:val="000000"/>
          <w:cs/>
        </w:rPr>
        <w:t>บริษัทมีนโยบายที่จะป้องกันความเสี่ยงของอัตราแลกเปลี่ยนโดยการทำสัญญาซื้อขายเงินตราต่างประเทศคุ้มครองรายการที่เป็นตัวเงินซึ่งเป็นเงินตราต่างประเทศไว้ล่วงหน้า โดยรายการที่เป็นตัวเงินซึ่งเป็นเงินตราต่างประเทศจะแปลงค่าเป็นสกุลเงินของประเทศที่บริษัทดำเนินการอยู่ด้วยอัตราแลกเปลี่ยน ณ วันที่รายงาน ปรับปรุงด้วยลูกหนี้/เจ้าหนี้สุทธิจากสัญญาซื้อขายเงินตราต่างประเทศและค่าธรรมเนียมรอตัดบัญชีที่เหลืออยู่ ค่าธรรมเนียมในการทำสัญญาซื้อขายเงินตราต่างประเทศจะตัดบัญชีเป็นรายได้/ค่าใช้จ่ายตามระยะเวลาของสัญญา รายได้/ค่าใช้จ่ายตัดบัญชีดังกล่าวและกำไรหรือขาดทุนจากสัญญาซื้อขายเงินตราต่างประเทศล่วงหน้าที่คุ้มครองความเสี่ยงจากรายการที่เป็นตัวเงินซึ่งเป็นเงินตราต่างประเทศนั้นจะบันทึกหักกลบลบกับกำไรหรือขาดทุนจากการแปลงค่ารายการที่เป็นตัวเงินที่เป็นเงินตราต่างประเทศ</w:t>
      </w:r>
    </w:p>
    <w:p w14:paraId="50A24F75" w14:textId="77777777" w:rsidR="00023F12" w:rsidRPr="00F67FE2" w:rsidRDefault="00023F12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7ED7FA9F" w14:textId="77777777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เงินสดและ</w:t>
      </w:r>
      <w:r w:rsidR="00DC0F48" w:rsidRPr="007535E3">
        <w:rPr>
          <w:b/>
          <w:bCs/>
          <w:i/>
          <w:iCs/>
          <w:cs/>
        </w:rPr>
        <w:t>รายการเทียบเท่าเงินสด</w:t>
      </w:r>
    </w:p>
    <w:p w14:paraId="3EB69E2C" w14:textId="77777777" w:rsidR="00456F4F" w:rsidRPr="00F67FE2" w:rsidRDefault="00456F4F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7EDED3EC" w14:textId="3494A6BA" w:rsidR="00543C8C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</w:t>
      </w:r>
      <w:r w:rsidR="009160FA" w:rsidRPr="007535E3">
        <w:rPr>
          <w:rFonts w:ascii="Angsana New" w:hAnsi="Angsana New"/>
          <w:sz w:val="30"/>
          <w:szCs w:val="30"/>
          <w:cs/>
        </w:rPr>
        <w:t>ในงบกระแสเงินสด</w:t>
      </w:r>
      <w:r w:rsidRPr="007535E3">
        <w:rPr>
          <w:rFonts w:ascii="Angsana New" w:hAnsi="Angsana New"/>
          <w:sz w:val="30"/>
          <w:szCs w:val="30"/>
          <w:cs/>
        </w:rPr>
        <w:t>ประกอบด้วย ยอดเงินสด ยอดเงินฝากธนาคารประเภท</w:t>
      </w:r>
      <w:r w:rsidR="00BA21C0" w:rsidRPr="007535E3">
        <w:rPr>
          <w:rFonts w:ascii="Angsana New" w:hAnsi="Angsana New"/>
          <w:sz w:val="30"/>
          <w:szCs w:val="30"/>
        </w:rPr>
        <w:br/>
      </w:r>
      <w:r w:rsidRPr="007535E3">
        <w:rPr>
          <w:rFonts w:ascii="Angsana New" w:hAnsi="Angsana New"/>
          <w:sz w:val="30"/>
          <w:szCs w:val="30"/>
          <w:cs/>
        </w:rPr>
        <w:t>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</w:t>
      </w:r>
      <w:r w:rsidR="00AC55E2" w:rsidRPr="007535E3">
        <w:rPr>
          <w:rFonts w:ascii="Angsana New" w:hAnsi="Angsana New"/>
          <w:sz w:val="30"/>
          <w:szCs w:val="30"/>
          <w:cs/>
        </w:rPr>
        <w:t>เป็นส่วนหนึ่งของ</w:t>
      </w:r>
      <w:r w:rsidRPr="007535E3">
        <w:rPr>
          <w:rFonts w:ascii="Angsana New" w:hAnsi="Angsana New"/>
          <w:sz w:val="30"/>
          <w:szCs w:val="30"/>
          <w:cs/>
        </w:rPr>
        <w:t>กิจกรรมจัดหาเงินในงบกระแสเงินสด</w:t>
      </w:r>
    </w:p>
    <w:p w14:paraId="45CCEE9C" w14:textId="0BF4A32D" w:rsidR="00543C8C" w:rsidRPr="00F67FE2" w:rsidRDefault="00543C8C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10430192" w14:textId="77777777" w:rsidR="000D47B0" w:rsidRDefault="000D47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x-none" w:eastAsia="x-none"/>
        </w:rPr>
      </w:pPr>
      <w:r>
        <w:rPr>
          <w:b/>
          <w:bCs/>
          <w:i/>
          <w:iCs/>
          <w:cs/>
        </w:rPr>
        <w:br w:type="page"/>
      </w:r>
    </w:p>
    <w:p w14:paraId="37424661" w14:textId="1BA7D27F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ลูกหนี้การค้า</w:t>
      </w:r>
      <w:r w:rsidR="00FE1D92">
        <w:rPr>
          <w:rFonts w:hint="cs"/>
          <w:b/>
          <w:bCs/>
          <w:i/>
          <w:iCs/>
          <w:cs/>
        </w:rPr>
        <w:t xml:space="preserve"> </w:t>
      </w:r>
      <w:r w:rsidRPr="007535E3">
        <w:rPr>
          <w:b/>
          <w:bCs/>
          <w:i/>
          <w:iCs/>
          <w:cs/>
        </w:rPr>
        <w:t>ลูกหนี้อื่น</w:t>
      </w:r>
      <w:r w:rsidR="00FE1D92" w:rsidRPr="00FE1D92">
        <w:rPr>
          <w:b/>
          <w:bCs/>
          <w:i/>
          <w:iCs/>
          <w:cs/>
        </w:rPr>
        <w:t>และสินทรัพย์ที่เกิดจากสัญญา</w:t>
      </w:r>
    </w:p>
    <w:p w14:paraId="0492BFEC" w14:textId="77777777" w:rsidR="00456F4F" w:rsidRPr="00F67FE2" w:rsidRDefault="00456F4F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451FB474" w14:textId="13DC6631" w:rsidR="006A6BAA" w:rsidRPr="006A6BAA" w:rsidRDefault="006A6BAA" w:rsidP="006A6BA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A6BAA">
        <w:rPr>
          <w:rFonts w:ascii="Angsana New" w:hAnsi="Angsana New"/>
          <w:sz w:val="30"/>
          <w:szCs w:val="30"/>
          <w:cs/>
        </w:rPr>
        <w:t xml:space="preserve">ลูกหนี้รับรู้เมื่อกลุ่มบริษัทมีสิทธิที่ปราศจากเงื่อนไขในการได้รับสิ่งตอบแทนตามสัญญา หากกลุ่มบริษัทรับรู้รายได้ก่อนที่จะมีสิทธิที่ปราศจากเงื่อนไขในการได้รับสิ่งตอบแทน จำนวนสิ่งตอบแทนนั้นจะรับรู้เป็นสินทรัพย์ที่เกิดจากสัญญา </w:t>
      </w:r>
    </w:p>
    <w:p w14:paraId="6C5AA393" w14:textId="77777777" w:rsidR="006A6BAA" w:rsidRPr="00F67FE2" w:rsidRDefault="006A6BAA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73D4878E" w14:textId="0AC8B07D" w:rsidR="00633791" w:rsidRPr="00633791" w:rsidRDefault="00633791" w:rsidP="006337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7B0546">
        <w:rPr>
          <w:rFonts w:ascii="Angsana New" w:hAnsi="Angsana New" w:hint="cs"/>
          <w:sz w:val="30"/>
          <w:szCs w:val="30"/>
          <w:cs/>
        </w:rPr>
        <w:t>ลูกหนี้</w:t>
      </w:r>
      <w:r w:rsidR="007B0546" w:rsidRPr="00A5745D">
        <w:rPr>
          <w:rFonts w:ascii="Angsana New" w:hAnsi="Angsana New"/>
          <w:sz w:val="30"/>
          <w:szCs w:val="30"/>
          <w:cs/>
        </w:rPr>
        <w:t>วัดมูลค่าด้วยราคาของรายการหักค่าเผื่อผลขาดทุนด้านเครดิตที่คาดว่าจะเกิดขึ้น</w:t>
      </w:r>
      <w:r w:rsidR="00A5745D" w:rsidRPr="00A5745D">
        <w:rPr>
          <w:rFonts w:ascii="Angsana New" w:hAnsi="Angsana New"/>
          <w:sz w:val="30"/>
          <w:szCs w:val="30"/>
        </w:rPr>
        <w:t xml:space="preserve"> </w:t>
      </w:r>
      <w:r w:rsidR="007B0546" w:rsidRPr="00A5745D">
        <w:rPr>
          <w:rFonts w:ascii="Angsana New" w:hAnsi="Angsana New"/>
          <w:i/>
          <w:iCs/>
          <w:sz w:val="30"/>
          <w:szCs w:val="30"/>
        </w:rPr>
        <w:t xml:space="preserve">(2562: </w:t>
      </w:r>
      <w:r w:rsidR="007B0546" w:rsidRPr="00A5745D">
        <w:rPr>
          <w:rFonts w:ascii="Angsana New" w:hAnsi="Angsana New"/>
          <w:i/>
          <w:iCs/>
          <w:sz w:val="30"/>
          <w:szCs w:val="30"/>
          <w:cs/>
        </w:rPr>
        <w:t>ค่าเผื่อหนี้สงสัยจะสูญ)</w:t>
      </w:r>
      <w:r w:rsidR="007B0546">
        <w:rPr>
          <w:rFonts w:ascii="Angsana New" w:hAnsi="Angsana New" w:hint="cs"/>
          <w:sz w:val="28"/>
          <w:szCs w:val="28"/>
          <w:cs/>
        </w:rPr>
        <w:t xml:space="preserve"> </w:t>
      </w:r>
      <w:r w:rsidRPr="00633791">
        <w:rPr>
          <w:rFonts w:ascii="Angsana New" w:hAnsi="Angsana New" w:hint="cs"/>
          <w:sz w:val="30"/>
          <w:szCs w:val="30"/>
          <w:cs/>
        </w:rPr>
        <w:t>ซึ่งประเมินโดยการวิเคราะห์ประวัติการชำระหนี้</w:t>
      </w:r>
      <w:r>
        <w:rPr>
          <w:rFonts w:ascii="Angsana New" w:hAnsi="Angsana New"/>
          <w:sz w:val="30"/>
          <w:szCs w:val="30"/>
        </w:rPr>
        <w:t xml:space="preserve"> </w:t>
      </w:r>
      <w:r w:rsidRPr="00633791">
        <w:rPr>
          <w:rFonts w:ascii="Angsana New" w:hAnsi="Angsana New" w:hint="cs"/>
          <w:sz w:val="30"/>
          <w:szCs w:val="30"/>
          <w:cs/>
        </w:rPr>
        <w:t xml:space="preserve">และการคาดการณ์เกี่ยวกับการชำระหนี้ในอนาคตของลูกค้า หนี้สูญจะถูกตัดจำหน่ายเมื่อเกิดขึ้น </w:t>
      </w:r>
    </w:p>
    <w:p w14:paraId="3B6152B7" w14:textId="77777777" w:rsidR="00633791" w:rsidRPr="00F67FE2" w:rsidRDefault="00633791" w:rsidP="00F67FE2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</w:rPr>
      </w:pPr>
    </w:p>
    <w:p w14:paraId="1FAF0156" w14:textId="328380D2" w:rsidR="00023F12" w:rsidRDefault="00633791" w:rsidP="006337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633791">
        <w:rPr>
          <w:rFonts w:ascii="Angsana New" w:hAnsi="Angsana New" w:hint="cs"/>
          <w:sz w:val="30"/>
          <w:szCs w:val="30"/>
          <w:cs/>
        </w:rPr>
        <w:t>สินทรัพย์ที่เกิดจากสัญญาวัดมูลค่าด้วยมูลค่าของสิ่งตอบแทนที่กลุ่มบริษัทคาดว่าจะได้รับหักขาดทุนจากการด้อยค่า</w:t>
      </w:r>
    </w:p>
    <w:p w14:paraId="79F1C04B" w14:textId="77777777" w:rsidR="000D47B0" w:rsidRPr="000D47B0" w:rsidRDefault="000D47B0" w:rsidP="000D47B0">
      <w:pPr>
        <w:pStyle w:val="BodyText2"/>
        <w:tabs>
          <w:tab w:val="left" w:pos="90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6F05B18" w14:textId="77777777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สินค้าคงเหลือ</w:t>
      </w:r>
    </w:p>
    <w:p w14:paraId="5DE38F91" w14:textId="77777777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7E07A46F" w14:textId="77777777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สินค้าคงเหลือ</w:t>
      </w:r>
      <w:r w:rsidR="00AC64B5" w:rsidRPr="007535E3">
        <w:rPr>
          <w:rFonts w:ascii="Angsana New" w:hAnsi="Angsana New"/>
          <w:sz w:val="30"/>
          <w:szCs w:val="30"/>
          <w:cs/>
        </w:rPr>
        <w:t>วัดมูลค่าด้วย</w:t>
      </w:r>
      <w:r w:rsidRPr="007535E3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14:paraId="063C32B6" w14:textId="77777777" w:rsidR="00AC55E2" w:rsidRPr="007535E3" w:rsidRDefault="00AC55E2" w:rsidP="00C902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E72114F" w14:textId="1E847AD1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ต้นทุนของสินค้าคำนวณโดยใช้วิธีเข้าก่อนออกก่อน ต้นทุนสินค้าประกอบด้วยต้นทุนที่ซื้อ ต้นทุน</w:t>
      </w:r>
      <w:r w:rsidR="009855BC" w:rsidRPr="007535E3">
        <w:rPr>
          <w:rFonts w:ascii="Angsana New" w:hAnsi="Angsana New"/>
          <w:sz w:val="30"/>
          <w:szCs w:val="30"/>
          <w:cs/>
        </w:rPr>
        <w:t>แปลงสภาพ</w:t>
      </w:r>
      <w:r w:rsidRPr="007535E3">
        <w:rPr>
          <w:rFonts w:ascii="Angsana New" w:hAnsi="Angsana New"/>
          <w:sz w:val="30"/>
          <w:szCs w:val="30"/>
          <w:cs/>
        </w:rPr>
        <w:t>หรือต้นทุนอื่นเพื่อให้สินค</w:t>
      </w:r>
      <w:r w:rsidR="004B75C0" w:rsidRPr="007535E3">
        <w:rPr>
          <w:rFonts w:ascii="Angsana New" w:hAnsi="Angsana New"/>
          <w:sz w:val="30"/>
          <w:szCs w:val="30"/>
          <w:cs/>
        </w:rPr>
        <w:t>้าอยู่ในสถานที่และสภาพปัจจุบัน ในกรณีของงานระหว่างทำ ต้นทุนงานระหว่างทำรวมการ</w:t>
      </w:r>
      <w:r w:rsidR="00C22B4D" w:rsidRPr="007535E3">
        <w:rPr>
          <w:rFonts w:ascii="Angsana New" w:hAnsi="Angsana New"/>
          <w:sz w:val="30"/>
          <w:szCs w:val="30"/>
        </w:rPr>
        <w:t xml:space="preserve"> </w:t>
      </w:r>
      <w:r w:rsidR="00543C8C" w:rsidRPr="007535E3">
        <w:rPr>
          <w:rFonts w:ascii="Angsana New" w:hAnsi="Angsana New"/>
          <w:sz w:val="30"/>
          <w:szCs w:val="30"/>
        </w:rPr>
        <w:br/>
      </w:r>
      <w:r w:rsidR="004B75C0" w:rsidRPr="007535E3">
        <w:rPr>
          <w:rFonts w:ascii="Angsana New" w:hAnsi="Angsana New"/>
          <w:sz w:val="30"/>
          <w:szCs w:val="30"/>
          <w:cs/>
        </w:rPr>
        <w:t>ปันส่วนของค่าโสหุ้ยการผลิตอย่างเหมาะสม</w:t>
      </w:r>
      <w:r w:rsidR="00C2772D" w:rsidRPr="007535E3">
        <w:rPr>
          <w:rFonts w:ascii="Angsana New" w:hAnsi="Angsana New"/>
          <w:sz w:val="30"/>
          <w:szCs w:val="30"/>
          <w:cs/>
        </w:rPr>
        <w:t xml:space="preserve"> โดยคำนึงถึงระดับกำลังการผลิ</w:t>
      </w:r>
      <w:r w:rsidR="003441CA" w:rsidRPr="007535E3">
        <w:rPr>
          <w:rFonts w:ascii="Angsana New" w:hAnsi="Angsana New"/>
          <w:sz w:val="30"/>
          <w:szCs w:val="30"/>
          <w:cs/>
        </w:rPr>
        <w:t>ต</w:t>
      </w:r>
      <w:r w:rsidR="00C2772D" w:rsidRPr="007535E3">
        <w:rPr>
          <w:rFonts w:ascii="Angsana New" w:hAnsi="Angsana New"/>
          <w:sz w:val="30"/>
          <w:szCs w:val="30"/>
          <w:cs/>
        </w:rPr>
        <w:t>ตามปกติ</w:t>
      </w:r>
    </w:p>
    <w:p w14:paraId="090EEF73" w14:textId="77777777" w:rsidR="00E91BB5" w:rsidRPr="007535E3" w:rsidRDefault="00E91BB5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D04C9E6" w14:textId="4FC36143" w:rsidR="00054C44" w:rsidRDefault="00456F4F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</w:t>
      </w:r>
      <w:r w:rsidR="009160FA" w:rsidRPr="007535E3">
        <w:rPr>
          <w:rFonts w:ascii="Angsana New" w:hAnsi="Angsana New"/>
          <w:sz w:val="30"/>
          <w:szCs w:val="30"/>
          <w:cs/>
        </w:rPr>
        <w:t>โดยประมาณ</w:t>
      </w:r>
      <w:r w:rsidRPr="007535E3">
        <w:rPr>
          <w:rFonts w:ascii="Angsana New" w:hAnsi="Angsana New"/>
          <w:sz w:val="30"/>
          <w:szCs w:val="30"/>
          <w:cs/>
        </w:rPr>
        <w:t xml:space="preserve">ในการขาย </w:t>
      </w:r>
    </w:p>
    <w:p w14:paraId="157715B8" w14:textId="77777777" w:rsidR="0082044E" w:rsidRPr="00F67FE2" w:rsidRDefault="0082044E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45883FC2" w14:textId="03769F65" w:rsidR="00456F4F" w:rsidRPr="007535E3" w:rsidRDefault="005931CE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งาน</w:t>
      </w:r>
      <w:r w:rsidR="006971CF" w:rsidRPr="007535E3">
        <w:rPr>
          <w:b/>
          <w:bCs/>
          <w:i/>
          <w:iCs/>
          <w:cs/>
        </w:rPr>
        <w:t>ตามสัญญา</w:t>
      </w:r>
      <w:r w:rsidR="00B07F2E" w:rsidRPr="007535E3">
        <w:rPr>
          <w:b/>
          <w:bCs/>
          <w:i/>
          <w:iCs/>
          <w:cs/>
          <w:lang w:val="en-US"/>
        </w:rPr>
        <w:t>ระหว่างทำ</w:t>
      </w:r>
    </w:p>
    <w:p w14:paraId="1702C38E" w14:textId="77777777" w:rsidR="005931CE" w:rsidRPr="007535E3" w:rsidRDefault="005931CE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B157CA7" w14:textId="5CF82EB2" w:rsidR="002955E4" w:rsidRDefault="00220127" w:rsidP="00220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งา</w:t>
      </w:r>
      <w:r w:rsidR="000E5A05" w:rsidRPr="007535E3">
        <w:rPr>
          <w:rFonts w:ascii="Angsana New" w:hAnsi="Angsana New"/>
          <w:sz w:val="30"/>
          <w:szCs w:val="30"/>
          <w:cs/>
        </w:rPr>
        <w:t>น</w:t>
      </w:r>
      <w:r w:rsidRPr="007535E3">
        <w:rPr>
          <w:rFonts w:ascii="Angsana New" w:hAnsi="Angsana New"/>
          <w:sz w:val="30"/>
          <w:szCs w:val="30"/>
          <w:cs/>
        </w:rPr>
        <w:t>ตามสัญญา</w:t>
      </w:r>
      <w:r w:rsidR="00B07F2E" w:rsidRPr="007535E3">
        <w:rPr>
          <w:rFonts w:ascii="Angsana New" w:hAnsi="Angsana New"/>
          <w:sz w:val="30"/>
          <w:szCs w:val="30"/>
          <w:cs/>
        </w:rPr>
        <w:t>ระหว่างทำ</w:t>
      </w:r>
      <w:r w:rsidRPr="007535E3">
        <w:rPr>
          <w:rFonts w:ascii="Angsana New" w:hAnsi="Angsana New"/>
          <w:sz w:val="30"/>
          <w:szCs w:val="30"/>
          <w:cs/>
        </w:rPr>
        <w:t>ที่ยังไม่เรียกเก็บ</w:t>
      </w:r>
      <w:r w:rsidR="00B07F2E" w:rsidRPr="007535E3">
        <w:rPr>
          <w:rFonts w:ascii="Angsana New" w:hAnsi="Angsana New"/>
          <w:sz w:val="30"/>
          <w:szCs w:val="30"/>
          <w:cs/>
        </w:rPr>
        <w:t>จากลูกค้า</w:t>
      </w:r>
      <w:r w:rsidR="002955E4">
        <w:rPr>
          <w:rFonts w:ascii="Angsana New" w:hAnsi="Angsana New" w:hint="cs"/>
          <w:sz w:val="30"/>
          <w:szCs w:val="30"/>
          <w:cs/>
        </w:rPr>
        <w:t xml:space="preserve"> คือสินทรัพย์ที่เกิดจากสัญญา</w:t>
      </w:r>
      <w:r w:rsidRPr="007535E3">
        <w:rPr>
          <w:rFonts w:ascii="Angsana New" w:hAnsi="Angsana New"/>
          <w:sz w:val="30"/>
          <w:szCs w:val="30"/>
          <w:cs/>
        </w:rPr>
        <w:t>แสดงถึงมูลค่างานที่ยังไม่เรียกเก็บซึ่ง</w:t>
      </w:r>
      <w:r w:rsidR="002955E4">
        <w:rPr>
          <w:rFonts w:ascii="Angsana New" w:hAnsi="Angsana New" w:hint="cs"/>
          <w:sz w:val="30"/>
          <w:szCs w:val="30"/>
          <w:cs/>
        </w:rPr>
        <w:t>รับรู้เมื่อกลุ่มบริษัทมีสิทธิปราศจากเงื่อนไขในการได้รับสิ่งตอบแทนตามสัญญา</w:t>
      </w:r>
      <w:r w:rsidR="00B07F2E" w:rsidRPr="007535E3">
        <w:rPr>
          <w:rFonts w:ascii="Angsana New" w:hAnsi="Angsana New"/>
          <w:sz w:val="30"/>
          <w:szCs w:val="30"/>
          <w:cs/>
        </w:rPr>
        <w:t xml:space="preserve"> </w:t>
      </w:r>
      <w:r w:rsidR="00E62975" w:rsidRPr="007535E3">
        <w:rPr>
          <w:rFonts w:ascii="Angsana New" w:hAnsi="Angsana New"/>
          <w:sz w:val="30"/>
          <w:szCs w:val="30"/>
          <w:cs/>
        </w:rPr>
        <w:t>งาน</w:t>
      </w:r>
      <w:r w:rsidR="004A6178" w:rsidRPr="007535E3">
        <w:rPr>
          <w:rFonts w:ascii="Angsana New" w:hAnsi="Angsana New"/>
          <w:sz w:val="30"/>
          <w:szCs w:val="30"/>
          <w:cs/>
        </w:rPr>
        <w:t>ตามสัญญา</w:t>
      </w:r>
      <w:r w:rsidR="00E62975" w:rsidRPr="007535E3">
        <w:rPr>
          <w:rFonts w:ascii="Angsana New" w:hAnsi="Angsana New"/>
          <w:sz w:val="30"/>
          <w:szCs w:val="30"/>
          <w:cs/>
        </w:rPr>
        <w:t>ระหว่างทำ</w:t>
      </w:r>
      <w:r w:rsidR="004A6178" w:rsidRPr="007535E3">
        <w:rPr>
          <w:rFonts w:ascii="Angsana New" w:hAnsi="Angsana New"/>
          <w:sz w:val="30"/>
          <w:szCs w:val="30"/>
          <w:cs/>
        </w:rPr>
        <w:t>ที่ยังไม่เรียกเก็บ</w:t>
      </w:r>
      <w:r w:rsidR="00E62975" w:rsidRPr="007535E3">
        <w:rPr>
          <w:rFonts w:ascii="Angsana New" w:hAnsi="Angsana New"/>
          <w:sz w:val="30"/>
          <w:szCs w:val="30"/>
          <w:cs/>
        </w:rPr>
        <w:t>จากลูกค้า</w:t>
      </w:r>
      <w:r w:rsidRPr="007535E3">
        <w:rPr>
          <w:rFonts w:ascii="Angsana New" w:hAnsi="Angsana New"/>
          <w:sz w:val="30"/>
          <w:szCs w:val="30"/>
          <w:cs/>
        </w:rPr>
        <w:t>วัดมูลค่าด้วยต้นทุน</w:t>
      </w:r>
      <w:r w:rsidR="004A6178" w:rsidRPr="007535E3">
        <w:rPr>
          <w:rFonts w:ascii="Angsana New" w:hAnsi="Angsana New"/>
          <w:sz w:val="30"/>
          <w:szCs w:val="30"/>
          <w:cs/>
        </w:rPr>
        <w:t>ที่เกิดขึ้น</w:t>
      </w:r>
      <w:r w:rsidRPr="007535E3">
        <w:rPr>
          <w:rFonts w:ascii="Angsana New" w:hAnsi="Angsana New"/>
          <w:sz w:val="30"/>
          <w:szCs w:val="30"/>
          <w:cs/>
        </w:rPr>
        <w:t>บวกกำไรที่รับรู้ (ด</w:t>
      </w:r>
      <w:r w:rsidR="00E65DBF" w:rsidRPr="007535E3">
        <w:rPr>
          <w:rFonts w:ascii="Angsana New" w:hAnsi="Angsana New"/>
          <w:sz w:val="30"/>
          <w:szCs w:val="30"/>
          <w:cs/>
        </w:rPr>
        <w:t>ูหมาย</w:t>
      </w:r>
      <w:r w:rsidR="00E65DBF" w:rsidRPr="00A472D2">
        <w:rPr>
          <w:rFonts w:ascii="Angsana New" w:hAnsi="Angsana New"/>
          <w:sz w:val="30"/>
          <w:szCs w:val="30"/>
          <w:cs/>
        </w:rPr>
        <w:t>เหตุข้อ 3 (</w:t>
      </w:r>
      <w:r w:rsidR="00943A0B">
        <w:rPr>
          <w:rFonts w:ascii="Angsana New" w:hAnsi="Angsana New" w:hint="cs"/>
          <w:sz w:val="30"/>
          <w:szCs w:val="30"/>
          <w:cs/>
        </w:rPr>
        <w:t>ถ</w:t>
      </w:r>
      <w:r w:rsidR="000938EB" w:rsidRPr="00A472D2">
        <w:rPr>
          <w:rFonts w:ascii="Angsana New" w:hAnsi="Angsana New"/>
          <w:sz w:val="30"/>
          <w:szCs w:val="30"/>
          <w:cs/>
        </w:rPr>
        <w:t>)</w:t>
      </w:r>
      <w:r w:rsidR="000938EB" w:rsidRPr="00A472D2">
        <w:rPr>
          <w:rFonts w:ascii="Angsana New" w:hAnsi="Angsana New"/>
          <w:sz w:val="30"/>
          <w:szCs w:val="30"/>
        </w:rPr>
        <w:t xml:space="preserve">) </w:t>
      </w:r>
      <w:r w:rsidRPr="00A472D2">
        <w:rPr>
          <w:rFonts w:ascii="Angsana New" w:hAnsi="Angsana New"/>
          <w:sz w:val="30"/>
          <w:szCs w:val="30"/>
          <w:cs/>
        </w:rPr>
        <w:t>หัก</w:t>
      </w:r>
      <w:r w:rsidRPr="007535E3">
        <w:rPr>
          <w:rFonts w:ascii="Angsana New" w:hAnsi="Angsana New"/>
          <w:sz w:val="30"/>
          <w:szCs w:val="30"/>
          <w:cs/>
        </w:rPr>
        <w:t>ด้วยจำนวนที่</w:t>
      </w:r>
      <w:r w:rsidR="00F7457F" w:rsidRPr="007535E3">
        <w:rPr>
          <w:rFonts w:ascii="Angsana New" w:hAnsi="Angsana New"/>
          <w:sz w:val="30"/>
          <w:szCs w:val="30"/>
          <w:cs/>
        </w:rPr>
        <w:t>ได้</w:t>
      </w:r>
      <w:r w:rsidRPr="007535E3">
        <w:rPr>
          <w:rFonts w:ascii="Angsana New" w:hAnsi="Angsana New"/>
          <w:sz w:val="30"/>
          <w:szCs w:val="30"/>
          <w:cs/>
        </w:rPr>
        <w:t>เรียกเก็บจากลูกค้าและขาดทุนที่รับรู้ ต้นทุนงานตามสัญญารวมค่าใช้จ่ายที่เกี่ยวข้องโดยตรงกับงานตามสัญญาทั้งหมดและการปันส่วนต้นทุนคงที่และต้นทุนผันแปรซึ่งเกิดขึ้นตามสัญญาของกลุ่มบริษัท โดยขึ้นอยู่กับความสามารถในการดำเนินงานตามปกติ</w:t>
      </w:r>
      <w:r w:rsidR="00187DF8">
        <w:rPr>
          <w:rFonts w:ascii="Angsana New" w:hAnsi="Angsana New" w:hint="cs"/>
          <w:sz w:val="30"/>
          <w:szCs w:val="30"/>
          <w:cs/>
        </w:rPr>
        <w:t xml:space="preserve"> </w:t>
      </w:r>
      <w:r w:rsidR="00E62975" w:rsidRPr="007535E3">
        <w:rPr>
          <w:rFonts w:ascii="Angsana New" w:hAnsi="Angsana New"/>
          <w:sz w:val="30"/>
          <w:szCs w:val="30"/>
          <w:cs/>
        </w:rPr>
        <w:t>งาน</w:t>
      </w:r>
      <w:r w:rsidRPr="007535E3">
        <w:rPr>
          <w:rFonts w:ascii="Angsana New" w:hAnsi="Angsana New"/>
          <w:sz w:val="30"/>
          <w:szCs w:val="30"/>
          <w:cs/>
        </w:rPr>
        <w:t>ตามสัญญา</w:t>
      </w:r>
      <w:r w:rsidR="00E62975" w:rsidRPr="007535E3">
        <w:rPr>
          <w:rFonts w:ascii="Angsana New" w:hAnsi="Angsana New"/>
          <w:sz w:val="30"/>
          <w:szCs w:val="30"/>
          <w:cs/>
        </w:rPr>
        <w:t>ระหว่างทำ</w:t>
      </w:r>
      <w:r w:rsidRPr="007535E3">
        <w:rPr>
          <w:rFonts w:ascii="Angsana New" w:hAnsi="Angsana New"/>
          <w:sz w:val="30"/>
          <w:szCs w:val="30"/>
          <w:cs/>
        </w:rPr>
        <w:t>ที่ยังไม่เรียกเก็บ</w:t>
      </w:r>
      <w:r w:rsidR="007856F7" w:rsidRPr="007535E3">
        <w:rPr>
          <w:rFonts w:ascii="Angsana New" w:hAnsi="Angsana New"/>
          <w:sz w:val="30"/>
          <w:szCs w:val="30"/>
          <w:cs/>
        </w:rPr>
        <w:t>จากลูกค้า</w:t>
      </w:r>
      <w:r w:rsidRPr="007535E3">
        <w:rPr>
          <w:rFonts w:ascii="Angsana New" w:hAnsi="Angsana New"/>
          <w:sz w:val="30"/>
          <w:szCs w:val="30"/>
          <w:cs/>
        </w:rPr>
        <w:t>แสดงเป็นรายการแยกต่างหากภายใต้สินทรัพย์หมุนเวียนในงบแสดงฐานะการเงิน</w:t>
      </w:r>
    </w:p>
    <w:p w14:paraId="4A2E58AD" w14:textId="77777777" w:rsidR="002955E4" w:rsidRPr="00F67FE2" w:rsidRDefault="002955E4" w:rsidP="00220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128605A" w14:textId="1152488D" w:rsidR="00543C8C" w:rsidRDefault="00220127" w:rsidP="00220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ผลต่างของจำนวนที่</w:t>
      </w:r>
      <w:r w:rsidR="00EB6539" w:rsidRPr="007535E3">
        <w:rPr>
          <w:rFonts w:ascii="Angsana New" w:hAnsi="Angsana New"/>
          <w:sz w:val="30"/>
          <w:szCs w:val="30"/>
          <w:cs/>
        </w:rPr>
        <w:t>ได้</w:t>
      </w:r>
      <w:r w:rsidRPr="007535E3">
        <w:rPr>
          <w:rFonts w:ascii="Angsana New" w:hAnsi="Angsana New"/>
          <w:sz w:val="30"/>
          <w:szCs w:val="30"/>
          <w:cs/>
        </w:rPr>
        <w:t>เรียกเก็บจากลูกค้า</w:t>
      </w:r>
      <w:r w:rsidR="00EB6539" w:rsidRPr="007535E3">
        <w:rPr>
          <w:rFonts w:ascii="Angsana New" w:hAnsi="Angsana New"/>
          <w:sz w:val="30"/>
          <w:szCs w:val="30"/>
          <w:cs/>
        </w:rPr>
        <w:t>และขาดทุนที่รับรู้ที่สูงกว่าต้นทุนที่เกิดขึ้นบวกกำไรที่รับรู้</w:t>
      </w:r>
      <w:r w:rsidRPr="007535E3">
        <w:rPr>
          <w:rFonts w:ascii="Angsana New" w:hAnsi="Angsana New"/>
          <w:sz w:val="30"/>
          <w:szCs w:val="30"/>
          <w:cs/>
        </w:rPr>
        <w:t>แสดง</w:t>
      </w:r>
      <w:r w:rsidR="002955E4">
        <w:rPr>
          <w:rFonts w:ascii="Angsana New" w:hAnsi="Angsana New" w:hint="cs"/>
          <w:sz w:val="30"/>
          <w:szCs w:val="30"/>
          <w:cs/>
        </w:rPr>
        <w:t>ภายใต้หนี้สินหมุนเวียน</w:t>
      </w:r>
      <w:r w:rsidR="008C0656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Pr="007535E3">
        <w:rPr>
          <w:rFonts w:ascii="Angsana New" w:hAnsi="Angsana New"/>
          <w:sz w:val="30"/>
          <w:szCs w:val="30"/>
          <w:cs/>
        </w:rPr>
        <w:t>เป็นจำนวนที่เรียกเก็บจากลูกค้าสูงกว่ามูลค่าตามสัญญา</w:t>
      </w:r>
      <w:r w:rsidR="00E62975" w:rsidRPr="007535E3">
        <w:rPr>
          <w:rFonts w:ascii="Angsana New" w:hAnsi="Angsana New"/>
          <w:sz w:val="30"/>
          <w:szCs w:val="30"/>
          <w:cs/>
        </w:rPr>
        <w:t>ระหว่างทำ</w:t>
      </w:r>
      <w:r w:rsidRPr="007535E3">
        <w:rPr>
          <w:rFonts w:ascii="Angsana New" w:hAnsi="Angsana New"/>
          <w:sz w:val="30"/>
          <w:szCs w:val="30"/>
          <w:cs/>
        </w:rPr>
        <w:t xml:space="preserve"> </w:t>
      </w:r>
      <w:r w:rsidR="008C0656">
        <w:rPr>
          <w:rFonts w:ascii="Angsana New" w:hAnsi="Angsana New" w:hint="cs"/>
          <w:sz w:val="30"/>
          <w:szCs w:val="30"/>
          <w:cs/>
        </w:rPr>
        <w:t>คือหนี้สินที่เกิดจากสัญญา</w:t>
      </w:r>
      <w:r w:rsidR="00323832">
        <w:rPr>
          <w:rFonts w:ascii="Angsana New" w:hAnsi="Angsana New" w:hint="cs"/>
          <w:sz w:val="30"/>
          <w:szCs w:val="30"/>
          <w:cs/>
        </w:rPr>
        <w:t>ซึ่ง</w:t>
      </w:r>
      <w:r w:rsidR="008C0656">
        <w:rPr>
          <w:rFonts w:ascii="Angsana New" w:hAnsi="Angsana New" w:hint="cs"/>
          <w:sz w:val="30"/>
          <w:szCs w:val="30"/>
          <w:cs/>
        </w:rPr>
        <w:t>เป็นภาระผูกพันที่จะต้องโอนสินค้าหรือบริการให้กับลูกค้า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รับสิ่งตอบแทนที่เรียกคืนไม่ได้จากลูกค้าก่อนที่กลุ่มบริษัทรับรู้รายได้ที่เกี่ยวข้อง</w:t>
      </w:r>
    </w:p>
    <w:p w14:paraId="1CB607F1" w14:textId="77777777" w:rsidR="00A5745D" w:rsidRPr="00F67FE2" w:rsidRDefault="00A5745D" w:rsidP="00220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51F668EE" w14:textId="4D833678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  <w:cs/>
        </w:rPr>
      </w:pPr>
      <w:r w:rsidRPr="007535E3">
        <w:rPr>
          <w:b/>
          <w:bCs/>
          <w:i/>
          <w:iCs/>
          <w:cs/>
        </w:rPr>
        <w:t>ที่ดิน อาคารและอุปกรณ์</w:t>
      </w:r>
    </w:p>
    <w:p w14:paraId="75245297" w14:textId="77777777" w:rsidR="00456F4F" w:rsidRPr="007535E3" w:rsidRDefault="00456F4F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D816CC9" w14:textId="77777777" w:rsidR="009160FA" w:rsidRPr="007535E3" w:rsidRDefault="009160FA" w:rsidP="009160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  <w:cs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14:paraId="39370D4C" w14:textId="77777777" w:rsidR="009160FA" w:rsidRPr="007535E3" w:rsidRDefault="009160FA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005F1E2" w14:textId="77777777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4F1D1356" w14:textId="77777777" w:rsidR="00C9024F" w:rsidRPr="007535E3" w:rsidRDefault="00C9024F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297BB8D7" w14:textId="3D63E8D2" w:rsidR="0082044E" w:rsidRDefault="00054C44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ที่ดิน </w:t>
      </w:r>
      <w:r w:rsidR="00E65DBF" w:rsidRPr="007535E3">
        <w:rPr>
          <w:rFonts w:ascii="Angsana New" w:hAnsi="Angsana New"/>
          <w:sz w:val="30"/>
          <w:szCs w:val="30"/>
          <w:cs/>
        </w:rPr>
        <w:t>อาคารและอุปกรณ์วัดมูลค่า</w:t>
      </w:r>
      <w:r w:rsidR="00456F4F" w:rsidRPr="007535E3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</w:t>
      </w:r>
      <w:r w:rsidR="00EC0AD4" w:rsidRPr="007535E3">
        <w:rPr>
          <w:rFonts w:ascii="Angsana New" w:hAnsi="Angsana New"/>
          <w:sz w:val="30"/>
          <w:szCs w:val="30"/>
          <w:cs/>
        </w:rPr>
        <w:t xml:space="preserve"> (ถ้ามี)</w:t>
      </w:r>
    </w:p>
    <w:p w14:paraId="3CE79CD3" w14:textId="77777777" w:rsidR="000D47B0" w:rsidRPr="000D47B0" w:rsidRDefault="000D47B0" w:rsidP="000D47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56E77613" w14:textId="1030BFB6" w:rsidR="00054C44" w:rsidRPr="007535E3" w:rsidRDefault="005B6E2B" w:rsidP="005B6E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การขนย้าย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</w:t>
      </w:r>
      <w:r w:rsidR="003A1679" w:rsidRPr="007535E3">
        <w:rPr>
          <w:rFonts w:ascii="Angsana New" w:hAnsi="Angsana New"/>
          <w:sz w:val="30"/>
          <w:szCs w:val="30"/>
          <w:cs/>
        </w:rPr>
        <w:t>ลิขสิทธิ์</w:t>
      </w:r>
      <w:r w:rsidRPr="007535E3">
        <w:rPr>
          <w:rFonts w:ascii="Angsana New" w:hAnsi="Angsana New"/>
          <w:sz w:val="30"/>
          <w:szCs w:val="30"/>
          <w:cs/>
        </w:rPr>
        <w:t>ซอฟ</w:t>
      </w:r>
      <w:r w:rsidR="00AF458A" w:rsidRPr="007535E3">
        <w:rPr>
          <w:rFonts w:ascii="Angsana New" w:hAnsi="Angsana New"/>
          <w:sz w:val="30"/>
          <w:szCs w:val="30"/>
          <w:cs/>
        </w:rPr>
        <w:t>ต์</w:t>
      </w:r>
      <w:r w:rsidRPr="007535E3">
        <w:rPr>
          <w:rFonts w:ascii="Angsana New" w:hAnsi="Angsana New"/>
          <w:sz w:val="30"/>
          <w:szCs w:val="30"/>
          <w:cs/>
        </w:rPr>
        <w:t>แวร์ซึ่งไม่สามารถทำงานได้โดยปราศจาก</w:t>
      </w:r>
      <w:r w:rsidR="003A1679" w:rsidRPr="007535E3">
        <w:rPr>
          <w:rFonts w:ascii="Angsana New" w:hAnsi="Angsana New"/>
          <w:sz w:val="30"/>
          <w:szCs w:val="30"/>
          <w:cs/>
        </w:rPr>
        <w:t>ลิขสิทธิ์</w:t>
      </w:r>
      <w:r w:rsidRPr="007535E3">
        <w:rPr>
          <w:rFonts w:ascii="Angsana New" w:hAnsi="Angsana New"/>
          <w:sz w:val="30"/>
          <w:szCs w:val="30"/>
          <w:cs/>
        </w:rPr>
        <w:t>ซอฟ</w:t>
      </w:r>
      <w:r w:rsidR="00AF458A" w:rsidRPr="007535E3">
        <w:rPr>
          <w:rFonts w:ascii="Angsana New" w:hAnsi="Angsana New"/>
          <w:sz w:val="30"/>
          <w:szCs w:val="30"/>
          <w:cs/>
        </w:rPr>
        <w:t>ต์</w:t>
      </w:r>
      <w:r w:rsidRPr="007535E3">
        <w:rPr>
          <w:rFonts w:ascii="Angsana New" w:hAnsi="Angsana New"/>
          <w:sz w:val="30"/>
          <w:szCs w:val="30"/>
          <w:cs/>
        </w:rPr>
        <w:t>แวร์นั้นให้ถือว่า</w:t>
      </w:r>
      <w:r w:rsidR="008111B1" w:rsidRPr="007535E3">
        <w:rPr>
          <w:rFonts w:ascii="Angsana New" w:hAnsi="Angsana New"/>
          <w:sz w:val="30"/>
          <w:szCs w:val="30"/>
          <w:cs/>
        </w:rPr>
        <w:t xml:space="preserve"> </w:t>
      </w:r>
      <w:r w:rsidR="003A1679" w:rsidRPr="007535E3">
        <w:rPr>
          <w:rFonts w:ascii="Angsana New" w:hAnsi="Angsana New"/>
          <w:sz w:val="30"/>
          <w:szCs w:val="30"/>
          <w:cs/>
        </w:rPr>
        <w:t>ลิขสิทธิ์</w:t>
      </w:r>
      <w:r w:rsidRPr="007535E3">
        <w:rPr>
          <w:rFonts w:ascii="Angsana New" w:hAnsi="Angsana New"/>
          <w:sz w:val="30"/>
          <w:szCs w:val="30"/>
          <w:cs/>
        </w:rPr>
        <w:t>ซอฟ</w:t>
      </w:r>
      <w:r w:rsidR="00AF458A" w:rsidRPr="007535E3">
        <w:rPr>
          <w:rFonts w:ascii="Angsana New" w:hAnsi="Angsana New"/>
          <w:sz w:val="30"/>
          <w:szCs w:val="30"/>
          <w:cs/>
        </w:rPr>
        <w:t>ต์</w:t>
      </w:r>
      <w:r w:rsidRPr="007535E3">
        <w:rPr>
          <w:rFonts w:ascii="Angsana New" w:hAnsi="Angsana New"/>
          <w:sz w:val="30"/>
          <w:szCs w:val="30"/>
          <w:cs/>
        </w:rPr>
        <w:t>แวร์ดังกล่าวเป็นส่วนหนึ่งของอุปกรณ์</w:t>
      </w:r>
      <w:r w:rsidRPr="007535E3">
        <w:rPr>
          <w:rFonts w:ascii="Angsana New" w:hAnsi="Angsana New"/>
          <w:sz w:val="30"/>
          <w:szCs w:val="30"/>
        </w:rPr>
        <w:t xml:space="preserve"> </w:t>
      </w:r>
    </w:p>
    <w:p w14:paraId="08A9A02E" w14:textId="77777777" w:rsidR="005A72FD" w:rsidRPr="007535E3" w:rsidRDefault="005A72FD" w:rsidP="005B6E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  <w:lang w:eastAsia="en-GB"/>
        </w:rPr>
      </w:pPr>
    </w:p>
    <w:p w14:paraId="6E72C00D" w14:textId="2F2977E8" w:rsidR="00A5745D" w:rsidRDefault="005B6E2B" w:rsidP="005B6E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eastAsia="en-GB"/>
        </w:rPr>
      </w:pPr>
      <w:r w:rsidRPr="007535E3">
        <w:rPr>
          <w:rFonts w:ascii="Angsana New" w:hAnsi="Angsana New"/>
          <w:sz w:val="30"/>
          <w:szCs w:val="30"/>
          <w:cs/>
          <w:lang w:eastAsia="en-GB"/>
        </w:rPr>
        <w:t>ส่วนประกอบของรายการที่ดิน</w:t>
      </w:r>
      <w:r w:rsidRPr="007535E3">
        <w:rPr>
          <w:rFonts w:ascii="Angsana New" w:hAnsi="Angsana New"/>
          <w:sz w:val="30"/>
          <w:szCs w:val="30"/>
          <w:lang w:eastAsia="en-GB"/>
        </w:rPr>
        <w:t xml:space="preserve"> </w:t>
      </w:r>
      <w:r w:rsidRPr="007535E3">
        <w:rPr>
          <w:rFonts w:ascii="Angsana New" w:hAnsi="Angsana New"/>
          <w:sz w:val="30"/>
          <w:szCs w:val="30"/>
          <w:cs/>
          <w:lang w:eastAsia="en-GB"/>
        </w:rPr>
        <w:t>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  <w:r w:rsidRPr="007535E3">
        <w:rPr>
          <w:rFonts w:ascii="Angsana New" w:hAnsi="Angsana New"/>
          <w:sz w:val="30"/>
          <w:szCs w:val="30"/>
          <w:lang w:eastAsia="en-GB"/>
        </w:rPr>
        <w:t xml:space="preserve"> </w:t>
      </w:r>
    </w:p>
    <w:p w14:paraId="64E9CE1B" w14:textId="77777777" w:rsidR="0082044E" w:rsidRPr="00F67FE2" w:rsidRDefault="0082044E" w:rsidP="005B6E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  <w:lang w:eastAsia="en-GB"/>
        </w:rPr>
      </w:pPr>
    </w:p>
    <w:p w14:paraId="56940928" w14:textId="77777777" w:rsidR="005B6E2B" w:rsidRPr="007535E3" w:rsidRDefault="00AF0B27" w:rsidP="00484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กำไรหรือ</w:t>
      </w:r>
      <w:r w:rsidR="00970D58" w:rsidRPr="007535E3">
        <w:rPr>
          <w:rFonts w:ascii="Angsana New" w:hAnsi="Angsana New"/>
          <w:sz w:val="30"/>
          <w:szCs w:val="30"/>
          <w:cs/>
        </w:rPr>
        <w:t>ขาดทุนจากการจำหน่ายที่ดิน อาคาร</w:t>
      </w:r>
      <w:r w:rsidRPr="007535E3">
        <w:rPr>
          <w:rFonts w:ascii="Angsana New" w:hAnsi="Angsana New"/>
          <w:sz w:val="30"/>
          <w:szCs w:val="30"/>
          <w:cs/>
        </w:rPr>
        <w:t>และอุปกรณ์ คือผลต่างระหว่างสิ่งตอบแทนสุทธิที่ได้รับจากการจำหน่ายก</w:t>
      </w:r>
      <w:r w:rsidR="00970D58" w:rsidRPr="007535E3">
        <w:rPr>
          <w:rFonts w:ascii="Angsana New" w:hAnsi="Angsana New"/>
          <w:sz w:val="30"/>
          <w:szCs w:val="30"/>
          <w:cs/>
        </w:rPr>
        <w:t>ับมูลค่าตามบัญชีของที่ดิน อาคาร</w:t>
      </w:r>
      <w:r w:rsidRPr="007535E3">
        <w:rPr>
          <w:rFonts w:ascii="Angsana New" w:hAnsi="Angsana New"/>
          <w:sz w:val="30"/>
          <w:szCs w:val="30"/>
          <w:cs/>
        </w:rPr>
        <w:t xml:space="preserve">และอุปกรณ์ โดยรับรู้สุทธิในกำไรหรือขาดทุน </w:t>
      </w:r>
    </w:p>
    <w:p w14:paraId="19E881D6" w14:textId="63DE809E" w:rsidR="00F87A84" w:rsidRPr="008C0656" w:rsidRDefault="00F87A84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  <w:lang w:eastAsia="en-GB"/>
        </w:rPr>
      </w:pPr>
    </w:p>
    <w:p w14:paraId="3856BD85" w14:textId="274EED0B" w:rsidR="005B6E2B" w:rsidRPr="007535E3" w:rsidRDefault="005B6E2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both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14:paraId="72B17AD2" w14:textId="77777777" w:rsidR="005B6E2B" w:rsidRPr="007535E3" w:rsidRDefault="005B6E2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1DC1AC86" w14:textId="4A965EC7" w:rsidR="005B6E2B" w:rsidRPr="007535E3" w:rsidRDefault="005B6E2B" w:rsidP="00CA439B">
      <w:pPr>
        <w:pStyle w:val="Default"/>
        <w:ind w:left="547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7535E3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7535E3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7535E3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อาคารและอุปกรณ์ถ้ามีความเป็นไปได้ค่อนข้างแน่ที่</w:t>
      </w:r>
      <w:r w:rsidR="00054C44" w:rsidRPr="007535E3">
        <w:rPr>
          <w:rFonts w:ascii="Angsana New" w:eastAsia="Times New Roman" w:hAnsi="Angsana New" w:cs="Angsana New"/>
          <w:color w:val="auto"/>
          <w:sz w:val="30"/>
          <w:szCs w:val="30"/>
          <w:cs/>
        </w:rPr>
        <w:t>กลุ่ม</w:t>
      </w:r>
      <w:r w:rsidRPr="007535E3">
        <w:rPr>
          <w:rFonts w:ascii="Angsana New" w:eastAsia="Times New Roman" w:hAnsi="Angsana New" w:cs="Angsana New"/>
          <w:color w:val="auto"/>
          <w:sz w:val="30"/>
          <w:szCs w:val="30"/>
          <w:cs/>
        </w:rPr>
        <w:t>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</w:t>
      </w:r>
      <w:r w:rsidR="00E213D4" w:rsidRPr="007535E3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 xml:space="preserve"> </w:t>
      </w:r>
      <w:r w:rsidRPr="0082044E">
        <w:rPr>
          <w:rFonts w:ascii="Angsana New" w:eastAsia="Times New Roman" w:hAnsi="Angsana New" w:cs="Angsana New"/>
          <w:color w:val="auto"/>
          <w:spacing w:val="2"/>
          <w:sz w:val="30"/>
          <w:szCs w:val="30"/>
          <w:cs/>
        </w:rPr>
        <w:t>ต้นทุนที่เกิดขึ้นในการซ่อมบำรุงที่ดิน</w:t>
      </w:r>
      <w:r w:rsidRPr="0082044E">
        <w:rPr>
          <w:rFonts w:ascii="Angsana New" w:eastAsia="Times New Roman" w:hAnsi="Angsana New" w:cs="Angsana New"/>
          <w:color w:val="auto"/>
          <w:spacing w:val="2"/>
          <w:sz w:val="30"/>
          <w:szCs w:val="30"/>
        </w:rPr>
        <w:t xml:space="preserve"> </w:t>
      </w:r>
      <w:r w:rsidRPr="0082044E">
        <w:rPr>
          <w:rFonts w:ascii="Angsana New" w:eastAsia="Times New Roman" w:hAnsi="Angsana New" w:cs="Angsana New"/>
          <w:color w:val="auto"/>
          <w:spacing w:val="2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6E654170" w14:textId="77777777" w:rsidR="00F87A84" w:rsidRPr="007535E3" w:rsidRDefault="00F87A84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63AAB3EC" w14:textId="77777777" w:rsidR="000D47B0" w:rsidRDefault="000D47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2A044941" w14:textId="030B4D8C" w:rsidR="005B6E2B" w:rsidRPr="007535E3" w:rsidRDefault="005B6E2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both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14:paraId="017AFB6A" w14:textId="77777777" w:rsidR="005B6E2B" w:rsidRPr="007535E3" w:rsidRDefault="005B6E2B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46107C06" w14:textId="0E5B5D4E" w:rsidR="008C0656" w:rsidRPr="00A5745D" w:rsidRDefault="005B6E2B" w:rsidP="00A5745D">
      <w:pPr>
        <w:pStyle w:val="Default"/>
        <w:ind w:left="547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7535E3">
        <w:rPr>
          <w:rFonts w:ascii="Angsana New" w:hAnsi="Angsana New" w:cs="Angsana New"/>
          <w:color w:val="auto"/>
          <w:sz w:val="30"/>
          <w:szCs w:val="30"/>
          <w:cs/>
        </w:rPr>
        <w:t>ค่าเสื่อมราคาคำนวณจากมู</w:t>
      </w:r>
      <w:r w:rsidR="00CB095B" w:rsidRPr="007535E3">
        <w:rPr>
          <w:rFonts w:ascii="Angsana New" w:hAnsi="Angsana New" w:cs="Angsana New"/>
          <w:color w:val="auto"/>
          <w:sz w:val="30"/>
          <w:szCs w:val="30"/>
          <w:cs/>
        </w:rPr>
        <w:t>ลค่าเสื่อมสภาพของรายการอาคาร</w:t>
      </w:r>
      <w:r w:rsidRPr="007535E3">
        <w:rPr>
          <w:rFonts w:ascii="Angsana New" w:hAnsi="Angsana New" w:cs="Angsana New"/>
          <w:color w:val="auto"/>
          <w:sz w:val="30"/>
          <w:szCs w:val="30"/>
          <w:cs/>
        </w:rPr>
        <w:t>และอุปกรณ์ ซึ่งประกอบด้วยราคาทุนของสินทรัพย์หรือต้นทุนในการเปลี่ยนแทนอื่น</w:t>
      </w:r>
      <w:r w:rsidRPr="007535E3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7535E3">
        <w:rPr>
          <w:rFonts w:ascii="Angsana New" w:hAnsi="Angsana New" w:cs="Angsana New"/>
          <w:color w:val="auto"/>
          <w:sz w:val="30"/>
          <w:szCs w:val="30"/>
          <w:cs/>
        </w:rPr>
        <w:t xml:space="preserve">หักด้วยมูลค่าคงเหลือของสินทรัพย์ </w:t>
      </w:r>
    </w:p>
    <w:p w14:paraId="2ED56D4A" w14:textId="77777777" w:rsidR="008C0656" w:rsidRPr="00F67FE2" w:rsidRDefault="008C0656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40F54BE9" w14:textId="0172DEAE" w:rsidR="00456F4F" w:rsidRPr="007535E3" w:rsidRDefault="00456F4F" w:rsidP="00E65D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ค่าเสื่อมราคาบันทึกเป</w:t>
      </w:r>
      <w:r w:rsidR="00502092" w:rsidRPr="007535E3">
        <w:rPr>
          <w:rFonts w:ascii="Angsana New" w:hAnsi="Angsana New"/>
          <w:sz w:val="30"/>
          <w:szCs w:val="30"/>
          <w:cs/>
        </w:rPr>
        <w:t>็นค่าใช้จ่ายใน</w:t>
      </w:r>
      <w:r w:rsidRPr="007535E3">
        <w:rPr>
          <w:rFonts w:ascii="Angsana New" w:hAnsi="Angsana New"/>
          <w:sz w:val="30"/>
          <w:szCs w:val="30"/>
          <w:cs/>
        </w:rPr>
        <w:t>กำไร</w:t>
      </w:r>
      <w:r w:rsidR="009160FA" w:rsidRPr="007535E3">
        <w:rPr>
          <w:rFonts w:ascii="Angsana New" w:hAnsi="Angsana New"/>
          <w:sz w:val="30"/>
          <w:szCs w:val="30"/>
          <w:cs/>
        </w:rPr>
        <w:t>หรือ</w:t>
      </w:r>
      <w:r w:rsidR="00E65DBF" w:rsidRPr="007535E3">
        <w:rPr>
          <w:rFonts w:ascii="Angsana New" w:hAnsi="Angsana New"/>
          <w:sz w:val="30"/>
          <w:szCs w:val="30"/>
          <w:cs/>
        </w:rPr>
        <w:t xml:space="preserve">ขาดทุน </w:t>
      </w:r>
      <w:r w:rsidRPr="007535E3">
        <w:rPr>
          <w:rFonts w:ascii="Angsana New" w:hAnsi="Angsana New"/>
          <w:sz w:val="30"/>
          <w:szCs w:val="30"/>
          <w:cs/>
        </w:rPr>
        <w:t>คำนวณโดยวิธีเส้นตรงตามเกณฑ์อายุการ</w:t>
      </w:r>
      <w:r w:rsidR="00E65DBF" w:rsidRPr="007535E3">
        <w:rPr>
          <w:rFonts w:ascii="Angsana New" w:hAnsi="Angsana New"/>
          <w:sz w:val="30"/>
          <w:szCs w:val="30"/>
          <w:cs/>
        </w:rPr>
        <w:t>ให้ประโยชน์</w:t>
      </w:r>
      <w:r w:rsidRPr="007535E3">
        <w:rPr>
          <w:rFonts w:ascii="Angsana New" w:hAnsi="Angsana New"/>
          <w:sz w:val="30"/>
          <w:szCs w:val="30"/>
          <w:cs/>
        </w:rPr>
        <w:t>โดยประมาณของ</w:t>
      </w:r>
      <w:r w:rsidR="009160FA" w:rsidRPr="007535E3">
        <w:rPr>
          <w:rFonts w:ascii="Angsana New" w:hAnsi="Angsana New"/>
          <w:sz w:val="30"/>
          <w:szCs w:val="30"/>
          <w:cs/>
        </w:rPr>
        <w:t>ส่วนประกอบ</w:t>
      </w:r>
      <w:r w:rsidRPr="007535E3">
        <w:rPr>
          <w:rFonts w:ascii="Angsana New" w:hAnsi="Angsana New"/>
          <w:sz w:val="30"/>
          <w:szCs w:val="30"/>
          <w:cs/>
        </w:rPr>
        <w:t>สินทรัพย์แต่</w:t>
      </w:r>
      <w:r w:rsidR="00A53851" w:rsidRPr="007535E3">
        <w:rPr>
          <w:rFonts w:ascii="Angsana New" w:hAnsi="Angsana New"/>
          <w:sz w:val="30"/>
          <w:szCs w:val="30"/>
          <w:cs/>
        </w:rPr>
        <w:t>ละรายการ  ประมาณการอายุการให้ประโยชน์</w:t>
      </w:r>
      <w:r w:rsidRPr="007535E3">
        <w:rPr>
          <w:rFonts w:ascii="Angsana New" w:hAnsi="Angsana New"/>
          <w:sz w:val="30"/>
          <w:szCs w:val="30"/>
          <w:cs/>
        </w:rPr>
        <w:t>ของสินทรัพย์แสดงได้ดังนี้</w:t>
      </w:r>
    </w:p>
    <w:p w14:paraId="1D6DFFE4" w14:textId="77777777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285E3A" w:rsidRPr="007535E3" w14:paraId="79E3A938" w14:textId="77777777" w:rsidTr="00060BEC">
        <w:tc>
          <w:tcPr>
            <w:tcW w:w="5390" w:type="dxa"/>
            <w:vAlign w:val="bottom"/>
          </w:tcPr>
          <w:p w14:paraId="1FFE83EE" w14:textId="77777777" w:rsidR="00285E3A" w:rsidRPr="007535E3" w:rsidRDefault="00285E3A" w:rsidP="00F67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firstLine="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195" w:type="dxa"/>
          </w:tcPr>
          <w:p w14:paraId="0217FA7C" w14:textId="0B2AE1D3" w:rsidR="00285E3A" w:rsidRPr="007535E3" w:rsidRDefault="0082044E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EF2FE4" w:rsidRPr="007535E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  <w:vAlign w:val="bottom"/>
          </w:tcPr>
          <w:p w14:paraId="6CF12349" w14:textId="77777777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85E3A" w:rsidRPr="007535E3" w14:paraId="4EA71741" w14:textId="77777777" w:rsidTr="00060BEC">
        <w:tc>
          <w:tcPr>
            <w:tcW w:w="5390" w:type="dxa"/>
            <w:vAlign w:val="bottom"/>
          </w:tcPr>
          <w:p w14:paraId="2DDFCA4C" w14:textId="77777777" w:rsidR="00285E3A" w:rsidRPr="007535E3" w:rsidRDefault="00285E3A" w:rsidP="00F67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firstLine="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1195" w:type="dxa"/>
          </w:tcPr>
          <w:p w14:paraId="7D60904F" w14:textId="42DDD388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72D2">
              <w:rPr>
                <w:rFonts w:ascii="Angsana New" w:hAnsi="Angsana New"/>
                <w:sz w:val="30"/>
                <w:szCs w:val="30"/>
                <w:cs/>
              </w:rPr>
              <w:t>20</w:t>
            </w:r>
            <w:r w:rsidR="00904516" w:rsidRPr="00A472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04516" w:rsidRPr="00A472D2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904516" w:rsidRPr="00A472D2">
              <w:rPr>
                <w:rFonts w:ascii="Angsana New" w:hAnsi="Angsana New"/>
                <w:sz w:val="30"/>
                <w:szCs w:val="30"/>
              </w:rPr>
              <w:t>44</w:t>
            </w:r>
          </w:p>
        </w:tc>
        <w:tc>
          <w:tcPr>
            <w:tcW w:w="675" w:type="dxa"/>
            <w:vAlign w:val="bottom"/>
          </w:tcPr>
          <w:p w14:paraId="7C8D2A92" w14:textId="77777777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85E3A" w:rsidRPr="007535E3" w14:paraId="4B817B38" w14:textId="77777777" w:rsidTr="00060BEC">
        <w:tc>
          <w:tcPr>
            <w:tcW w:w="5390" w:type="dxa"/>
            <w:vAlign w:val="bottom"/>
          </w:tcPr>
          <w:p w14:paraId="7B33E7F6" w14:textId="77777777" w:rsidR="00285E3A" w:rsidRPr="007535E3" w:rsidRDefault="00285E3A" w:rsidP="00F67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firstLine="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195" w:type="dxa"/>
          </w:tcPr>
          <w:p w14:paraId="1156AFEC" w14:textId="3410B9AD" w:rsidR="00285E3A" w:rsidRPr="007535E3" w:rsidRDefault="0082044E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EF2FE4" w:rsidRPr="007535E3">
              <w:rPr>
                <w:rFonts w:ascii="Angsana New" w:hAnsi="Angsana New"/>
                <w:sz w:val="30"/>
                <w:szCs w:val="30"/>
                <w:cs/>
              </w:rPr>
              <w:t xml:space="preserve">, </w:t>
            </w:r>
            <w:r>
              <w:rPr>
                <w:rFonts w:ascii="Angsana New" w:hAnsi="Angsana New"/>
                <w:sz w:val="30"/>
                <w:szCs w:val="30"/>
              </w:rPr>
              <w:t>10</w:t>
            </w:r>
            <w:r w:rsidR="00285E3A" w:rsidRPr="007535E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675" w:type="dxa"/>
            <w:vAlign w:val="bottom"/>
          </w:tcPr>
          <w:p w14:paraId="45A7A569" w14:textId="77777777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85E3A" w:rsidRPr="007535E3" w14:paraId="4F3ED180" w14:textId="77777777" w:rsidTr="00060BEC">
        <w:tc>
          <w:tcPr>
            <w:tcW w:w="5390" w:type="dxa"/>
            <w:vAlign w:val="bottom"/>
          </w:tcPr>
          <w:p w14:paraId="4160F786" w14:textId="77777777" w:rsidR="00285E3A" w:rsidRPr="007535E3" w:rsidRDefault="00285E3A" w:rsidP="00F67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firstLine="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เครื่องตกแต่งและติดตั้ง</w:t>
            </w:r>
          </w:p>
        </w:tc>
        <w:tc>
          <w:tcPr>
            <w:tcW w:w="1195" w:type="dxa"/>
          </w:tcPr>
          <w:p w14:paraId="4004A3E6" w14:textId="39F29D48" w:rsidR="00285E3A" w:rsidRPr="007535E3" w:rsidRDefault="0082044E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285E3A" w:rsidRPr="007535E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vAlign w:val="bottom"/>
          </w:tcPr>
          <w:p w14:paraId="0D108EB1" w14:textId="77777777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285E3A" w:rsidRPr="007535E3" w14:paraId="35085AA7" w14:textId="77777777" w:rsidTr="00060BEC">
        <w:trPr>
          <w:trHeight w:val="344"/>
        </w:trPr>
        <w:tc>
          <w:tcPr>
            <w:tcW w:w="5390" w:type="dxa"/>
            <w:vAlign w:val="bottom"/>
          </w:tcPr>
          <w:p w14:paraId="37F7F3FE" w14:textId="77777777" w:rsidR="00285E3A" w:rsidRPr="007535E3" w:rsidRDefault="00285E3A" w:rsidP="00F67F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firstLine="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3E581E9B" w14:textId="359821DA" w:rsidR="00285E3A" w:rsidRPr="007535E3" w:rsidRDefault="0082044E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vAlign w:val="bottom"/>
          </w:tcPr>
          <w:p w14:paraId="559AF726" w14:textId="77777777" w:rsidR="00285E3A" w:rsidRPr="007535E3" w:rsidRDefault="00285E3A" w:rsidP="00632F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1C8A7716" w14:textId="77777777" w:rsidR="00456F4F" w:rsidRPr="007535E3" w:rsidRDefault="00456F4F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</w:rPr>
      </w:pPr>
    </w:p>
    <w:p w14:paraId="0707463C" w14:textId="79BC0207" w:rsidR="0082044E" w:rsidRDefault="00841872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กลุ่ม</w:t>
      </w:r>
      <w:r w:rsidR="00456F4F" w:rsidRPr="007535E3">
        <w:rPr>
          <w:rFonts w:ascii="Angsana New" w:hAnsi="Angsana New"/>
          <w:sz w:val="30"/>
          <w:szCs w:val="30"/>
          <w:cs/>
        </w:rPr>
        <w:t>บริษัทไม่คิดค่าเสื่อ</w:t>
      </w:r>
      <w:r w:rsidR="00FA75DF" w:rsidRPr="007535E3">
        <w:rPr>
          <w:rFonts w:ascii="Angsana New" w:hAnsi="Angsana New"/>
          <w:sz w:val="30"/>
          <w:szCs w:val="30"/>
          <w:cs/>
        </w:rPr>
        <w:t>มราคาสำหรับที่ดินและสินทรัพย์</w:t>
      </w:r>
      <w:r w:rsidR="00AB4157" w:rsidRPr="007535E3">
        <w:rPr>
          <w:rFonts w:ascii="Angsana New" w:hAnsi="Angsana New"/>
          <w:sz w:val="30"/>
          <w:szCs w:val="30"/>
          <w:cs/>
        </w:rPr>
        <w:t>ร</w:t>
      </w:r>
      <w:r w:rsidR="00456F4F" w:rsidRPr="007535E3">
        <w:rPr>
          <w:rFonts w:ascii="Angsana New" w:hAnsi="Angsana New"/>
          <w:sz w:val="30"/>
          <w:szCs w:val="30"/>
          <w:cs/>
        </w:rPr>
        <w:t>ะหว่างการก่อสร้าง</w:t>
      </w:r>
      <w:r w:rsidR="00AB4157" w:rsidRPr="007535E3">
        <w:rPr>
          <w:rFonts w:ascii="Angsana New" w:hAnsi="Angsana New"/>
          <w:sz w:val="30"/>
          <w:szCs w:val="30"/>
          <w:cs/>
        </w:rPr>
        <w:t>และติดตั้ง</w:t>
      </w:r>
    </w:p>
    <w:p w14:paraId="3CA6CAA4" w14:textId="77777777" w:rsidR="000D47B0" w:rsidRPr="000D47B0" w:rsidRDefault="000D47B0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24"/>
          <w:szCs w:val="24"/>
          <w:cs/>
        </w:rPr>
      </w:pPr>
    </w:p>
    <w:p w14:paraId="75B44FC6" w14:textId="3670F4EB" w:rsidR="005931CE" w:rsidRPr="00F67FE2" w:rsidRDefault="00446058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F67FE2">
        <w:rPr>
          <w:rFonts w:ascii="Angsana New" w:hAnsi="Angsana New"/>
          <w:spacing w:val="2"/>
          <w:sz w:val="30"/>
          <w:szCs w:val="30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</w:t>
      </w:r>
      <w:r w:rsidR="00F67FE2">
        <w:rPr>
          <w:rFonts w:ascii="Angsana New" w:hAnsi="Angsana New"/>
          <w:spacing w:val="2"/>
          <w:sz w:val="30"/>
          <w:szCs w:val="30"/>
          <w:cs/>
        </w:rPr>
        <w:br/>
      </w:r>
      <w:r w:rsidRPr="00F67FE2">
        <w:rPr>
          <w:rFonts w:ascii="Angsana New" w:hAnsi="Angsana New"/>
          <w:spacing w:val="2"/>
          <w:sz w:val="30"/>
          <w:szCs w:val="30"/>
          <w:cs/>
        </w:rPr>
        <w:t>รอบปีบัญชี และปรับปรุงตามความเหมาะสม</w:t>
      </w:r>
    </w:p>
    <w:p w14:paraId="2165679A" w14:textId="77777777" w:rsidR="005A72FD" w:rsidRPr="007535E3" w:rsidRDefault="005A72FD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4A443E69" w14:textId="77777777" w:rsidR="00754423" w:rsidRPr="007535E3" w:rsidRDefault="00754423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สิทธิการใช้ที่ดิน</w:t>
      </w:r>
    </w:p>
    <w:p w14:paraId="371B1637" w14:textId="77777777" w:rsidR="00754423" w:rsidRPr="007535E3" w:rsidRDefault="00754423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25300E2E" w14:textId="69B940D4" w:rsidR="00754423" w:rsidRDefault="000F58CD" w:rsidP="00D41377">
      <w:pPr>
        <w:pStyle w:val="BodyText2"/>
        <w:spacing w:line="240" w:lineRule="atLeast"/>
        <w:ind w:left="547" w:right="43"/>
        <w:jc w:val="thaiDistribute"/>
        <w:rPr>
          <w:lang w:val="en-US"/>
        </w:rPr>
      </w:pPr>
      <w:r>
        <w:rPr>
          <w:rFonts w:hint="cs"/>
          <w:cs/>
          <w:lang w:eastAsia="en-US"/>
        </w:rPr>
        <w:t xml:space="preserve">สำหรับปี </w:t>
      </w:r>
      <w:r>
        <w:rPr>
          <w:lang w:val="en-US" w:eastAsia="en-US"/>
        </w:rPr>
        <w:t xml:space="preserve">2562 </w:t>
      </w:r>
      <w:r w:rsidR="00754423" w:rsidRPr="007535E3">
        <w:rPr>
          <w:cs/>
          <w:lang w:val="en-US" w:eastAsia="en-US"/>
        </w:rPr>
        <w:t>สิทธิการใช้ที่ดิน</w:t>
      </w:r>
      <w:r w:rsidR="00E65DBF" w:rsidRPr="007535E3">
        <w:rPr>
          <w:cs/>
        </w:rPr>
        <w:t>วัดมูลค่าด้วย</w:t>
      </w:r>
      <w:r w:rsidR="00754423" w:rsidRPr="007535E3">
        <w:rPr>
          <w:cs/>
        </w:rPr>
        <w:t>ราคาทุนหักค่าตัดจำหน่ายสะสม</w:t>
      </w:r>
      <w:r w:rsidR="00077D9D" w:rsidRPr="007535E3">
        <w:rPr>
          <w:cs/>
        </w:rPr>
        <w:t xml:space="preserve"> </w:t>
      </w:r>
      <w:r w:rsidR="00754423" w:rsidRPr="007535E3">
        <w:rPr>
          <w:cs/>
        </w:rPr>
        <w:t>ค่าตัดจำหน่ายรับรู้ในกำไรหรือขาดทุนโดยวิธีเส้นตรง</w:t>
      </w:r>
      <w:r w:rsidR="00077D9D" w:rsidRPr="007535E3">
        <w:rPr>
          <w:cs/>
        </w:rPr>
        <w:t>ตามอายุการใช้งาน</w:t>
      </w:r>
      <w:r w:rsidR="00D853F2" w:rsidRPr="007535E3">
        <w:rPr>
          <w:cs/>
        </w:rPr>
        <w:t>จำนวน</w:t>
      </w:r>
      <w:r w:rsidR="00402B89" w:rsidRPr="007535E3">
        <w:rPr>
          <w:lang w:val="en-US"/>
        </w:rPr>
        <w:t xml:space="preserve"> 49</w:t>
      </w:r>
      <w:r w:rsidR="00077D9D" w:rsidRPr="007535E3">
        <w:rPr>
          <w:cs/>
          <w:lang w:val="en-US"/>
        </w:rPr>
        <w:t xml:space="preserve"> ปี</w:t>
      </w:r>
      <w:r w:rsidR="00402B89" w:rsidRPr="007535E3">
        <w:rPr>
          <w:lang w:val="en-US"/>
        </w:rPr>
        <w:t xml:space="preserve"> 2 </w:t>
      </w:r>
      <w:r w:rsidR="00402B89" w:rsidRPr="007535E3">
        <w:rPr>
          <w:cs/>
          <w:lang w:val="en-US"/>
        </w:rPr>
        <w:t>เดือน</w:t>
      </w:r>
      <w:r w:rsidR="00077D9D" w:rsidRPr="007535E3">
        <w:rPr>
          <w:cs/>
          <w:lang w:val="en-US"/>
        </w:rPr>
        <w:t xml:space="preserve"> ซึ่งเป็นไปตามระยะเวลาที่ระบุไว้ในสัญญาสิทธิการใช้ที่ดิน</w:t>
      </w:r>
    </w:p>
    <w:p w14:paraId="60404AF5" w14:textId="77777777" w:rsidR="00811A73" w:rsidRPr="00F67FE2" w:rsidRDefault="00811A73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7A5187E8" w14:textId="3BC8E574" w:rsidR="00605FC7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สินทรัพย์ไม่มีตัวตน</w:t>
      </w:r>
    </w:p>
    <w:p w14:paraId="24D7C406" w14:textId="77777777" w:rsidR="00605FC7" w:rsidRPr="007535E3" w:rsidRDefault="00605FC7" w:rsidP="00C902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0487CDA9" w14:textId="77777777" w:rsidR="00605FC7" w:rsidRPr="007535E3" w:rsidRDefault="00FE703B" w:rsidP="0084360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สินทรัพย์ไม่มีตัวตน</w:t>
      </w:r>
      <w:r w:rsidR="00605FC7" w:rsidRPr="007535E3">
        <w:rPr>
          <w:rFonts w:ascii="Angsana New" w:hAnsi="Angsana New"/>
          <w:sz w:val="30"/>
          <w:szCs w:val="30"/>
          <w:cs/>
        </w:rPr>
        <w:t>ที่</w:t>
      </w:r>
      <w:r w:rsidR="00843601" w:rsidRPr="007535E3">
        <w:rPr>
          <w:rFonts w:ascii="Angsana New" w:hAnsi="Angsana New"/>
          <w:sz w:val="30"/>
          <w:szCs w:val="30"/>
          <w:cs/>
        </w:rPr>
        <w:t>กลุ่ม</w:t>
      </w:r>
      <w:r w:rsidR="00605FC7" w:rsidRPr="007535E3">
        <w:rPr>
          <w:rFonts w:ascii="Angsana New" w:hAnsi="Angsana New"/>
          <w:sz w:val="30"/>
          <w:szCs w:val="30"/>
          <w:cs/>
        </w:rPr>
        <w:t xml:space="preserve">บริษัทซื้อมาและมีอายุการใช้งานจำกัด </w:t>
      </w:r>
      <w:r w:rsidR="007B751A" w:rsidRPr="007535E3">
        <w:rPr>
          <w:rFonts w:ascii="Angsana New" w:hAnsi="Angsana New"/>
          <w:sz w:val="30"/>
          <w:szCs w:val="30"/>
          <w:cs/>
        </w:rPr>
        <w:t>วัดมูลค่าด้วย</w:t>
      </w:r>
      <w:r w:rsidR="00605FC7" w:rsidRPr="007535E3">
        <w:rPr>
          <w:rFonts w:ascii="Angsana New" w:hAnsi="Angsana New"/>
          <w:sz w:val="30"/>
          <w:szCs w:val="30"/>
          <w:cs/>
        </w:rPr>
        <w:t>ราคาทุนหักค่าตัดจำหน่ายสะสมและขาดทุนจากการด้อยค่า</w:t>
      </w:r>
      <w:r w:rsidR="00C40AF1" w:rsidRPr="007535E3">
        <w:rPr>
          <w:rFonts w:ascii="Angsana New" w:hAnsi="Angsana New"/>
          <w:sz w:val="30"/>
          <w:szCs w:val="30"/>
          <w:cs/>
        </w:rPr>
        <w:t xml:space="preserve"> (ถ้ามี)</w:t>
      </w:r>
    </w:p>
    <w:p w14:paraId="68E977B3" w14:textId="77777777" w:rsidR="002C3D86" w:rsidRPr="007535E3" w:rsidRDefault="002C3D86" w:rsidP="0084360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FA20DC7" w14:textId="77777777" w:rsidR="009160FA" w:rsidRPr="007535E3" w:rsidRDefault="009160FA" w:rsidP="00CA43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66F77FE1" w14:textId="77777777" w:rsidR="009160FA" w:rsidRPr="007535E3" w:rsidRDefault="009160FA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3FF1CCDB" w14:textId="77777777" w:rsidR="009160FA" w:rsidRPr="007535E3" w:rsidRDefault="009160FA" w:rsidP="00CA43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โดยรวมเป็นสินทรัพย์ที่สามารถระบุได้ที่เกี่ยวข้องนั้น</w:t>
      </w:r>
    </w:p>
    <w:p w14:paraId="3A4CB989" w14:textId="77777777" w:rsidR="00B85BFA" w:rsidRPr="007535E3" w:rsidRDefault="00B85BFA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232AEAF8" w14:textId="77777777" w:rsidR="000F58CD" w:rsidRDefault="000F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2C769DA7" w14:textId="02F8F064" w:rsidR="00446058" w:rsidRPr="007535E3" w:rsidRDefault="00446058" w:rsidP="00CA43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  <w:shd w:val="clear" w:color="auto" w:fill="E0E0E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14:paraId="5D8AE430" w14:textId="77777777" w:rsidR="00446058" w:rsidRPr="007535E3" w:rsidRDefault="00446058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3460DB15" w14:textId="77777777" w:rsidR="00446058" w:rsidRPr="007535E3" w:rsidRDefault="00446058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ค่าตัดจำหน่าย</w:t>
      </w:r>
      <w:r w:rsidR="00AD3F0C" w:rsidRPr="007535E3">
        <w:rPr>
          <w:rFonts w:ascii="Angsana New" w:hAnsi="Angsana New"/>
          <w:sz w:val="30"/>
          <w:szCs w:val="30"/>
          <w:cs/>
        </w:rPr>
        <w:t>คำนวณจาก</w:t>
      </w:r>
      <w:r w:rsidRPr="007535E3">
        <w:rPr>
          <w:rFonts w:ascii="Angsana New" w:eastAsia="Calibri" w:hAnsi="Angsana New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76D32DEE" w14:textId="77777777" w:rsidR="00A44805" w:rsidRPr="007535E3" w:rsidRDefault="00A44805" w:rsidP="00A448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24"/>
          <w:szCs w:val="24"/>
        </w:rPr>
      </w:pPr>
    </w:p>
    <w:p w14:paraId="544D1CBE" w14:textId="77777777" w:rsidR="00605FC7" w:rsidRPr="007535E3" w:rsidRDefault="00446058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</w:t>
      </w:r>
      <w:r w:rsidR="00FE703B" w:rsidRPr="007535E3">
        <w:rPr>
          <w:rFonts w:ascii="Angsana New" w:hAnsi="Angsana New"/>
          <w:sz w:val="30"/>
          <w:szCs w:val="30"/>
          <w:cs/>
        </w:rPr>
        <w:t>เชิงเศรษฐกิจ</w:t>
      </w:r>
      <w:r w:rsidRPr="007535E3">
        <w:rPr>
          <w:rFonts w:ascii="Angsana New" w:hAnsi="Angsana New"/>
          <w:sz w:val="30"/>
          <w:szCs w:val="30"/>
          <w:cs/>
        </w:rPr>
        <w:t>ในอนาคตจาก</w:t>
      </w:r>
      <w:r w:rsidR="00FE703B" w:rsidRPr="007535E3">
        <w:rPr>
          <w:rFonts w:ascii="Angsana New" w:hAnsi="Angsana New"/>
          <w:sz w:val="30"/>
          <w:szCs w:val="30"/>
          <w:cs/>
        </w:rPr>
        <w:t>สินทรัพย์นั้</w:t>
      </w:r>
      <w:r w:rsidRPr="007535E3">
        <w:rPr>
          <w:rFonts w:ascii="Angsana New" w:hAnsi="Angsana New"/>
          <w:sz w:val="30"/>
          <w:szCs w:val="30"/>
          <w:cs/>
        </w:rPr>
        <w:t>นตามระยะเวลาที่คาดว่าจะได้รับประโยชน์</w:t>
      </w:r>
      <w:r w:rsidR="00FE703B" w:rsidRPr="007535E3">
        <w:rPr>
          <w:rFonts w:ascii="Angsana New" w:hAnsi="Angsana New"/>
          <w:sz w:val="30"/>
          <w:szCs w:val="30"/>
          <w:cs/>
        </w:rPr>
        <w:t>จากสินทรัพย์ไม่มีตัวตน</w:t>
      </w:r>
      <w:r w:rsidRPr="007535E3">
        <w:rPr>
          <w:rFonts w:ascii="Angsana New" w:hAnsi="Angsana New"/>
          <w:sz w:val="30"/>
          <w:szCs w:val="30"/>
          <w:cs/>
        </w:rPr>
        <w:t xml:space="preserve"> โดยเริ่มตัดจำหน่าย</w:t>
      </w:r>
      <w:r w:rsidR="008111B1" w:rsidRPr="007535E3">
        <w:rPr>
          <w:rFonts w:ascii="Angsana New" w:hAnsi="Angsana New"/>
          <w:sz w:val="30"/>
          <w:szCs w:val="30"/>
          <w:cs/>
        </w:rPr>
        <w:t>สินทรัพย์ไม่มีตัวตนเมื่อสินทรัพย์</w:t>
      </w:r>
      <w:r w:rsidRPr="007535E3">
        <w:rPr>
          <w:rFonts w:ascii="Angsana New" w:hAnsi="Angsana New"/>
          <w:sz w:val="30"/>
          <w:szCs w:val="30"/>
          <w:cs/>
        </w:rPr>
        <w:t>นั้นพร้อมที่จะให้ประโยชน์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="00605FC7" w:rsidRPr="007535E3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</w:t>
      </w:r>
      <w:r w:rsidR="00791B16" w:rsidRPr="007535E3">
        <w:rPr>
          <w:rFonts w:ascii="Angsana New" w:hAnsi="Angsana New"/>
          <w:sz w:val="30"/>
          <w:szCs w:val="30"/>
          <w:cs/>
        </w:rPr>
        <w:t>สำหรับปีปัจจุบันและปีเปรียบเทียบ</w:t>
      </w:r>
      <w:r w:rsidR="008111B1" w:rsidRPr="007535E3">
        <w:rPr>
          <w:rFonts w:ascii="Angsana New" w:hAnsi="Angsana New"/>
          <w:sz w:val="30"/>
          <w:szCs w:val="30"/>
          <w:cs/>
        </w:rPr>
        <w:t>แสดงได้ดังนี้</w:t>
      </w:r>
    </w:p>
    <w:p w14:paraId="2D5484A3" w14:textId="77777777" w:rsidR="008111B1" w:rsidRPr="007535E3" w:rsidRDefault="008111B1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590"/>
        <w:gridCol w:w="1080"/>
        <w:gridCol w:w="3303"/>
      </w:tblGrid>
      <w:tr w:rsidR="008111B1" w:rsidRPr="007535E3" w14:paraId="165FC1CA" w14:textId="77777777" w:rsidTr="00060BEC">
        <w:tc>
          <w:tcPr>
            <w:tcW w:w="4590" w:type="dxa"/>
          </w:tcPr>
          <w:p w14:paraId="1E712301" w14:textId="77777777" w:rsidR="008111B1" w:rsidRPr="007535E3" w:rsidRDefault="008111B1" w:rsidP="00060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35" w:firstLine="1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ค่าลิขสิทธิ์</w:t>
            </w:r>
            <w:r w:rsidR="00077D9D" w:rsidRPr="007535E3">
              <w:rPr>
                <w:rFonts w:ascii="Angsana New" w:hAnsi="Angsana New"/>
                <w:sz w:val="30"/>
                <w:szCs w:val="30"/>
                <w:cs/>
              </w:rPr>
              <w:t>ซอฟ</w:t>
            </w:r>
            <w:r w:rsidR="00AF458A" w:rsidRPr="007535E3">
              <w:rPr>
                <w:rFonts w:ascii="Angsana New" w:hAnsi="Angsana New"/>
                <w:sz w:val="30"/>
                <w:szCs w:val="30"/>
                <w:cs/>
              </w:rPr>
              <w:t>ต์</w:t>
            </w:r>
            <w:r w:rsidR="00077D9D" w:rsidRPr="007535E3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080" w:type="dxa"/>
          </w:tcPr>
          <w:p w14:paraId="7558A345" w14:textId="77777777" w:rsidR="008111B1" w:rsidRPr="007535E3" w:rsidRDefault="008111B1" w:rsidP="00C30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303" w:type="dxa"/>
          </w:tcPr>
          <w:p w14:paraId="647C79F6" w14:textId="77777777" w:rsidR="008111B1" w:rsidRPr="007535E3" w:rsidRDefault="008111B1" w:rsidP="00C30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729A19AD" w14:textId="77777777" w:rsidR="00B9340A" w:rsidRPr="007535E3" w:rsidRDefault="00B9340A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3F507199" w14:textId="49671454" w:rsidR="00811A73" w:rsidRDefault="00446058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วิธีการตัดจำหน่าย ระยะเว</w:t>
      </w:r>
      <w:r w:rsidR="00791B16" w:rsidRPr="007535E3">
        <w:rPr>
          <w:rFonts w:ascii="Angsana New" w:hAnsi="Angsana New"/>
          <w:sz w:val="30"/>
          <w:szCs w:val="30"/>
          <w:cs/>
        </w:rPr>
        <w:t>ลาที่คาดว่าจะได้รับประโยชน์ และ</w:t>
      </w:r>
      <w:r w:rsidRPr="007535E3">
        <w:rPr>
          <w:rFonts w:ascii="Angsana New" w:hAnsi="Angsana New"/>
          <w:sz w:val="30"/>
          <w:szCs w:val="30"/>
          <w:cs/>
        </w:rPr>
        <w:t>มูลค่าคงเหลือ จะได้รับการทบทวนทุกสิ้นรอบปีบัญชีและปรับปรุงตามความเหมาะสม</w:t>
      </w:r>
    </w:p>
    <w:p w14:paraId="1283B123" w14:textId="77777777" w:rsidR="000F58CD" w:rsidRPr="000F58CD" w:rsidRDefault="000F58CD" w:rsidP="000F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4E0DF5A9" w14:textId="5DBF7F61" w:rsidR="0034646C" w:rsidRPr="0034646C" w:rsidRDefault="0034646C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ส</w:t>
      </w:r>
      <w:r>
        <w:rPr>
          <w:rFonts w:hint="cs"/>
          <w:b/>
          <w:bCs/>
          <w:i/>
          <w:iCs/>
          <w:cs/>
          <w:lang w:val="en-US"/>
        </w:rPr>
        <w:t>ัญญาเช่า</w:t>
      </w:r>
    </w:p>
    <w:p w14:paraId="16869DC2" w14:textId="7F23A9A0" w:rsidR="0034646C" w:rsidRPr="000F58CD" w:rsidRDefault="0034646C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31E79128" w14:textId="0C22D566" w:rsidR="0034646C" w:rsidRPr="0072229D" w:rsidRDefault="0034646C" w:rsidP="00811A73">
      <w:pPr>
        <w:shd w:val="clear" w:color="auto" w:fill="FFFFFF" w:themeFill="background1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2229D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72229D">
        <w:rPr>
          <w:rFonts w:ascii="Angsana New" w:hAnsi="Angsana New" w:hint="cs"/>
          <w:b/>
          <w:bCs/>
          <w:i/>
          <w:iCs/>
          <w:sz w:val="30"/>
          <w:szCs w:val="30"/>
        </w:rPr>
        <w:t xml:space="preserve">1 </w:t>
      </w:r>
      <w:r w:rsidRPr="0072229D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มกราคม </w:t>
      </w:r>
      <w:r w:rsidRPr="0072229D">
        <w:rPr>
          <w:rFonts w:ascii="Angsana New" w:hAnsi="Angsana New" w:hint="cs"/>
          <w:b/>
          <w:bCs/>
          <w:i/>
          <w:iCs/>
          <w:sz w:val="30"/>
          <w:szCs w:val="30"/>
        </w:rPr>
        <w:t>2563</w:t>
      </w:r>
      <w:r w:rsidRPr="0072229D">
        <w:rPr>
          <w:rFonts w:ascii="Angsana New" w:hAnsi="Angsana New" w:hint="cs"/>
          <w:b/>
          <w:color w:val="0000FF"/>
          <w:sz w:val="30"/>
          <w:szCs w:val="30"/>
        </w:rPr>
        <w:t xml:space="preserve"> </w:t>
      </w:r>
    </w:p>
    <w:p w14:paraId="1BB88C7E" w14:textId="77777777" w:rsidR="0034646C" w:rsidRPr="000F58CD" w:rsidRDefault="0034646C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1F272E7" w14:textId="332EF9FE" w:rsidR="0034646C" w:rsidRDefault="0034646C" w:rsidP="00811A73">
      <w:pPr>
        <w:shd w:val="clear" w:color="auto" w:fill="FFFFFF" w:themeFill="background1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34646C">
        <w:rPr>
          <w:rFonts w:ascii="Angsana New" w:hAnsi="Angsana New"/>
          <w:sz w:val="30"/>
          <w:szCs w:val="30"/>
          <w:cs/>
        </w:rPr>
        <w:t>ณ วันเริ่มต้นของสัญญากลุ่มบริษัทจะประเมินว่าสัญญาเป็นสัญญาเช่าหรือประกอบด้วยสัญญาเช่า</w:t>
      </w:r>
      <w:r w:rsidRPr="0034646C">
        <w:rPr>
          <w:rFonts w:ascii="Angsana New" w:hAnsi="Angsana New"/>
          <w:sz w:val="30"/>
          <w:szCs w:val="30"/>
        </w:rPr>
        <w:t xml:space="preserve"> </w:t>
      </w:r>
      <w:r w:rsidRPr="0034646C">
        <w:rPr>
          <w:rFonts w:ascii="Angsana New" w:hAnsi="Angsana New"/>
          <w:sz w:val="30"/>
          <w:szCs w:val="30"/>
          <w:cs/>
        </w:rPr>
        <w:t>กลุ่มบริษัทนำ</w:t>
      </w:r>
      <w:r w:rsidR="00F67FE2">
        <w:rPr>
          <w:rFonts w:ascii="Angsana New" w:hAnsi="Angsana New"/>
          <w:sz w:val="30"/>
          <w:szCs w:val="30"/>
          <w:cs/>
        </w:rPr>
        <w:br/>
      </w:r>
      <w:r w:rsidRPr="0034646C">
        <w:rPr>
          <w:rFonts w:ascii="Angsana New" w:hAnsi="Angsana New"/>
          <w:sz w:val="30"/>
          <w:szCs w:val="30"/>
          <w:cs/>
        </w:rPr>
        <w:t xml:space="preserve">คำนิยามของสัญญาเช่าตาม </w:t>
      </w:r>
      <w:r w:rsidRPr="0034646C">
        <w:rPr>
          <w:rFonts w:ascii="Angsana New" w:hAnsi="Angsana New"/>
          <w:sz w:val="30"/>
          <w:szCs w:val="30"/>
        </w:rPr>
        <w:t>TFRS 16</w:t>
      </w:r>
      <w:r w:rsidRPr="0034646C">
        <w:rPr>
          <w:rFonts w:ascii="Angsana New" w:hAnsi="Angsana New"/>
          <w:sz w:val="30"/>
          <w:szCs w:val="30"/>
          <w:cs/>
        </w:rPr>
        <w:t xml:space="preserve"> มาใช้ในการประเมินว่าสัญญานั้นให้สิทธิในการควบคุมการใช้สินทรัพย์ที่ระบุหรือไม่</w:t>
      </w:r>
    </w:p>
    <w:p w14:paraId="53FB48CD" w14:textId="5FF92997" w:rsidR="00811A73" w:rsidRDefault="00811A73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398D1B8" w14:textId="77777777" w:rsidR="0034646C" w:rsidRPr="0034646C" w:rsidRDefault="0034646C" w:rsidP="0034646C">
      <w:pPr>
        <w:shd w:val="clear" w:color="auto" w:fill="FFFFFF" w:themeFill="background1"/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34646C">
        <w:rPr>
          <w:rFonts w:ascii="Angsana New" w:hAnsi="Angsana New"/>
          <w:i/>
          <w:iCs/>
          <w:sz w:val="30"/>
          <w:szCs w:val="30"/>
          <w:cs/>
        </w:rPr>
        <w:t>ในฐานะผู้เช่า</w:t>
      </w:r>
    </w:p>
    <w:p w14:paraId="38B25650" w14:textId="77777777" w:rsidR="0034646C" w:rsidRPr="000F58CD" w:rsidRDefault="0034646C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CA60611" w14:textId="77777777" w:rsidR="0034646C" w:rsidRPr="0034646C" w:rsidRDefault="0034646C" w:rsidP="00970DF3">
      <w:pPr>
        <w:shd w:val="clear" w:color="auto" w:fill="FFFFFF" w:themeFill="background1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34646C">
        <w:rPr>
          <w:rFonts w:ascii="Angsana New" w:hAnsi="Angsana New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เกณฑ์ราคาขายที่เป็นเอกเทศ สำหรับสัญญาเช่าอสังหาริมทรัพย์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 </w:t>
      </w:r>
    </w:p>
    <w:p w14:paraId="78438D31" w14:textId="77777777" w:rsidR="0034646C" w:rsidRPr="000F58CD" w:rsidRDefault="0034646C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528C9AE5" w14:textId="77777777" w:rsidR="0034646C" w:rsidRPr="0072229D" w:rsidRDefault="0034646C" w:rsidP="0034646C">
      <w:pPr>
        <w:pStyle w:val="BodyText"/>
        <w:shd w:val="clear" w:color="auto" w:fill="FFFFFF" w:themeFill="background1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34646C">
        <w:rPr>
          <w:rFonts w:ascii="Angsana New" w:hAnsi="Angsana New"/>
          <w:sz w:val="30"/>
          <w:szCs w:val="30"/>
          <w:cs/>
        </w:rPr>
        <w:t>กลุ่มบริษัท</w:t>
      </w:r>
      <w:r w:rsidRPr="0072229D">
        <w:rPr>
          <w:rFonts w:ascii="Angsana New" w:hAnsi="Angsana New"/>
          <w:sz w:val="30"/>
          <w:szCs w:val="30"/>
          <w:cs/>
        </w:rPr>
        <w:t xml:space="preserve">รับรู้สินทรัพย์สิทธิการใช้และหนี้สินตามสัญญาเช่า ณ วันที่สัญญาเช่าเริ่มมีผล </w:t>
      </w:r>
      <w:r w:rsidRPr="0072229D">
        <w:rPr>
          <w:rFonts w:ascii="Angsana New" w:hAnsi="Angsana New"/>
          <w:sz w:val="30"/>
          <w:szCs w:val="30"/>
        </w:rPr>
        <w:t xml:space="preserve"> </w:t>
      </w:r>
      <w:r w:rsidRPr="0072229D">
        <w:rPr>
          <w:rFonts w:ascii="Angsana New" w:hAnsi="Angsana New"/>
          <w:sz w:val="30"/>
          <w:szCs w:val="30"/>
          <w:cs/>
        </w:rPr>
        <w:t>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71F1409" w14:textId="77777777" w:rsidR="0034646C" w:rsidRPr="000F58CD" w:rsidRDefault="0034646C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31212F64" w14:textId="77777777" w:rsidR="000F58CD" w:rsidRDefault="000F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E509D18" w14:textId="0081FEFC" w:rsidR="0034646C" w:rsidRDefault="0034646C" w:rsidP="0034646C">
      <w:pPr>
        <w:pStyle w:val="BodyText"/>
        <w:shd w:val="clear" w:color="auto" w:fill="FFFFFF" w:themeFill="background1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72229D">
        <w:rPr>
          <w:rFonts w:ascii="Angsana New" w:hAnsi="Angsana New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</w:t>
      </w:r>
      <w:r w:rsidRPr="0072229D">
        <w:rPr>
          <w:rFonts w:ascii="Angsana New" w:hAnsi="Angsana New" w:hint="cs"/>
          <w:sz w:val="30"/>
          <w:szCs w:val="30"/>
          <w:cs/>
        </w:rPr>
        <w:t>และ</w:t>
      </w:r>
      <w:r w:rsidRPr="0072229D">
        <w:rPr>
          <w:rFonts w:ascii="Angsana New" w:hAnsi="Angsana New"/>
          <w:sz w:val="30"/>
          <w:szCs w:val="30"/>
          <w:cs/>
        </w:rPr>
        <w:t>สุทธิจากสิ่งจูงใจในสัญญาเช่าที่ได้รับ</w:t>
      </w:r>
      <w:r w:rsidR="00195E64">
        <w:rPr>
          <w:rFonts w:ascii="Angsana New" w:hAnsi="Angsana New"/>
          <w:sz w:val="30"/>
          <w:szCs w:val="30"/>
        </w:rPr>
        <w:t xml:space="preserve"> </w:t>
      </w:r>
      <w:r w:rsidRPr="0072229D">
        <w:rPr>
          <w:rFonts w:ascii="Angsana New" w:hAnsi="Angsana New"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</w:t>
      </w:r>
      <w:r w:rsidR="00F67FE2">
        <w:rPr>
          <w:rFonts w:ascii="Angsana New" w:hAnsi="Angsana New" w:hint="cs"/>
          <w:sz w:val="30"/>
          <w:szCs w:val="30"/>
          <w:cs/>
        </w:rPr>
        <w:t xml:space="preserve"> </w:t>
      </w:r>
      <w:r w:rsidRPr="0072229D">
        <w:rPr>
          <w:rFonts w:ascii="Angsana New" w:hAnsi="Angsana New"/>
          <w:sz w:val="30"/>
          <w:szCs w:val="30"/>
          <w:cs/>
        </w:rPr>
        <w:t>เว้นแต่สัญญาเช่าดังกล่าวมีการโอนกรรมสิทธิ</w:t>
      </w:r>
      <w:r w:rsidRPr="0072229D">
        <w:rPr>
          <w:rFonts w:ascii="Angsana New" w:hAnsi="Angsana New" w:hint="cs"/>
          <w:sz w:val="30"/>
          <w:szCs w:val="30"/>
          <w:cs/>
        </w:rPr>
        <w:t>์</w:t>
      </w:r>
      <w:r w:rsidRPr="0072229D">
        <w:rPr>
          <w:rFonts w:ascii="Angsana New" w:hAnsi="Angsana New"/>
          <w:sz w:val="30"/>
          <w:szCs w:val="30"/>
          <w:cs/>
        </w:rPr>
        <w:t>ในสินทรัพย์ที่เช่าให้กับ</w:t>
      </w:r>
      <w:r w:rsidRPr="0034646C">
        <w:rPr>
          <w:rFonts w:ascii="Angsana New" w:hAnsi="Angsana New"/>
          <w:sz w:val="30"/>
          <w:szCs w:val="30"/>
          <w:cs/>
        </w:rPr>
        <w:t>กลุ่มบริษัท</w:t>
      </w:r>
      <w:r w:rsidRPr="0072229D">
        <w:rPr>
          <w:rFonts w:ascii="Angsana New" w:hAnsi="Angsana New"/>
          <w:sz w:val="30"/>
          <w:szCs w:val="30"/>
          <w:cs/>
        </w:rPr>
        <w:t>เมื่อสิ้นสุดสัญญาเช่า หรือต้นทุนของสินทรัพย์สิทธิการใช้สะท้อนว่า</w:t>
      </w:r>
      <w:r w:rsidRPr="0034646C">
        <w:rPr>
          <w:rFonts w:ascii="Angsana New" w:hAnsi="Angsana New"/>
          <w:sz w:val="30"/>
          <w:szCs w:val="30"/>
          <w:cs/>
        </w:rPr>
        <w:t>กลุ่มบริษัท</w:t>
      </w:r>
      <w:r w:rsidRPr="0072229D">
        <w:rPr>
          <w:rFonts w:ascii="Angsana New" w:hAnsi="Angsana New"/>
          <w:sz w:val="30"/>
          <w:szCs w:val="30"/>
          <w:cs/>
        </w:rPr>
        <w:t>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</w:t>
      </w:r>
      <w:r w:rsidRPr="0072229D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72229D">
        <w:rPr>
          <w:rFonts w:ascii="Angsana New" w:hAnsi="Angsana New"/>
          <w:sz w:val="30"/>
          <w:szCs w:val="30"/>
          <w:cs/>
        </w:rPr>
        <w:t xml:space="preserve">กำหนดตามเกณฑ์เดียวกันกับสินทรัพย์และอุปกรณ์ที่เกี่ยวข้อง </w:t>
      </w:r>
      <w:r w:rsidRPr="0072229D">
        <w:rPr>
          <w:rFonts w:ascii="Angsana New" w:hAnsi="Angsana New"/>
          <w:sz w:val="30"/>
          <w:szCs w:val="30"/>
        </w:rPr>
        <w:t xml:space="preserve"> </w:t>
      </w:r>
    </w:p>
    <w:p w14:paraId="3E75C561" w14:textId="77777777" w:rsidR="00F67FE2" w:rsidRPr="000F58CD" w:rsidRDefault="00F67FE2" w:rsidP="00F67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B93F9AE" w14:textId="15EEAD7B" w:rsidR="0034646C" w:rsidRDefault="0034646C" w:rsidP="00E61129">
      <w:pPr>
        <w:pStyle w:val="ListParagraph"/>
        <w:shd w:val="clear" w:color="auto" w:fill="FFFFFF" w:themeFill="background1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color w:val="0000FF"/>
          <w:sz w:val="30"/>
          <w:szCs w:val="30"/>
        </w:rPr>
      </w:pPr>
      <w:r w:rsidRPr="0034646C">
        <w:rPr>
          <w:rFonts w:asciiTheme="majorBidi" w:eastAsia="Calibri" w:hAnsiTheme="majorBidi" w:cs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</w:t>
      </w:r>
      <w:r w:rsidRPr="0034646C">
        <w:rPr>
          <w:rFonts w:asciiTheme="majorBidi" w:eastAsia="Calibri" w:hAnsiTheme="majorBidi" w:cstheme="majorBidi" w:hint="cs"/>
          <w:sz w:val="30"/>
          <w:szCs w:val="30"/>
          <w:cs/>
        </w:rPr>
        <w:t>ค่า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>เช่าที่ยังไม่ได้จ่ายชำระ ณ วันที่สัญญาเช่าเริ่มมีผลคิดลดด้วยอัตราดอกเบี้ยตามนัยของสัญญาเช่า เว้นแต่อัตรานั้นไม่สามารถกำหนดได้</w:t>
      </w:r>
      <w:r w:rsidRPr="0034646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>กลุ่มบริษัทใช้อัตราดอกเบี้ยเงินกู้ยืมส่วนเพิ่มของกลุ่มบริษัท</w:t>
      </w:r>
      <w:r w:rsidR="00195E64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34646C">
        <w:rPr>
          <w:rFonts w:asciiTheme="majorBidi" w:eastAsia="Calibri" w:hAnsiTheme="majorBidi" w:cstheme="majorBidi" w:hint="cs"/>
          <w:sz w:val="30"/>
          <w:szCs w:val="30"/>
          <w:cs/>
        </w:rPr>
        <w:t>ค่าเช่ารวมถึงค่าเช่า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>คงที่หักสิ่งจูงใจตามสัญญาเช่าค้างรับ ค่าเช่าผันแปรที่ขึ้นอยู่กับดัชนีหรืออัตรา และจำนวนเงินที่คาดว่า</w:t>
      </w:r>
      <w:r w:rsidRPr="0034646C">
        <w:rPr>
          <w:rFonts w:asciiTheme="majorBidi" w:eastAsia="Calibri" w:hAnsiTheme="majorBidi" w:cstheme="majorBidi" w:hint="cs"/>
          <w:sz w:val="30"/>
          <w:szCs w:val="30"/>
          <w:cs/>
        </w:rPr>
        <w:t>ต้อง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 xml:space="preserve">จ่ายภายใต้การรับประกันมูลค่าคงเหลือ </w:t>
      </w:r>
      <w:r w:rsidRPr="0034646C">
        <w:rPr>
          <w:rFonts w:asciiTheme="majorBidi" w:eastAsia="Calibri" w:hAnsiTheme="majorBidi" w:cstheme="majorBidi" w:hint="cs"/>
          <w:sz w:val="30"/>
          <w:szCs w:val="30"/>
          <w:cs/>
        </w:rPr>
        <w:t>ค่า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>เช่ายังรวมถึงจำนวนเงิน</w:t>
      </w:r>
      <w:r w:rsidRPr="0034646C">
        <w:rPr>
          <w:rFonts w:asciiTheme="majorBidi" w:eastAsia="Calibri" w:hAnsiTheme="majorBidi" w:cstheme="majorBidi" w:hint="cs"/>
          <w:sz w:val="30"/>
          <w:szCs w:val="30"/>
          <w:cs/>
        </w:rPr>
        <w:t>ที่ต้องจ่าย</w:t>
      </w:r>
      <w:r w:rsidRPr="0034646C">
        <w:rPr>
          <w:rFonts w:asciiTheme="majorBidi" w:eastAsia="Calibri" w:hAnsiTheme="majorBidi" w:cstheme="majorBidi"/>
          <w:sz w:val="30"/>
          <w:szCs w:val="30"/>
          <w:cs/>
        </w:rPr>
        <w:t>ตามสิทธิเลือกซื้อ สิทธิเลือกในการขยายอายุสัญญาเช่าหรือสิทธิเลือกในการยกเลิกสัญญาเช่า หากกลุ่มบริษัท</w:t>
      </w:r>
      <w:r w:rsidRPr="0034646C">
        <w:rPr>
          <w:rFonts w:asciiTheme="majorBidi" w:hAnsiTheme="majorBidi" w:cstheme="majorBidi"/>
          <w:b/>
          <w:sz w:val="30"/>
          <w:szCs w:val="30"/>
          <w:cs/>
        </w:rPr>
        <w:t>มีความแน่นอนอย่างสมเหตุสมผลที่จะใช้สิทธิ ค่าเช่าผันแปรที่ไม่ขึ้นอยู่กับดัชนีหรืออัตรา</w:t>
      </w:r>
      <w:r w:rsidRPr="0034646C">
        <w:rPr>
          <w:rFonts w:asciiTheme="majorBidi" w:hAnsiTheme="majorBidi" w:cstheme="majorBidi" w:hint="cs"/>
          <w:b/>
          <w:sz w:val="30"/>
          <w:szCs w:val="30"/>
          <w:cs/>
        </w:rPr>
        <w:t>จะ</w:t>
      </w:r>
      <w:r w:rsidRPr="0034646C">
        <w:rPr>
          <w:rFonts w:asciiTheme="majorBidi" w:hAnsiTheme="majorBidi" w:cstheme="majorBidi"/>
          <w:b/>
          <w:sz w:val="30"/>
          <w:szCs w:val="30"/>
          <w:cs/>
        </w:rPr>
        <w:t xml:space="preserve">รับรู้เป็นค่าใช้จ่ายในรอบระยะเวลาบัญชีที่เกิดรายการ </w:t>
      </w:r>
      <w:r w:rsidRPr="0034646C">
        <w:rPr>
          <w:rFonts w:asciiTheme="majorBidi" w:hAnsiTheme="majorBidi" w:cstheme="majorBidi"/>
          <w:b/>
          <w:color w:val="0000FF"/>
          <w:sz w:val="30"/>
          <w:szCs w:val="30"/>
        </w:rPr>
        <w:t xml:space="preserve"> </w:t>
      </w:r>
    </w:p>
    <w:p w14:paraId="5833EF35" w14:textId="77777777" w:rsidR="000F58CD" w:rsidRPr="000F58CD" w:rsidRDefault="000F58CD" w:rsidP="000F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6DE42CE" w14:textId="77777777" w:rsidR="0034646C" w:rsidRPr="00970DF3" w:rsidRDefault="0034646C" w:rsidP="0034646C">
      <w:pPr>
        <w:pStyle w:val="ListParagraph"/>
        <w:shd w:val="clear" w:color="auto" w:fill="FFFFFF" w:themeFill="background1"/>
        <w:tabs>
          <w:tab w:val="clear" w:pos="680"/>
          <w:tab w:val="clear" w:pos="907"/>
        </w:tabs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970DF3">
        <w:rPr>
          <w:rFonts w:asciiTheme="majorBidi" w:eastAsia="Calibri" w:hAnsiTheme="majorBidi" w:cstheme="majorBidi"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57B5B452" w14:textId="77777777" w:rsidR="0034646C" w:rsidRPr="00A166D8" w:rsidRDefault="0034646C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0D3A5AC" w14:textId="161FBEF9" w:rsidR="0034646C" w:rsidRPr="00970DF3" w:rsidRDefault="0034646C" w:rsidP="0034646C">
      <w:pPr>
        <w:pStyle w:val="BodyText"/>
        <w:shd w:val="clear" w:color="auto" w:fill="FFFFFF" w:themeFill="background1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970DF3">
        <w:rPr>
          <w:rFonts w:ascii="Angsana New" w:hAnsi="Angsana New" w:hint="cs"/>
          <w:b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วัดมูลค่าใหม่เมื่อมีการเปลี่ยนแปลงอายุสัญญาเช่า การเปลี่ยนแปลงค่าเช่า การเปลี่ยนแปลงประมาณการจำนวนเงินที่คาดว่าต้องจ่ายภายใต้การรับประกันมูลค่าคงเหลือ หรือการเปลี่ยนแปลงการประเมินการใช้สิทธิเลือกซื้อ สิทธิเลือกในการขยายอายุสัญญาเช่าหรือสิทธิเลือกในการยกเลิกสัญญาเช่า เมื่อมีการวัดมูลค่าหนี้สินตามสัญญาเช่าใหม่</w:t>
      </w:r>
      <w:r w:rsidR="00A166D8">
        <w:rPr>
          <w:rFonts w:ascii="Angsana New" w:hAnsi="Angsana New"/>
          <w:b/>
          <w:sz w:val="30"/>
          <w:szCs w:val="30"/>
          <w:cs/>
        </w:rPr>
        <w:br/>
      </w:r>
      <w:r w:rsidRPr="00970DF3">
        <w:rPr>
          <w:rFonts w:ascii="Angsana New" w:hAnsi="Angsana New" w:hint="cs"/>
          <w:b/>
          <w:sz w:val="30"/>
          <w:szCs w:val="30"/>
          <w:cs/>
        </w:rPr>
        <w:t xml:space="preserve">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  <w:r w:rsidRPr="00970DF3">
        <w:rPr>
          <w:rFonts w:ascii="Angsana New" w:hAnsi="Angsana New" w:hint="cs"/>
          <w:b/>
          <w:color w:val="0000FF"/>
          <w:sz w:val="30"/>
          <w:szCs w:val="30"/>
        </w:rPr>
        <w:t xml:space="preserve"> </w:t>
      </w:r>
    </w:p>
    <w:p w14:paraId="0287A94E" w14:textId="77777777" w:rsidR="0034646C" w:rsidRPr="00A166D8" w:rsidRDefault="0034646C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C6DD8D6" w14:textId="77777777" w:rsidR="0057706D" w:rsidRPr="0057706D" w:rsidRDefault="0057706D" w:rsidP="0057706D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i/>
          <w:iCs/>
          <w:sz w:val="30"/>
          <w:szCs w:val="30"/>
        </w:rPr>
      </w:pPr>
      <w:r w:rsidRPr="0057706D">
        <w:rPr>
          <w:rFonts w:asciiTheme="majorBidi" w:hAnsiTheme="majorBidi" w:cstheme="majorBidi"/>
          <w:b/>
          <w:i/>
          <w:iCs/>
          <w:sz w:val="30"/>
          <w:szCs w:val="30"/>
          <w:cs/>
        </w:rPr>
        <w:t>ในฐานะผู้ให้เช่า</w:t>
      </w:r>
    </w:p>
    <w:p w14:paraId="3D244FA7" w14:textId="77777777" w:rsidR="0057706D" w:rsidRPr="0057706D" w:rsidRDefault="0057706D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4ECB6F2" w14:textId="2E9D1283" w:rsidR="0057706D" w:rsidRPr="0057706D" w:rsidRDefault="0057706D" w:rsidP="0057706D">
      <w:pPr>
        <w:pStyle w:val="BodyText"/>
        <w:spacing w:after="0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7706D">
        <w:rPr>
          <w:rFonts w:asciiTheme="majorBidi" w:hAnsiTheme="majorBidi" w:cstheme="majorBidi"/>
          <w:b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สัญญาที่มีส่วนประกอบที่เป็นสัญญาเช่ารายการหนึ่งหรือมากกว่าหรือมีส่วนประกอบที่ไม่เป็นการเช่า </w:t>
      </w:r>
      <w:r w:rsidRPr="0057706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7706D">
        <w:rPr>
          <w:rFonts w:asciiTheme="majorBidi" w:hAnsiTheme="majorBidi" w:cstheme="majorBidi"/>
          <w:b/>
          <w:sz w:val="30"/>
          <w:szCs w:val="30"/>
          <w:cs/>
        </w:rPr>
        <w:t xml:space="preserve">จะปันส่วนสิ่งตอบแทนที่จะได้รับตามสัญญาให้กับ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18333F94" w14:textId="6564E6AC" w:rsidR="0057706D" w:rsidRPr="0057706D" w:rsidRDefault="0057706D" w:rsidP="0057706D">
      <w:pPr>
        <w:pStyle w:val="ListParagraph"/>
        <w:tabs>
          <w:tab w:val="clear" w:pos="680"/>
          <w:tab w:val="clear" w:pos="907"/>
          <w:tab w:val="clear" w:pos="1871"/>
          <w:tab w:val="left" w:pos="1890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7706D">
        <w:rPr>
          <w:rFonts w:asciiTheme="majorBidi" w:hAnsiTheme="majorBidi" w:cstheme="majorBidi"/>
          <w:b/>
          <w:sz w:val="30"/>
          <w:szCs w:val="30"/>
          <w:cs/>
        </w:rPr>
        <w:t>เมื่อกลุ่มบริษัทเป็นผู้ให้เช่า กลุ่มบริษัทจะพิจารณา ณ วันเริ่มต้นของสัญญาเช่าว่า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หรือไม่ หากมี สัญญาเช่าดังกล่าวจะจัดประเภทเป็นสัญญาเช่าเงินทุน หากไม่มี สัญญาเช่าดังกล่าวจะจัดประเภทเป็นสัญญาเช่าดำเนินงาน</w:t>
      </w:r>
    </w:p>
    <w:p w14:paraId="011AC632" w14:textId="77777777" w:rsidR="0057706D" w:rsidRPr="0057706D" w:rsidRDefault="0057706D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B320CD4" w14:textId="2C23BC86" w:rsidR="0057706D" w:rsidRPr="0057706D" w:rsidRDefault="0057706D" w:rsidP="0057706D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7706D">
        <w:rPr>
          <w:rFonts w:asciiTheme="majorBidi" w:hAnsiTheme="majorBidi" w:cstheme="majorBidi"/>
          <w:b/>
          <w:sz w:val="30"/>
          <w:szCs w:val="30"/>
          <w:cs/>
        </w:rPr>
        <w:t>กลุ่มบริษัทรับรู้ค่าเช่าที่ได้รับจากสัญญาเช่าดำเนินงานเป็นรายได้ค่าเช่าด้วยวิธีเส้นตรงตลอดอายุสัญญาเช่า 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Pr="0057706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57706D">
        <w:rPr>
          <w:rFonts w:asciiTheme="majorBidi" w:hAnsiTheme="majorBidi" w:cstheme="majorBidi"/>
          <w:b/>
          <w:sz w:val="30"/>
          <w:szCs w:val="30"/>
          <w:cs/>
        </w:rPr>
        <w:t>ค่าเช่าที่อาจเกิดขึ้นรับรู้เป็นรายได้ในรอบระยะเวลาบัญชีที่ได้รับ</w:t>
      </w:r>
    </w:p>
    <w:p w14:paraId="720433EC" w14:textId="77777777" w:rsidR="0057706D" w:rsidRPr="0057706D" w:rsidRDefault="0057706D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A2328B6" w14:textId="3B5C60B9" w:rsidR="0057706D" w:rsidRPr="0057706D" w:rsidRDefault="0057706D" w:rsidP="0057706D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7706D">
        <w:rPr>
          <w:rFonts w:asciiTheme="majorBidi" w:hAnsiTheme="majorBidi" w:cstheme="majorBidi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ที่ได้จากเงินลงทุนสุทธิคงเหลือตามสัญญาเช่า</w:t>
      </w:r>
    </w:p>
    <w:p w14:paraId="41DDB1B2" w14:textId="77777777" w:rsidR="0057706D" w:rsidRPr="0057706D" w:rsidRDefault="0057706D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976C584" w14:textId="733A7BBE" w:rsidR="0034646C" w:rsidRPr="00970DF3" w:rsidRDefault="0034646C" w:rsidP="0034646C">
      <w:pPr>
        <w:pStyle w:val="ListParagraph"/>
        <w:shd w:val="clear" w:color="auto" w:fill="FFFFFF" w:themeFill="background1"/>
        <w:tabs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b/>
          <w:color w:val="0000FF"/>
          <w:sz w:val="30"/>
          <w:szCs w:val="30"/>
        </w:rPr>
      </w:pP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  <w:r w:rsidRPr="00970DF3">
        <w:rPr>
          <w:rFonts w:asciiTheme="majorBidi" w:hAnsiTheme="majorBidi" w:cstheme="majorBidi"/>
          <w:b/>
          <w:color w:val="0000FF"/>
          <w:sz w:val="30"/>
          <w:szCs w:val="30"/>
        </w:rPr>
        <w:t xml:space="preserve">  </w:t>
      </w:r>
    </w:p>
    <w:p w14:paraId="4C842AED" w14:textId="77777777" w:rsidR="0034646C" w:rsidRPr="00A166D8" w:rsidRDefault="0034646C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56FAC01" w14:textId="45BF276E" w:rsidR="0034646C" w:rsidRPr="00970DF3" w:rsidRDefault="0034646C" w:rsidP="0034646C">
      <w:pPr>
        <w:shd w:val="clear" w:color="auto" w:fill="FFFFFF" w:themeFill="background1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970DF3">
        <w:rPr>
          <w:rFonts w:ascii="Angsana New" w:hAnsi="Angsana New" w:hint="cs"/>
          <w:b/>
          <w:sz w:val="30"/>
          <w:szCs w:val="30"/>
          <w:cs/>
        </w:rPr>
        <w:t xml:space="preserve">ในฐานะผู้เช่า </w:t>
      </w:r>
      <w:r w:rsidRPr="00970DF3">
        <w:rPr>
          <w:rFonts w:ascii="Angsana New" w:hAnsi="Angsana New" w:hint="cs"/>
          <w:sz w:val="30"/>
          <w:szCs w:val="30"/>
          <w:cs/>
        </w:rPr>
        <w:t xml:space="preserve">สัญญา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  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หักด้วยค่าเสื่อมราคาสะสมและขาดทุนจากการด้อยค่า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 ค่าใช้จ่ายทางการเงินจะบันทึกโดยตรงในกำไรหรือขาดทุน </w:t>
      </w:r>
      <w:r w:rsidRPr="00970DF3">
        <w:rPr>
          <w:rFonts w:ascii="Angsana New" w:hAnsi="Angsana New" w:hint="cs"/>
          <w:b/>
          <w:color w:val="0000FF"/>
          <w:sz w:val="30"/>
          <w:szCs w:val="30"/>
        </w:rPr>
        <w:t xml:space="preserve"> </w:t>
      </w:r>
    </w:p>
    <w:p w14:paraId="2826570A" w14:textId="77777777" w:rsidR="0034646C" w:rsidRPr="00A166D8" w:rsidRDefault="0034646C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05CAAB7" w14:textId="64A014EB" w:rsidR="0034646C" w:rsidRPr="00A472D2" w:rsidRDefault="0034646C" w:rsidP="00A472D2">
      <w:pPr>
        <w:shd w:val="clear" w:color="auto" w:fill="FFFFFF" w:themeFill="background1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970DF3">
        <w:rPr>
          <w:rFonts w:ascii="Angsana New" w:hAnsi="Angsana New"/>
          <w:b/>
          <w:sz w:val="30"/>
          <w:szCs w:val="30"/>
          <w:cs/>
        </w:rPr>
        <w:t>สินทรัพย์ภายใต้สัญญาเช่าอื่นได้จัดประเภทเป็นสัญญาเช่าดำเนินงานและ</w:t>
      </w:r>
      <w:r w:rsidRPr="00970DF3">
        <w:rPr>
          <w:rFonts w:ascii="Angsana New" w:hAnsi="Angsana New" w:hint="cs"/>
          <w:b/>
          <w:sz w:val="30"/>
          <w:szCs w:val="30"/>
          <w:cs/>
        </w:rPr>
        <w:t>ค่าเช่าจ่าย</w:t>
      </w:r>
      <w:r w:rsidRPr="00970DF3">
        <w:rPr>
          <w:rFonts w:ascii="Angsana New" w:hAnsi="Angsana New"/>
          <w:b/>
          <w:sz w:val="30"/>
          <w:szCs w:val="30"/>
          <w:cs/>
        </w:rPr>
        <w:t>บันทึกในกำไรหรือขาดทุนโดยวิธีเส้นตรงตลอดอายุสัญญาเช่า ประโยชน์ที่ได้รับตามสัญญาเช่า</w:t>
      </w:r>
      <w:r w:rsidRPr="00970DF3">
        <w:rPr>
          <w:rFonts w:ascii="Angsana New" w:hAnsi="Angsana New"/>
          <w:b/>
          <w:sz w:val="30"/>
          <w:szCs w:val="30"/>
        </w:rPr>
        <w:t xml:space="preserve"> </w:t>
      </w:r>
      <w:r w:rsidRPr="00970DF3">
        <w:rPr>
          <w:rFonts w:ascii="Angsana New" w:hAnsi="Angsana New"/>
          <w:b/>
          <w:sz w:val="30"/>
          <w:szCs w:val="30"/>
          <w:cs/>
        </w:rPr>
        <w:t>จะรับรู้ในกำไรหรือขาดทุนเป็นส่วนหนึ่งของค่าเช่าทั้งสิ้นตามสัญญาตลอดอายุสัญญาเช่า 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  <w:r w:rsidRPr="00970DF3">
        <w:rPr>
          <w:rFonts w:ascii="Angsana New" w:hAnsi="Angsana New" w:hint="cs"/>
          <w:b/>
          <w:sz w:val="30"/>
          <w:szCs w:val="30"/>
          <w:cs/>
        </w:rPr>
        <w:t xml:space="preserve"> </w:t>
      </w:r>
    </w:p>
    <w:p w14:paraId="15907288" w14:textId="54F40D73" w:rsidR="000F58CD" w:rsidRDefault="000F58CD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FAFC691" w14:textId="6C1C3BB2" w:rsidR="00AB2849" w:rsidRPr="00AB2849" w:rsidRDefault="00AB2849" w:rsidP="00AB2849">
      <w:pPr>
        <w:shd w:val="clear" w:color="auto" w:fill="FFFFFF" w:themeFill="background1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B2849">
        <w:rPr>
          <w:rFonts w:ascii="Angsana New" w:hAnsi="Angsana New"/>
          <w:sz w:val="30"/>
          <w:szCs w:val="30"/>
          <w:cs/>
        </w:rPr>
        <w:t>ในฐานะผู้</w:t>
      </w:r>
      <w:r w:rsidRPr="00AB2849">
        <w:rPr>
          <w:rFonts w:ascii="Angsana New" w:hAnsi="Angsana New" w:hint="cs"/>
          <w:sz w:val="30"/>
          <w:szCs w:val="30"/>
          <w:cs/>
        </w:rPr>
        <w:t>ให้</w:t>
      </w:r>
      <w:r w:rsidRPr="00AB2849">
        <w:rPr>
          <w:rFonts w:ascii="Angsana New" w:hAnsi="Angsana New"/>
          <w:sz w:val="30"/>
          <w:szCs w:val="30"/>
          <w:cs/>
        </w:rPr>
        <w:t>เช่า</w:t>
      </w:r>
      <w:r w:rsidRPr="00AB2849">
        <w:rPr>
          <w:rFonts w:ascii="Angsana New" w:hAnsi="Angsana New" w:hint="cs"/>
          <w:sz w:val="30"/>
          <w:szCs w:val="30"/>
          <w:cs/>
        </w:rPr>
        <w:t xml:space="preserve"> </w:t>
      </w:r>
      <w:r w:rsidRPr="00AB2849">
        <w:rPr>
          <w:rFonts w:ascii="Angsana New" w:hAnsi="Angsana New"/>
          <w:sz w:val="30"/>
          <w:szCs w:val="30"/>
          <w:cs/>
        </w:rPr>
        <w:t xml:space="preserve">รายได้ค่าเช่ารับรู้ในกำไรหรือขาดทุนโดยวิธีเส้นตรงตลอดอายุสัญญาเช่า </w:t>
      </w:r>
      <w:r w:rsidRPr="007535E3">
        <w:rPr>
          <w:rFonts w:ascii="Angsana New" w:hAnsi="Angsana New"/>
          <w:sz w:val="30"/>
          <w:szCs w:val="30"/>
          <w:cs/>
        </w:rPr>
        <w:t>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0EE12E09" w14:textId="77777777" w:rsidR="00AB2849" w:rsidRDefault="00AB2849" w:rsidP="00A16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37C2CE4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x-none" w:eastAsia="x-none"/>
        </w:rPr>
      </w:pPr>
      <w:r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70CE631B" w14:textId="41C1D103" w:rsidR="00456F4F" w:rsidRPr="00970DF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rFonts w:asciiTheme="majorBidi" w:hAnsiTheme="majorBidi" w:cstheme="majorBidi"/>
          <w:b/>
          <w:bCs/>
          <w:i/>
          <w:iCs/>
        </w:rPr>
      </w:pPr>
      <w:r w:rsidRPr="00970DF3">
        <w:rPr>
          <w:rFonts w:asciiTheme="majorBidi" w:hAnsiTheme="majorBidi" w:cstheme="majorBidi"/>
          <w:b/>
          <w:bCs/>
          <w:i/>
          <w:iCs/>
          <w:cs/>
        </w:rPr>
        <w:t>การด้อยค่า</w:t>
      </w:r>
      <w:r w:rsidR="00811A73" w:rsidRPr="00811A73">
        <w:rPr>
          <w:rFonts w:asciiTheme="majorBidi" w:hAnsiTheme="majorBidi" w:cstheme="majorBidi" w:hint="cs"/>
          <w:b/>
          <w:bCs/>
          <w:i/>
          <w:iCs/>
          <w:cs/>
        </w:rPr>
        <w:t>สินทรัพย์ทางการเงิน</w:t>
      </w:r>
    </w:p>
    <w:p w14:paraId="38BCFD04" w14:textId="5DFA3C70" w:rsidR="00A44723" w:rsidRDefault="00A44723" w:rsidP="00C902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26F26000" w14:textId="77777777" w:rsidR="00B249BC" w:rsidRPr="00970DF3" w:rsidRDefault="00B249BC" w:rsidP="00B249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970DF3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3B59AF93" w14:textId="77777777" w:rsidR="00B249BC" w:rsidRPr="00123705" w:rsidRDefault="00B249BC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8480B33" w14:textId="36134DF8" w:rsidR="00B249BC" w:rsidRDefault="00B249BC" w:rsidP="001D35EC">
      <w:pPr>
        <w:shd w:val="clear" w:color="auto" w:fill="FFFFFF" w:themeFill="background1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35EC">
        <w:rPr>
          <w:rFonts w:ascii="Angsana New" w:hAnsi="Angsana New" w:hint="cs"/>
          <w:b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(รวมถึง เงินสดและรายการเทียบเท่าเงินสด ลูกหนี้การค้าและลูกหนี้อื่น</w:t>
      </w:r>
      <w:r w:rsidRPr="001D35EC">
        <w:rPr>
          <w:rFonts w:ascii="Angsana New" w:hAnsi="Angsana New" w:hint="cs"/>
          <w:b/>
          <w:sz w:val="30"/>
          <w:szCs w:val="30"/>
        </w:rPr>
        <w:t xml:space="preserve"> </w:t>
      </w:r>
      <w:r w:rsidRPr="001D35EC">
        <w:rPr>
          <w:rFonts w:ascii="Angsana New" w:hAnsi="Angsana New" w:hint="cs"/>
          <w:b/>
          <w:sz w:val="30"/>
          <w:szCs w:val="30"/>
          <w:cs/>
        </w:rPr>
        <w:t>รวมถึงเงินให้กู้ยืมแก่กิจการอื่นและกิจการที่เกี่ยวข้องกัน) เงินลงทุนในตราสารหนี้ที่วัดมูลค่าด้วยมูลค่ายุติธรรมผ่านกำไรขาดทุนเบ็ดเสร็จอื่น สินทรัพย์ที่เกิดจากสัญญา ลูกหนี้ตามสัญญาเช่าและวงเงินให้สินเชื่อที่อนุมัติและไม่ได้วัดมูลค่าด้วยมูลค่ายุติธรรมผ่านกำไรหรือขาดทุน</w:t>
      </w:r>
    </w:p>
    <w:p w14:paraId="1DA2FD3C" w14:textId="77777777" w:rsidR="00E61129" w:rsidRPr="0057706D" w:rsidRDefault="00E61129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47BE906" w14:textId="77777777" w:rsidR="00B249BC" w:rsidRPr="00B44D1F" w:rsidRDefault="00B249BC" w:rsidP="00B249BC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i/>
          <w:iCs/>
          <w:color w:val="000000"/>
          <w:sz w:val="30"/>
          <w:szCs w:val="30"/>
        </w:rPr>
      </w:pPr>
      <w:r w:rsidRPr="00B44D1F">
        <w:rPr>
          <w:i/>
          <w:iCs/>
          <w:color w:val="000000"/>
          <w:sz w:val="30"/>
          <w:szCs w:val="30"/>
          <w:cs/>
        </w:rPr>
        <w:t xml:space="preserve">การวัดมูลค่าผลขาดทุนด้านเครดิตที่คาดว่าจะเกิดขึ้น </w:t>
      </w:r>
    </w:p>
    <w:p w14:paraId="70A746AC" w14:textId="77777777" w:rsidR="00B249BC" w:rsidRPr="00123705" w:rsidRDefault="00B249BC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C4F16DD" w14:textId="126DC6BA" w:rsidR="00B249BC" w:rsidRPr="00B44D1F" w:rsidRDefault="00B249BC" w:rsidP="00B249BC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cstheme="minorBidi"/>
          <w:b/>
          <w:bCs/>
          <w:sz w:val="30"/>
          <w:szCs w:val="30"/>
        </w:rPr>
      </w:pPr>
      <w:r w:rsidRPr="00B44D1F">
        <w:rPr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</w:t>
      </w:r>
      <w:r w:rsidR="00A166D8">
        <w:rPr>
          <w:color w:val="000000"/>
          <w:sz w:val="30"/>
          <w:szCs w:val="30"/>
          <w:cs/>
        </w:rPr>
        <w:br/>
      </w:r>
      <w:r w:rsidRPr="00B44D1F">
        <w:rPr>
          <w:color w:val="000000"/>
          <w:sz w:val="30"/>
          <w:szCs w:val="30"/>
          <w:cs/>
        </w:rPr>
        <w:t>ผลขาดทุนด้านเครดิตคำนวณโดยใช้มูลค่าปัจจุบันของจำนวนเงินที่</w:t>
      </w:r>
      <w:r w:rsidRPr="00B44D1F">
        <w:rPr>
          <w:rFonts w:hint="cs"/>
          <w:color w:val="000000"/>
          <w:sz w:val="30"/>
          <w:szCs w:val="30"/>
          <w:cs/>
        </w:rPr>
        <w:t>คาดว่าจะ</w:t>
      </w:r>
      <w:r w:rsidRPr="00B44D1F">
        <w:rPr>
          <w:color w:val="000000"/>
          <w:sz w:val="30"/>
          <w:szCs w:val="30"/>
          <w:cs/>
        </w:rPr>
        <w:t>ไม่ได้รับ (เช่น ผลต่างระหว่างกระแสเงินสดที่กิจการจะต้องจ่ายตามสัญญาและกระแสเงินสดที่กลุ่มบริษัทคาด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ว่าจะได้รับ)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44D1F">
        <w:rPr>
          <w:rFonts w:hint="cs"/>
          <w:color w:val="000000"/>
          <w:sz w:val="30"/>
          <w:szCs w:val="30"/>
          <w:cs/>
        </w:rPr>
        <w:t xml:space="preserve">ผลขาดทุนด้านเครดิตที่คาดว่าจะเกิดขึ้น </w:t>
      </w:r>
      <w:r w:rsidRPr="00B44D1F">
        <w:rPr>
          <w:color w:val="000000"/>
          <w:sz w:val="30"/>
          <w:szCs w:val="30"/>
          <w:cs/>
        </w:rPr>
        <w:t>คิดลดด้วยอัตราดอกเบี้ยที่แท้จริงของสินทรัพย์ทางการเงิน</w:t>
      </w:r>
    </w:p>
    <w:p w14:paraId="612D0927" w14:textId="77777777" w:rsidR="00B249BC" w:rsidRPr="00123705" w:rsidRDefault="00B249BC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7C51A73" w14:textId="77777777" w:rsidR="00B249BC" w:rsidRPr="00B44D1F" w:rsidRDefault="00B249BC" w:rsidP="00B249BC">
      <w:pPr>
        <w:ind w:left="540"/>
        <w:jc w:val="thaiDistribute"/>
        <w:rPr>
          <w:color w:val="000000"/>
          <w:sz w:val="30"/>
          <w:szCs w:val="30"/>
        </w:rPr>
      </w:pP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การ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วัดมูลค่า</w:t>
      </w:r>
      <w:r w:rsidRPr="00B44D1F">
        <w:rPr>
          <w:color w:val="000000"/>
          <w:sz w:val="30"/>
          <w:szCs w:val="30"/>
          <w:cs/>
        </w:rPr>
        <w:t>ผลขาดทุนด้านเครดิต</w:t>
      </w:r>
      <w:r w:rsidRPr="00B44D1F">
        <w:rPr>
          <w:rFonts w:hint="cs"/>
          <w:color w:val="000000"/>
          <w:sz w:val="30"/>
          <w:szCs w:val="30"/>
          <w:cs/>
        </w:rPr>
        <w:t>นั้นคำนวณดังต่อไปนี้</w:t>
      </w:r>
    </w:p>
    <w:p w14:paraId="7F947C39" w14:textId="77777777" w:rsidR="00B249BC" w:rsidRPr="00B44D1F" w:rsidRDefault="00B249BC" w:rsidP="0087341C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ผลขาดทุนด้านเครดิตที่คาดว่าจะเกิดขึ้นในอีก </w:t>
      </w:r>
      <w:r w:rsidRPr="00B44D1F">
        <w:rPr>
          <w:rFonts w:asciiTheme="majorBidi" w:hAnsiTheme="majorBidi" w:cstheme="majorBidi"/>
          <w:color w:val="000000"/>
          <w:sz w:val="30"/>
          <w:szCs w:val="30"/>
        </w:rPr>
        <w:t xml:space="preserve">12 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เดือนข้างหน้า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อีก </w:t>
      </w:r>
      <w:r w:rsidRPr="00B44D1F">
        <w:rPr>
          <w:rFonts w:asciiTheme="majorBidi" w:hAnsiTheme="majorBidi" w:cstheme="majorBidi"/>
          <w:color w:val="000000"/>
          <w:sz w:val="30"/>
          <w:szCs w:val="30"/>
        </w:rPr>
        <w:t xml:space="preserve">12 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เดือนข้างหน้าภายหลังวันสิ้นรอบระยะเวลาที่รายงาน</w:t>
      </w:r>
      <w:r w:rsidRPr="00B44D1F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หรือ</w:t>
      </w:r>
    </w:p>
    <w:p w14:paraId="7E6E9DB9" w14:textId="77777777" w:rsidR="00B249BC" w:rsidRPr="00F13152" w:rsidRDefault="00B249BC" w:rsidP="0087341C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ผลขาดทุนด้านเครดิตที่คาดว่าจะเกิดขึ้นตลอดอายุของสัญญา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ช่วงระยะเวลาทั้งหมดที่เหลืออยู่ของสัญญา</w:t>
      </w:r>
    </w:p>
    <w:p w14:paraId="2B43208E" w14:textId="77777777" w:rsidR="00123705" w:rsidRPr="00123705" w:rsidRDefault="00123705" w:rsidP="00F81D4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hAnsi="Angsana New"/>
          <w:sz w:val="24"/>
          <w:szCs w:val="24"/>
        </w:rPr>
      </w:pPr>
    </w:p>
    <w:p w14:paraId="17F772AF" w14:textId="77777777" w:rsidR="00B249BC" w:rsidRPr="00B44D1F" w:rsidRDefault="00B249BC" w:rsidP="00B249BC">
      <w:pPr>
        <w:pStyle w:val="ListParagraph"/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ค่าเผื่อผลขาดทุน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สำหรับลูกหนี้การค้า 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ลูกหนี้ตามสัญญาเช่า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และ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สินทรัพย์ที่เกิดจากสัญญา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วัดมูลค่าผลขาดทุนด้วยผลขาดทุนด้านเครดิตที่คาดว่าจะเกิดขึ้นตลอดอายุของสัญญา ผลขาดทุนด้านเครดิตที่คาดว่าจะเกิดขึ้นของสินทรัพย์ทางการเงินเหล่านี้ประมาณการโดยใช้ตารางการตั้งสำรอง ซึ่งวิธีดังกล่าวมีการนำข้อมูลผลขาดทุนที่เกิดขึ้นในอดีต การปรับปรุงปัจจัยที่มีความเฉพาะเจาะจงกับลูกหนี้นั้น ๆ และการประเมินทั้ง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35E73D37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103BAAA" w14:textId="0AB48CE5" w:rsidR="00B249BC" w:rsidRPr="00B44D1F" w:rsidRDefault="00B249BC" w:rsidP="00B249BC">
      <w:pPr>
        <w:pStyle w:val="ListParagraph"/>
        <w:tabs>
          <w:tab w:val="left" w:pos="630"/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ค่าเผื่อผลขาดทุนด้านเครดิตสำหรับสินทรัพย์ทางการเงินอื่น</w:t>
      </w:r>
      <w:r w:rsidR="00F13152"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กลุ่มบริษัทรับรู้ผล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B44D1F">
        <w:rPr>
          <w:rFonts w:asciiTheme="majorBidi" w:hAnsiTheme="majorBidi" w:cstheme="majorBidi"/>
          <w:color w:val="000000"/>
          <w:sz w:val="30"/>
          <w:szCs w:val="30"/>
        </w:rPr>
        <w:t xml:space="preserve">12 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</w:t>
      </w:r>
      <w:r w:rsidRPr="00B44D1F">
        <w:rPr>
          <w:rFonts w:asciiTheme="majorBidi" w:eastAsia="EucrosiaUPCBold" w:hAnsiTheme="majorBidi" w:cstheme="majorBidi"/>
          <w:sz w:val="30"/>
          <w:szCs w:val="30"/>
          <w:cs/>
        </w:rPr>
        <w:t>สินทรัพย์ทางการเงินที่มีการด้อยค่า</w:t>
      </w:r>
      <w:r w:rsidRPr="00B44D1F">
        <w:rPr>
          <w:rFonts w:asciiTheme="majorBidi" w:eastAsia="EucrosiaUPCBold" w:hAnsiTheme="majorBidi" w:cstheme="majorBidi"/>
          <w:sz w:val="30"/>
          <w:szCs w:val="30"/>
        </w:rPr>
        <w:t xml:space="preserve"> </w:t>
      </w:r>
      <w:r w:rsidRPr="00811A73">
        <w:rPr>
          <w:rFonts w:asciiTheme="majorBidi" w:eastAsia="EucrosiaUPCBold" w:hAnsiTheme="majorBidi" w:cstheme="majorBidi"/>
          <w:spacing w:val="2"/>
          <w:sz w:val="30"/>
          <w:szCs w:val="30"/>
          <w:cs/>
        </w:rPr>
        <w:t>ด้านเครดิต</w:t>
      </w:r>
      <w:r w:rsidRPr="00811A73">
        <w:rPr>
          <w:rFonts w:asciiTheme="majorBidi" w:hAnsiTheme="majorBidi" w:cstheme="majorBidi" w:hint="cs"/>
          <w:color w:val="000000"/>
          <w:spacing w:val="2"/>
          <w:sz w:val="30"/>
          <w:szCs w:val="30"/>
          <w:cs/>
        </w:rPr>
        <w:t xml:space="preserve">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4D641070" w14:textId="44F5FA92" w:rsidR="00B249BC" w:rsidRPr="00B44D1F" w:rsidRDefault="00B249BC" w:rsidP="00F13152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i/>
          <w:iCs/>
          <w:color w:val="000000"/>
          <w:sz w:val="30"/>
          <w:szCs w:val="30"/>
        </w:rPr>
      </w:pP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ระยะเวลาสูงสุดที่ใช้ในการประมาณผลขาดทุนด้านเครดิตที่คาดว่าจะเกิดขึ้นพิจารณาจากระยะเวลาที่ยาวที่สุดตามสัญญาที่กลุ่มบริษัทมีฐานะเปิดต่อความเสี่ยงด้านเครดิต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</w:p>
    <w:p w14:paraId="0324344F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57B4461" w14:textId="4C1F3B6C" w:rsidR="00B249BC" w:rsidRDefault="00B249BC" w:rsidP="00B249BC">
      <w:pPr>
        <w:tabs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B44D1F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วัน มีการเปลี่ยนแปลงของ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อันดับ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ความน่าเชื่อถือที่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ลดระดับลง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อย่างมีนัยสำคัญ มีการดำเนินงานที่ถดถอยอย่างมีนัยสำคัญของลูกหนี้ หรือมีการเปลี่ยนแปลง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หรือคาดการณ์การเปลี่ยนแปลง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</w:p>
    <w:p w14:paraId="653772FA" w14:textId="77777777" w:rsidR="00420981" w:rsidRPr="00AB2849" w:rsidRDefault="00420981" w:rsidP="00AB28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62A24A0D" w14:textId="2259817E" w:rsidR="00B249BC" w:rsidRPr="001D35EC" w:rsidRDefault="00B249BC" w:rsidP="00B249BC">
      <w:pPr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พิจารณาว่า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สินทรัพย์ทางการเงินจะเกิดการ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ผิด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สัญญา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เมื่อ</w:t>
      </w:r>
    </w:p>
    <w:p w14:paraId="06FFCEEF" w14:textId="41F7636B" w:rsidR="00B249BC" w:rsidRPr="001D35EC" w:rsidRDefault="00B249BC" w:rsidP="0087341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ผู้กู้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ไม่สามารถจ่ายชำระภาระผูกพันด้านเครดิตให้แก่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ได้เต็มจำนวน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อีกทั้งกลุ่มบริษัทไม่มี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สิทธิในการไล่เบี้ย เช่น การ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ยึด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หลักประกัน (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หากมีการวางหลักประกัน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)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หรือ </w:t>
      </w:r>
    </w:p>
    <w:p w14:paraId="1EB2641E" w14:textId="77777777" w:rsidR="00B249BC" w:rsidRPr="001D35EC" w:rsidRDefault="00B249BC" w:rsidP="0087341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i/>
          <w:iCs/>
          <w:color w:val="000000"/>
          <w:sz w:val="30"/>
          <w:szCs w:val="30"/>
        </w:rPr>
      </w:pP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1D35EC">
        <w:rPr>
          <w:rFonts w:asciiTheme="majorBidi" w:hAnsiTheme="majorBidi" w:cstheme="majorBidi"/>
          <w:color w:val="000000"/>
          <w:sz w:val="30"/>
          <w:szCs w:val="30"/>
        </w:rPr>
        <w:t xml:space="preserve">90 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วัน</w:t>
      </w:r>
    </w:p>
    <w:p w14:paraId="0DCC8C94" w14:textId="5E27C9F7" w:rsidR="00AB2849" w:rsidRPr="0057706D" w:rsidRDefault="00AB2849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  <w:cs/>
        </w:rPr>
      </w:pPr>
    </w:p>
    <w:p w14:paraId="7FB931AA" w14:textId="7B39BE83" w:rsidR="00B249BC" w:rsidRPr="00B44D1F" w:rsidRDefault="00B249BC" w:rsidP="00B249BC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ารประเมินการเพิ่มขึ้นของความเสี่ยงด้านเครดิตอย่างมีนัยสำคัญนั้นมีการประเมินทั้งแบบเป็นรายลูกหนี้หรือแบบกลุ่ม ขึ้นอยู่กับลักษณะของเครื่องมือทางการเงิน 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หากการประเมินความเสี่ยงเป็นการประเมินแบบกลุ่มต้องมีการ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จัดกลุ่มเครื่องมือทางการเงินตามลักษณะความเสี่ยงด้านเครดิตที่คล้ายคลึงกัน เช่น สถานการณ์ค้างชำระ </w:t>
      </w:r>
    </w:p>
    <w:p w14:paraId="12342E6A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7EB337F9" w14:textId="5ECA6423" w:rsidR="00B249BC" w:rsidRPr="00B44D1F" w:rsidRDefault="00B249BC" w:rsidP="00B249BC">
      <w:pPr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ผล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ขาดทุนด้านเครดิต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ที่คาดว่าจะเกิดขึ้น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มีการประเมินใหม่ ณ สิ้นรอบระยะเวลาที่รายงาน เพื่อสะท้อนการเปลี่ยนแปลงของความเสี่ยงด้านเครดิต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ของเครื่องมือทางการเงิน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นับจากวันที่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รับรู้รายการเมื่อเริ่มแรก</w:t>
      </w:r>
      <w:r w:rsidRPr="00B44D1F">
        <w:rPr>
          <w:rFonts w:asciiTheme="majorBidi" w:hAnsiTheme="majorBidi" w:cstheme="majorBidi" w:hint="cs"/>
          <w:color w:val="000000"/>
          <w:sz w:val="30"/>
          <w:szCs w:val="30"/>
        </w:rPr>
        <w:t xml:space="preserve"> 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การเพิ่มขึ้นของค่าเผื่อผลขาดทุนแสดงเป็นขาดทุนจากการด้อยค่าในกำไรหรือขาดทุน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ค่า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เ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ผื่อ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ผลขาดทุน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แสดงเป็นรายการหักออกจากมูลค่าตามบัญชีขั้นต้นของสินทรัพย์ทางการเงิน เงินลงทุนในตราสารหนี้ที่วัด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มูลค่าด้วย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มูลค่ายุติธรรมผ่านกำไรขาดทุนเบ็ดเสร็จอื่นซึ่ง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  <w:r w:rsidRPr="00B44D1F">
        <w:rPr>
          <w:rFonts w:asciiTheme="majorBidi" w:hAnsiTheme="majorBidi" w:cstheme="majorBidi"/>
          <w:color w:val="000000"/>
          <w:sz w:val="30"/>
          <w:szCs w:val="30"/>
          <w:cs/>
        </w:rPr>
        <w:t>รับรู้</w:t>
      </w:r>
      <w:r w:rsidRPr="00B44D1F">
        <w:rPr>
          <w:rFonts w:asciiTheme="majorBidi" w:hAnsiTheme="majorBidi" w:cstheme="majorBidi" w:hint="cs"/>
          <w:color w:val="000000"/>
          <w:sz w:val="30"/>
          <w:szCs w:val="30"/>
          <w:cs/>
        </w:rPr>
        <w:t>ผลขาดทุนจากการด้อยค่าในกำไรหรือขาดทุนซึ่งเป็นรายการเกี่ยวเนื่องกับกำไรขาดทุนเบ็ดเสร็จอื่น</w:t>
      </w:r>
    </w:p>
    <w:p w14:paraId="76E55CB1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48507D6" w14:textId="77777777" w:rsidR="00B249BC" w:rsidRPr="001D35EC" w:rsidRDefault="00B249BC" w:rsidP="00B249BC">
      <w:pPr>
        <w:pStyle w:val="ListParagraph"/>
        <w:tabs>
          <w:tab w:val="left" w:pos="630"/>
          <w:tab w:val="left" w:pos="720"/>
        </w:tabs>
        <w:ind w:left="540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1D35EC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สินทรัพย์ทางการเงินที่มีการด้อยค่าด้านเครดิต</w:t>
      </w:r>
    </w:p>
    <w:p w14:paraId="5821D761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FE8AFD4" w14:textId="58A15FC4" w:rsidR="00B249BC" w:rsidRDefault="00B249BC" w:rsidP="00B249BC">
      <w:pPr>
        <w:pStyle w:val="Default"/>
        <w:tabs>
          <w:tab w:val="left" w:pos="630"/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D35EC">
        <w:rPr>
          <w:rFonts w:asciiTheme="majorBidi" w:hAnsiTheme="majorBidi" w:cstheme="majorBidi"/>
          <w:sz w:val="30"/>
          <w:szCs w:val="30"/>
          <w:cs/>
        </w:rPr>
        <w:t>ณ วันที่</w:t>
      </w:r>
      <w:r w:rsidRPr="001D35EC">
        <w:rPr>
          <w:rFonts w:asciiTheme="majorBidi" w:eastAsia="Times New Roman" w:hAnsiTheme="majorBidi" w:cstheme="majorBidi"/>
          <w:sz w:val="30"/>
          <w:szCs w:val="30"/>
          <w:cs/>
        </w:rPr>
        <w:t>รายงาน</w:t>
      </w:r>
      <w:r w:rsidRPr="001D35EC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</w:t>
      </w:r>
      <w:r w:rsidRPr="001D35EC">
        <w:rPr>
          <w:rFonts w:asciiTheme="majorBidi" w:eastAsia="Times New Roman" w:hAnsiTheme="majorBidi" w:cstheme="majorBidi"/>
          <w:sz w:val="30"/>
          <w:szCs w:val="30"/>
          <w:cs/>
        </w:rPr>
        <w:t>กลุ่มบริษัทประเมิน</w:t>
      </w:r>
      <w:r w:rsidRPr="001D35EC">
        <w:rPr>
          <w:rFonts w:asciiTheme="majorBidi" w:hAnsiTheme="majorBidi" w:cstheme="majorBidi"/>
          <w:sz w:val="30"/>
          <w:szCs w:val="30"/>
          <w:cs/>
        </w:rPr>
        <w:t>ว่าสินทรัพย์ทางการเงินที่วัดมูลค่าด้วยราคาทุนตัดจำหน่ายและตราสารหนี้ที่วัด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มูลค่าด้วย</w:t>
      </w:r>
      <w:r w:rsidRPr="001D35EC">
        <w:rPr>
          <w:rFonts w:asciiTheme="majorBidi" w:hAnsiTheme="majorBidi" w:cstheme="majorBidi"/>
          <w:sz w:val="30"/>
          <w:szCs w:val="30"/>
          <w:cs/>
        </w:rPr>
        <w:t>มูลค่ายุติธรรมผ่านกำไรขาดทุนเบ็ดเสร็จอื่น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เกิด</w:t>
      </w:r>
      <w:r w:rsidRPr="001D35EC">
        <w:rPr>
          <w:rFonts w:asciiTheme="majorBidi" w:hAnsiTheme="majorBidi" w:cstheme="majorBidi"/>
          <w:sz w:val="30"/>
          <w:szCs w:val="30"/>
          <w:cs/>
        </w:rPr>
        <w:t>การด้อยค่าด้านเครดิตหรือไม่ สินทรัพย์ทางการเงินมีการด้อยค่าด้านเครดิตเมื่อเกิดเหตุการณ์ใดเหตุการณ์หนึ่งหรือมากกว่า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หนึ่งเหตุการณ์</w:t>
      </w:r>
      <w:r w:rsidRPr="001D35EC">
        <w:rPr>
          <w:rFonts w:asciiTheme="majorBidi" w:hAnsiTheme="majorBidi" w:cstheme="majorBidi"/>
          <w:sz w:val="30"/>
          <w:szCs w:val="30"/>
          <w:cs/>
        </w:rPr>
        <w:t>ซึ่งส่งผลกระทบ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เชิงลบ</w:t>
      </w:r>
      <w:r w:rsidRPr="001D35EC">
        <w:rPr>
          <w:rFonts w:asciiTheme="majorBidi" w:hAnsiTheme="majorBidi" w:cstheme="majorBidi"/>
          <w:sz w:val="30"/>
          <w:szCs w:val="30"/>
          <w:cs/>
        </w:rPr>
        <w:t>ต่อกระแสเงินสด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ที่คาดว่าจะ</w:t>
      </w:r>
      <w:r w:rsidRPr="001D35EC">
        <w:rPr>
          <w:rFonts w:asciiTheme="majorBidi" w:hAnsiTheme="majorBidi" w:cstheme="majorBidi"/>
          <w:sz w:val="30"/>
          <w:szCs w:val="30"/>
          <w:cs/>
        </w:rPr>
        <w:t>เกิดขึ้นในอนาคตของสินทรัพย์ทางการเงิน</w:t>
      </w:r>
      <w:r w:rsidRPr="001D35EC">
        <w:rPr>
          <w:rFonts w:asciiTheme="majorBidi" w:hAnsiTheme="majorBidi" w:cstheme="majorBidi"/>
          <w:sz w:val="30"/>
          <w:szCs w:val="30"/>
        </w:rPr>
        <w:t xml:space="preserve"> 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สถานการณ์ที่เป็นข้อบ่งชี้ว่าสินทรัพย์ทางการเงินเกิดการ</w:t>
      </w:r>
      <w:r w:rsidRPr="001D35EC">
        <w:rPr>
          <w:rFonts w:asciiTheme="majorBidi" w:hAnsiTheme="majorBidi" w:cstheme="majorBidi"/>
          <w:sz w:val="30"/>
          <w:szCs w:val="30"/>
          <w:cs/>
        </w:rPr>
        <w:t xml:space="preserve">ด้อยค่าด้านเครดิตรวมถึง 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การที่</w:t>
      </w:r>
      <w:r w:rsidRPr="001D35EC">
        <w:rPr>
          <w:rFonts w:asciiTheme="majorBidi" w:hAnsiTheme="majorBidi" w:cstheme="majorBidi"/>
          <w:sz w:val="30"/>
          <w:szCs w:val="30"/>
          <w:cs/>
        </w:rPr>
        <w:t>ลูกหนี้ประสบปัญหาทางการเงินอย่างมีนัยสำคัญ การผิดสัญญา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 xml:space="preserve"> เช่น </w:t>
      </w:r>
      <w:r w:rsidRPr="001D35EC">
        <w:rPr>
          <w:rFonts w:asciiTheme="majorBidi" w:hAnsiTheme="majorBidi" w:cstheme="majorBidi"/>
          <w:sz w:val="30"/>
          <w:szCs w:val="30"/>
          <w:cs/>
        </w:rPr>
        <w:t xml:space="preserve">การค้างชำระเกินกว่า </w:t>
      </w:r>
      <w:r w:rsidRPr="001D35EC">
        <w:rPr>
          <w:rFonts w:asciiTheme="majorBidi" w:hAnsiTheme="majorBidi" w:cstheme="majorBidi"/>
          <w:sz w:val="30"/>
          <w:szCs w:val="30"/>
        </w:rPr>
        <w:t xml:space="preserve">90 </w:t>
      </w:r>
      <w:r w:rsidRPr="001D35EC">
        <w:rPr>
          <w:rFonts w:asciiTheme="majorBidi" w:hAnsiTheme="majorBidi" w:cstheme="majorBidi"/>
          <w:sz w:val="30"/>
          <w:szCs w:val="30"/>
          <w:cs/>
        </w:rPr>
        <w:t xml:space="preserve">วัน 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>มีความเป็นไปได้ที่ลูกหนี้จะเข้าสู่</w:t>
      </w:r>
      <w:r w:rsidRPr="001D35EC">
        <w:rPr>
          <w:rFonts w:asciiTheme="majorBidi" w:hAnsiTheme="majorBidi" w:cstheme="majorBidi"/>
          <w:sz w:val="30"/>
          <w:szCs w:val="30"/>
          <w:cs/>
        </w:rPr>
        <w:t>การล้มละลาย</w:t>
      </w:r>
      <w:r w:rsidRPr="001D35E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1D35EC">
        <w:rPr>
          <w:rFonts w:asciiTheme="majorBidi" w:hAnsiTheme="majorBidi" w:cstheme="majorBidi"/>
          <w:sz w:val="30"/>
          <w:szCs w:val="30"/>
          <w:cs/>
        </w:rPr>
        <w:t>เป็นต้น</w:t>
      </w:r>
    </w:p>
    <w:p w14:paraId="25507F6E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19BD1A7" w14:textId="3085C695" w:rsidR="00B249BC" w:rsidRPr="00B44D1F" w:rsidRDefault="00B249BC" w:rsidP="00B249BC">
      <w:pPr>
        <w:pStyle w:val="BodyText2"/>
        <w:tabs>
          <w:tab w:val="left" w:pos="630"/>
          <w:tab w:val="left" w:pos="720"/>
        </w:tabs>
        <w:ind w:left="540" w:right="47"/>
        <w:jc w:val="thaiDistribute"/>
        <w:rPr>
          <w:rFonts w:asciiTheme="majorBidi" w:eastAsia="Calibri" w:hAnsiTheme="majorBidi" w:cstheme="majorBidi"/>
          <w:b/>
          <w:bCs/>
          <w:color w:val="0000FF"/>
          <w:lang w:val="en-US"/>
        </w:rPr>
      </w:pPr>
      <w:r w:rsidRPr="001D35EC">
        <w:rPr>
          <w:rFonts w:asciiTheme="majorBidi" w:eastAsia="EucrosiaUPCBold" w:hAnsiTheme="majorBidi" w:cstheme="majorBidi"/>
          <w:i/>
          <w:iCs/>
          <w:cs/>
        </w:rPr>
        <w:t>การตัดจำหน่าย</w:t>
      </w:r>
      <w:r w:rsidRPr="00B44D1F">
        <w:rPr>
          <w:rFonts w:asciiTheme="majorBidi" w:eastAsia="EucrosiaUPCBold" w:hAnsiTheme="majorBidi" w:cstheme="majorBidi" w:hint="cs"/>
          <w:i/>
          <w:iCs/>
          <w:cs/>
        </w:rPr>
        <w:t xml:space="preserve"> </w:t>
      </w:r>
    </w:p>
    <w:p w14:paraId="1C35549D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3C3BA85" w14:textId="5ED1C52A" w:rsidR="00B249BC" w:rsidRPr="001D35EC" w:rsidRDefault="00B249BC" w:rsidP="00B249BC">
      <w:pPr>
        <w:pStyle w:val="ListParagraph"/>
        <w:tabs>
          <w:tab w:val="left" w:pos="630"/>
          <w:tab w:val="left" w:pos="720"/>
        </w:tabs>
        <w:spacing w:line="240" w:lineRule="auto"/>
        <w:ind w:left="540"/>
        <w:jc w:val="thaiDistribute"/>
        <w:rPr>
          <w:rFonts w:cstheme="minorBidi"/>
          <w:color w:val="000000"/>
          <w:sz w:val="30"/>
          <w:szCs w:val="30"/>
        </w:rPr>
      </w:pPr>
      <w:r w:rsidRPr="001D35EC">
        <w:rPr>
          <w:rFonts w:asciiTheme="majorBidi" w:eastAsia="Calibri" w:hAnsiTheme="majorBidi" w:cstheme="majorBidi"/>
          <w:sz w:val="30"/>
          <w:szCs w:val="30"/>
          <w:cs/>
        </w:rPr>
        <w:t>มูลค่าตามบัญชีขั้นต้นของ</w:t>
      </w:r>
      <w:r w:rsidRPr="001D35EC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สินทรัพย์ทางการเงินจะถูกตัดจำหน่าย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เมื่อกลุ่มบริษัทไม่สามารถคาดการณ์ได้อย่างสมเหตุสมผลว่าจะได้รับคืน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>เงิน</w:t>
      </w:r>
      <w:r w:rsidRPr="001D35E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1D35E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หากมีการรับเงินคืนในภายหลังจากสินทรัพย์ที่มีการตัดจำหน่ายแล้ว </w:t>
      </w:r>
      <w:r w:rsidRPr="001D35EC">
        <w:rPr>
          <w:rFonts w:asciiTheme="majorBidi" w:hAnsiTheme="majorBidi" w:cstheme="majorBidi"/>
          <w:color w:val="000000"/>
          <w:sz w:val="30"/>
          <w:szCs w:val="30"/>
          <w:cs/>
        </w:rPr>
        <w:t>จะรับรู้เป็นการกลับรายการการด้อยค่าในกำไรหรือขาดทุนในงวดที่ได้รับคืน</w:t>
      </w:r>
    </w:p>
    <w:p w14:paraId="44FBC09C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BFE60FC" w14:textId="137E64A6" w:rsidR="00B249BC" w:rsidRPr="00B44D1F" w:rsidRDefault="00B249BC" w:rsidP="00B249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D35EC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นโยบายการบัญชีที่ถือปฏิบั</w:t>
      </w:r>
      <w:r w:rsidRPr="001D35E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ติก่อนวันที่ </w:t>
      </w:r>
      <w:r w:rsidRPr="001D35EC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1D35E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1D35EC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0918F5A5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543662F" w14:textId="40E4DD4B" w:rsidR="00456F4F" w:rsidRPr="00123705" w:rsidRDefault="00C2772D" w:rsidP="00035702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>ยอดสินทรัพย์</w:t>
      </w:r>
      <w:r w:rsidR="00C035FD" w:rsidRPr="00123705">
        <w:rPr>
          <w:rFonts w:ascii="Angsana New" w:hAnsi="Angsana New"/>
          <w:sz w:val="30"/>
          <w:szCs w:val="30"/>
          <w:cs/>
        </w:rPr>
        <w:t>ตามบ</w:t>
      </w:r>
      <w:r w:rsidR="006971CF" w:rsidRPr="00123705">
        <w:rPr>
          <w:rFonts w:ascii="Angsana New" w:hAnsi="Angsana New"/>
          <w:sz w:val="30"/>
          <w:szCs w:val="30"/>
          <w:cs/>
        </w:rPr>
        <w:t>ัญชีของ</w:t>
      </w:r>
      <w:r w:rsidR="00843601" w:rsidRPr="00123705">
        <w:rPr>
          <w:rFonts w:ascii="Angsana New" w:hAnsi="Angsana New"/>
          <w:sz w:val="30"/>
          <w:szCs w:val="30"/>
          <w:cs/>
        </w:rPr>
        <w:t>กลุ่ม</w:t>
      </w:r>
      <w:r w:rsidR="006971CF" w:rsidRPr="00123705">
        <w:rPr>
          <w:rFonts w:ascii="Angsana New" w:hAnsi="Angsana New"/>
          <w:sz w:val="30"/>
          <w:szCs w:val="30"/>
          <w:cs/>
        </w:rPr>
        <w:t>บริษัท</w:t>
      </w:r>
      <w:r w:rsidR="00456F4F" w:rsidRPr="00123705">
        <w:rPr>
          <w:rFonts w:ascii="Angsana New" w:hAnsi="Angsana New"/>
          <w:sz w:val="30"/>
          <w:szCs w:val="30"/>
          <w:cs/>
        </w:rPr>
        <w:t>ไ</w:t>
      </w:r>
      <w:r w:rsidR="00E70CE5" w:rsidRPr="00123705">
        <w:rPr>
          <w:rFonts w:ascii="Angsana New" w:hAnsi="Angsana New"/>
          <w:sz w:val="30"/>
          <w:szCs w:val="30"/>
          <w:cs/>
        </w:rPr>
        <w:t>ด้รับการทบทวน ณ ทุกวันที่รายงาน</w:t>
      </w:r>
      <w:r w:rsidR="0012588D" w:rsidRPr="00123705">
        <w:rPr>
          <w:rFonts w:ascii="Angsana New" w:hAnsi="Angsana New"/>
          <w:sz w:val="30"/>
          <w:szCs w:val="30"/>
          <w:cs/>
        </w:rPr>
        <w:t xml:space="preserve">ว่า </w:t>
      </w:r>
      <w:r w:rsidR="00456F4F" w:rsidRPr="00123705">
        <w:rPr>
          <w:rFonts w:ascii="Angsana New" w:hAnsi="Angsana New"/>
          <w:sz w:val="30"/>
          <w:szCs w:val="30"/>
          <w:cs/>
        </w:rPr>
        <w:t>มีข้อบ่งชี้เรื่องการด้อยค่าหรือไม่</w:t>
      </w:r>
      <w:r w:rsidR="00123705">
        <w:rPr>
          <w:rFonts w:ascii="Angsana New" w:hAnsi="Angsana New"/>
          <w:sz w:val="30"/>
          <w:szCs w:val="30"/>
        </w:rPr>
        <w:br/>
      </w:r>
      <w:r w:rsidR="00456F4F" w:rsidRPr="00123705">
        <w:rPr>
          <w:rFonts w:ascii="Angsana New" w:hAnsi="Angsana New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</w:p>
    <w:p w14:paraId="3C7089FC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9C2FBD5" w14:textId="7DB01050" w:rsidR="00266980" w:rsidRDefault="00C2772D" w:rsidP="00632FCF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>ขาดทุนจากการด้อยค่ารับรู้</w:t>
      </w:r>
      <w:r w:rsidR="00456F4F" w:rsidRPr="00123705">
        <w:rPr>
          <w:rFonts w:ascii="Angsana New" w:hAnsi="Angsana New"/>
          <w:sz w:val="30"/>
          <w:szCs w:val="30"/>
          <w:cs/>
        </w:rPr>
        <w:t>เมื่อมูลค่าตามบัญชีของสินทรัพย์ หรือมูลค่าตามบัญชีของหน่วยสินทรัพย์ที่ก่อให้เกิด</w:t>
      </w:r>
      <w:r w:rsidR="00123705">
        <w:rPr>
          <w:rFonts w:ascii="Angsana New" w:hAnsi="Angsana New"/>
          <w:sz w:val="30"/>
          <w:szCs w:val="30"/>
        </w:rPr>
        <w:br/>
      </w:r>
      <w:r w:rsidR="00A70B74" w:rsidRPr="00123705">
        <w:rPr>
          <w:rFonts w:ascii="Angsana New" w:hAnsi="Angsana New"/>
          <w:sz w:val="30"/>
          <w:szCs w:val="30"/>
          <w:cs/>
        </w:rPr>
        <w:t>เงินสด</w:t>
      </w:r>
      <w:r w:rsidR="00456F4F" w:rsidRPr="00123705">
        <w:rPr>
          <w:rFonts w:ascii="Angsana New" w:hAnsi="Angsana New"/>
          <w:sz w:val="30"/>
          <w:szCs w:val="30"/>
          <w:cs/>
        </w:rPr>
        <w:t>สูงกว่ามูลค่าที่จะได้รับค</w:t>
      </w:r>
      <w:r w:rsidR="00791B16" w:rsidRPr="00123705">
        <w:rPr>
          <w:rFonts w:ascii="Angsana New" w:hAnsi="Angsana New"/>
          <w:sz w:val="30"/>
          <w:szCs w:val="30"/>
          <w:cs/>
        </w:rPr>
        <w:t>ืน ขาดทุนจากการด้อยค่าบันทึกใน</w:t>
      </w:r>
      <w:r w:rsidR="00456F4F" w:rsidRPr="00123705">
        <w:rPr>
          <w:rFonts w:ascii="Angsana New" w:hAnsi="Angsana New"/>
          <w:sz w:val="30"/>
          <w:szCs w:val="30"/>
          <w:cs/>
        </w:rPr>
        <w:t>กำไร</w:t>
      </w:r>
      <w:r w:rsidR="00791B16" w:rsidRPr="00123705">
        <w:rPr>
          <w:rFonts w:ascii="Angsana New" w:hAnsi="Angsana New"/>
          <w:sz w:val="30"/>
          <w:szCs w:val="30"/>
          <w:cs/>
        </w:rPr>
        <w:t>หรือ</w:t>
      </w:r>
      <w:r w:rsidR="00456F4F" w:rsidRPr="00123705">
        <w:rPr>
          <w:rFonts w:ascii="Angsana New" w:hAnsi="Angsana New"/>
          <w:sz w:val="30"/>
          <w:szCs w:val="30"/>
          <w:cs/>
        </w:rPr>
        <w:t>ขาดทุน</w:t>
      </w:r>
    </w:p>
    <w:p w14:paraId="666EC10D" w14:textId="41F0F075" w:rsidR="00AF1008" w:rsidRPr="00AF1008" w:rsidRDefault="00AF1008" w:rsidP="00AF1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39B5BCE" w14:textId="1362E80D" w:rsidR="00AF1008" w:rsidRDefault="00AF1008" w:rsidP="00AF1008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AF1008">
        <w:rPr>
          <w:rFonts w:asciiTheme="majorBidi" w:hAnsiTheme="majorBidi" w:cstheme="majorBidi" w:hint="cs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546CFA7C" w14:textId="73D256FD" w:rsidR="00AF1008" w:rsidRPr="00AF1008" w:rsidRDefault="00AF1008" w:rsidP="00AF1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02C1440" w14:textId="77777777" w:rsidR="00AF1008" w:rsidRDefault="00AF1008" w:rsidP="00AF1008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F1008">
        <w:rPr>
          <w:rFonts w:ascii="Angsana New" w:hAnsi="Angsana New" w:hint="cs"/>
          <w:sz w:val="30"/>
          <w:szCs w:val="30"/>
          <w:cs/>
        </w:rPr>
        <w:t xml:space="preserve"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  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 </w:t>
      </w:r>
    </w:p>
    <w:p w14:paraId="67600FFC" w14:textId="77777777" w:rsidR="00AF1008" w:rsidRPr="00AF1008" w:rsidRDefault="00AF1008" w:rsidP="00AF1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D538F9C" w14:textId="4B34EB9B" w:rsidR="00AF1008" w:rsidRDefault="00AF1008" w:rsidP="00AF1008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AF1008">
        <w:rPr>
          <w:rFonts w:asciiTheme="majorBidi" w:hAnsiTheme="majorBidi" w:cstheme="majorBidi" w:hint="cs"/>
          <w:iCs/>
          <w:sz w:val="30"/>
          <w:szCs w:val="30"/>
          <w:cs/>
        </w:rPr>
        <w:t>การกลับรายการด้อยค่า</w:t>
      </w:r>
    </w:p>
    <w:p w14:paraId="483F6EF4" w14:textId="449051B8" w:rsidR="00AF1008" w:rsidRPr="00AF1008" w:rsidRDefault="00AF1008" w:rsidP="00AF1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CC9C77B" w14:textId="62A1E5C8" w:rsidR="00AF1008" w:rsidRPr="00AF1008" w:rsidRDefault="00AF1008" w:rsidP="00AF1008">
      <w:pPr>
        <w:pStyle w:val="BodyText"/>
        <w:tabs>
          <w:tab w:val="clear" w:pos="227"/>
          <w:tab w:val="clear" w:pos="454"/>
          <w:tab w:val="clear" w:pos="680"/>
          <w:tab w:val="left" w:pos="630"/>
          <w:tab w:val="left" w:pos="72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AF1008">
        <w:rPr>
          <w:rFonts w:ascii="Angsana New" w:hAnsi="Angsana New" w:hint="cs"/>
          <w:sz w:val="30"/>
          <w:szCs w:val="30"/>
          <w:cs/>
        </w:rPr>
        <w:t>ขาดทุนจากการด้อยค่าของสินทรัพย์ทางการเงินจะถูกกลับรายการ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สำหรับสินทรัพย์ทางการเงินที่บันทึกโดยวิธีราคาทุนตัดจำหน่าย การกลับรายการจะถูกบันทึกในกำไรหรือขาดทุน</w:t>
      </w:r>
    </w:p>
    <w:p w14:paraId="6F9BD9D4" w14:textId="77777777" w:rsidR="00AF1008" w:rsidRPr="00AF1008" w:rsidRDefault="00AF1008" w:rsidP="00AF1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1FB03384" w14:textId="77777777" w:rsidR="00123705" w:rsidRPr="00123705" w:rsidRDefault="00123705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rFonts w:asciiTheme="majorBidi" w:hAnsiTheme="majorBidi" w:cstheme="majorBidi"/>
          <w:b/>
          <w:bCs/>
          <w:i/>
          <w:iCs/>
        </w:rPr>
      </w:pPr>
      <w:r w:rsidRPr="00123705">
        <w:rPr>
          <w:rFonts w:asciiTheme="majorBidi" w:hAnsiTheme="majorBidi" w:cstheme="majorBidi"/>
          <w:b/>
          <w:bCs/>
          <w:i/>
          <w:iCs/>
          <w:cs/>
        </w:rPr>
        <w:t>การด้อยค่าสินทรัพย์ที่ไม่ใช่สินทรัพย์ทางการเงิน</w:t>
      </w:r>
    </w:p>
    <w:p w14:paraId="2E93CE55" w14:textId="77777777" w:rsidR="00123705" w:rsidRPr="00123705" w:rsidRDefault="00123705" w:rsidP="001237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50EAF0ED" w14:textId="20A9E053" w:rsidR="00123705" w:rsidRPr="00123705" w:rsidRDefault="00123705" w:rsidP="00123705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="00FF045F">
        <w:rPr>
          <w:rFonts w:ascii="Angsana New" w:hAnsi="Angsana New" w:hint="cs"/>
          <w:sz w:val="30"/>
          <w:szCs w:val="30"/>
          <w:cs/>
        </w:rPr>
        <w:t xml:space="preserve">       </w:t>
      </w:r>
      <w:r w:rsidRPr="00123705">
        <w:rPr>
          <w:rFonts w:ascii="Angsana New" w:hAnsi="Angsana New"/>
          <w:sz w:val="30"/>
          <w:szCs w:val="30"/>
          <w:cs/>
        </w:rPr>
        <w:t xml:space="preserve">ในกรณีที่มีข้อบ่งชี้จะทำการประมาณมูลค่าสินทรัพย์ที่คาดว่าจะได้รับคืน </w:t>
      </w:r>
    </w:p>
    <w:p w14:paraId="22566677" w14:textId="77777777" w:rsidR="00123705" w:rsidRPr="00123705" w:rsidRDefault="00123705" w:rsidP="00123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385EBD85" w14:textId="1958B422" w:rsidR="00123705" w:rsidRPr="00123705" w:rsidRDefault="00123705" w:rsidP="00123705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</w:t>
      </w:r>
      <w:r w:rsidRPr="00123705">
        <w:rPr>
          <w:rFonts w:ascii="Angsana New" w:hAnsi="Angsana New"/>
          <w:sz w:val="30"/>
          <w:szCs w:val="30"/>
        </w:rPr>
        <w:t xml:space="preserve"> </w:t>
      </w:r>
      <w:r w:rsidRPr="00123705">
        <w:rPr>
          <w:rFonts w:ascii="Angsana New" w:hAnsi="Angsana New"/>
          <w:sz w:val="30"/>
          <w:szCs w:val="30"/>
          <w:cs/>
        </w:rPr>
        <w:t xml:space="preserve">หรือมูลค่าตามบัญชีของหน่วยสินทรัพย์ที่ก่อให้เกิดเงินสดสูงกว่ามูลค่าที่จะได้รับคืน ขาดทุนจากการด้อยค่าบันทึกในกำไรหรือขาดทุน </w:t>
      </w:r>
    </w:p>
    <w:p w14:paraId="4E503D91" w14:textId="77777777" w:rsidR="00CA5757" w:rsidRPr="00123705" w:rsidRDefault="00CA5757" w:rsidP="00CA5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FF277B7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Cs/>
          <w:sz w:val="30"/>
          <w:szCs w:val="30"/>
          <w:cs/>
        </w:rPr>
      </w:pPr>
      <w:r>
        <w:rPr>
          <w:rFonts w:ascii="Angsana New" w:hAnsi="Angsana New"/>
          <w:iCs/>
          <w:sz w:val="30"/>
          <w:szCs w:val="30"/>
          <w:cs/>
        </w:rPr>
        <w:br w:type="page"/>
      </w:r>
    </w:p>
    <w:p w14:paraId="09748A45" w14:textId="271E4965" w:rsidR="00123705" w:rsidRPr="00123705" w:rsidRDefault="00123705" w:rsidP="0012370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123705">
        <w:rPr>
          <w:rFonts w:ascii="Angsana New" w:hAnsi="Angsana New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7756BBCA" w14:textId="77777777" w:rsidR="00CA5757" w:rsidRPr="00123705" w:rsidRDefault="00CA5757" w:rsidP="00CA5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9700CE7" w14:textId="74549133" w:rsidR="00CD5B58" w:rsidRDefault="00123705" w:rsidP="0012370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6B53576C" w14:textId="77777777" w:rsidR="00AB2849" w:rsidRPr="00AB2849" w:rsidRDefault="00AB2849" w:rsidP="00AB28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  <w:cs/>
        </w:rPr>
      </w:pPr>
    </w:p>
    <w:p w14:paraId="5C5AB17C" w14:textId="563CE4D5" w:rsidR="00123705" w:rsidRPr="00123705" w:rsidRDefault="00123705" w:rsidP="0012370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123705">
        <w:rPr>
          <w:rFonts w:ascii="Angsana New" w:hAnsi="Angsana New"/>
          <w:iCs/>
          <w:sz w:val="30"/>
          <w:szCs w:val="30"/>
          <w:cs/>
        </w:rPr>
        <w:t>การกลับรายการด้อยค่า</w:t>
      </w:r>
      <w:r w:rsidRPr="00123705">
        <w:rPr>
          <w:rFonts w:ascii="Angsana New" w:hAnsi="Angsana New"/>
          <w:b/>
          <w:bCs/>
          <w:color w:val="0000FF"/>
          <w:sz w:val="30"/>
          <w:szCs w:val="30"/>
        </w:rPr>
        <w:t xml:space="preserve"> </w:t>
      </w:r>
    </w:p>
    <w:p w14:paraId="25BA163F" w14:textId="77777777" w:rsidR="00CA5757" w:rsidRPr="00123705" w:rsidRDefault="00CA5757" w:rsidP="00CA5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28429475" w14:textId="522D3F68" w:rsidR="00123705" w:rsidRPr="00123705" w:rsidRDefault="00123705" w:rsidP="0012370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23705">
        <w:rPr>
          <w:rFonts w:ascii="Angsana New" w:hAnsi="Angsana New"/>
          <w:sz w:val="30"/>
          <w:szCs w:val="30"/>
          <w:cs/>
        </w:rPr>
        <w:t>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  <w:r w:rsidRPr="00123705">
        <w:rPr>
          <w:rFonts w:ascii="Angsana New" w:hAnsi="Angsana New"/>
          <w:sz w:val="30"/>
          <w:szCs w:val="30"/>
        </w:rPr>
        <w:t xml:space="preserve"> </w:t>
      </w:r>
    </w:p>
    <w:p w14:paraId="6ABF9E72" w14:textId="77777777" w:rsidR="003179FE" w:rsidRPr="00AB2849" w:rsidRDefault="003179FE" w:rsidP="00AB28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5137E7F5" w14:textId="68304159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เจ้าหนี้การค้าและเจ้าหนี้อื่น</w:t>
      </w:r>
    </w:p>
    <w:p w14:paraId="2D9AEE15" w14:textId="77777777" w:rsidR="00CA5757" w:rsidRPr="00CA5757" w:rsidRDefault="00CA5757" w:rsidP="00CA57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3D84A20B" w14:textId="5EE27CEB" w:rsidR="00420981" w:rsidRDefault="002C1AC0" w:rsidP="00CA439B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</w:t>
      </w:r>
      <w:r w:rsidR="00456F4F" w:rsidRPr="007535E3">
        <w:rPr>
          <w:rFonts w:ascii="Angsana New" w:hAnsi="Angsana New"/>
          <w:sz w:val="30"/>
          <w:szCs w:val="30"/>
          <w:cs/>
        </w:rPr>
        <w:t>แสดงในราคาทุน</w:t>
      </w:r>
    </w:p>
    <w:p w14:paraId="25A05312" w14:textId="77777777" w:rsidR="00CA5757" w:rsidRPr="00CA5757" w:rsidRDefault="00CA5757" w:rsidP="00CA57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2BFCE471" w14:textId="77777777" w:rsidR="00A44723" w:rsidRPr="007535E3" w:rsidRDefault="00A44723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ผลประโยชน์</w:t>
      </w:r>
      <w:r w:rsidR="00715C65" w:rsidRPr="007535E3">
        <w:rPr>
          <w:b/>
          <w:bCs/>
          <w:i/>
          <w:iCs/>
          <w:cs/>
        </w:rPr>
        <w:t>ของ</w:t>
      </w:r>
      <w:r w:rsidRPr="007535E3">
        <w:rPr>
          <w:b/>
          <w:bCs/>
          <w:i/>
          <w:iCs/>
          <w:cs/>
        </w:rPr>
        <w:t>พนักงาน</w:t>
      </w:r>
    </w:p>
    <w:p w14:paraId="1FD49C11" w14:textId="77777777" w:rsidR="00A44723" w:rsidRPr="007535E3" w:rsidRDefault="00A44723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3A7409EC" w14:textId="77777777" w:rsidR="004679F3" w:rsidRPr="007535E3" w:rsidRDefault="004679F3" w:rsidP="00CA439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both"/>
        <w:rPr>
          <w:rFonts w:ascii="Angsana New" w:hAnsi="Angsana New"/>
          <w:iCs/>
          <w:sz w:val="30"/>
          <w:szCs w:val="30"/>
        </w:rPr>
      </w:pPr>
      <w:r w:rsidRPr="007535E3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14:paraId="10AD8318" w14:textId="77777777" w:rsidR="004679F3" w:rsidRPr="007535E3" w:rsidRDefault="004679F3" w:rsidP="00CA43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6B8AF9D2" w14:textId="77777777" w:rsidR="00FE703B" w:rsidRPr="007535E3" w:rsidRDefault="00E57B53" w:rsidP="00CA439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4D9EDFC7" w14:textId="77777777" w:rsidR="00A9737E" w:rsidRPr="007535E3" w:rsidRDefault="00A9737E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62FBC41C" w14:textId="77777777" w:rsidR="004679F3" w:rsidRPr="007535E3" w:rsidRDefault="004679F3" w:rsidP="00CA439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7535E3">
        <w:rPr>
          <w:rFonts w:ascii="Angsana New" w:hAnsi="Angsana New"/>
          <w:iCs/>
          <w:sz w:val="30"/>
          <w:szCs w:val="30"/>
          <w:cs/>
        </w:rPr>
        <w:t>โครงการผลประโยชน์ที่กำหนดไว้</w:t>
      </w:r>
    </w:p>
    <w:p w14:paraId="51BFB3B7" w14:textId="77777777" w:rsidR="00CA5757" w:rsidRPr="007535E3" w:rsidRDefault="00CA5757" w:rsidP="00CA5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4F1EF9F4" w14:textId="77777777" w:rsidR="00E57B53" w:rsidRPr="007535E3" w:rsidRDefault="00E57B53" w:rsidP="00E57B53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</w:t>
      </w:r>
      <w:r w:rsidR="003A1158" w:rsidRPr="007535E3">
        <w:rPr>
          <w:rFonts w:ascii="Angsana New" w:hAnsi="Angsana New"/>
          <w:i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 xml:space="preserve">ๆ  ผลประโยชน์ดังกล่าวได้มีการคิดลดกระแสเงินสดเพื่อให้เป็นมูลค่าปัจจุบัน </w:t>
      </w:r>
    </w:p>
    <w:p w14:paraId="7267F01C" w14:textId="425E5902" w:rsidR="000C0A0B" w:rsidRDefault="000C0A0B" w:rsidP="00F87A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  <w:cs/>
        </w:rPr>
      </w:pPr>
    </w:p>
    <w:p w14:paraId="4E26F8B2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sz w:val="30"/>
          <w:szCs w:val="30"/>
          <w:cs/>
        </w:rPr>
      </w:pPr>
      <w:r>
        <w:rPr>
          <w:rFonts w:ascii="Angsana New" w:hAnsi="Angsana New"/>
          <w:i/>
          <w:sz w:val="30"/>
          <w:szCs w:val="30"/>
          <w:cs/>
        </w:rPr>
        <w:br w:type="page"/>
      </w:r>
    </w:p>
    <w:p w14:paraId="187366A6" w14:textId="034D78FB" w:rsidR="00E57B53" w:rsidRPr="007535E3" w:rsidRDefault="00E57B53" w:rsidP="00226054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7535E3">
        <w:rPr>
          <w:rFonts w:ascii="Angsana New" w:hAnsi="Angsana New"/>
          <w:i/>
          <w:sz w:val="30"/>
          <w:szCs w:val="30"/>
          <w:cs/>
        </w:rPr>
        <w:t>การคำนวณภาระผูกพันของโครงการผลประโยชน์ที่กำหนดไว้นั้นจัดทำโดยนักคณิ</w:t>
      </w:r>
      <w:r w:rsidR="00DB7FF1" w:rsidRPr="007535E3">
        <w:rPr>
          <w:rFonts w:ascii="Angsana New" w:hAnsi="Angsana New"/>
          <w:i/>
          <w:sz w:val="30"/>
          <w:szCs w:val="30"/>
          <w:cs/>
        </w:rPr>
        <w:t>ตศาสตร์ประกันภัยที่ได้รับอนุญา</w:t>
      </w:r>
      <w:r w:rsidR="00F87A84" w:rsidRPr="007535E3">
        <w:rPr>
          <w:rFonts w:ascii="Angsana New" w:hAnsi="Angsana New" w:hint="cs"/>
          <w:i/>
          <w:sz w:val="30"/>
          <w:szCs w:val="30"/>
          <w:cs/>
        </w:rPr>
        <w:t>ต</w:t>
      </w:r>
      <w:r w:rsidR="00C60EB4">
        <w:rPr>
          <w:rFonts w:ascii="Angsana New" w:hAnsi="Angsana New" w:hint="cs"/>
          <w:i/>
          <w:sz w:val="30"/>
          <w:szCs w:val="30"/>
          <w:cs/>
        </w:rPr>
        <w:t xml:space="preserve">เป็นประจำ </w:t>
      </w:r>
      <w:r w:rsidRPr="007535E3">
        <w:rPr>
          <w:rFonts w:ascii="Angsana New" w:hAnsi="Angsana New"/>
          <w:i/>
          <w:sz w:val="30"/>
          <w:szCs w:val="30"/>
          <w:cs/>
        </w:rPr>
        <w:t>โดยวิธีคิดลดแต่ละหน่วยที่ประมาณการไว้ ผลจากการคำนวณอาจทำให้กลุ่มบริษัทมีสินทรัพย์เกิดขึ้น ซึ่งการรับรู้เป็นสินทรัพย์จะใช้มูลค่าปัจจุบันของประโยชน์เชิงเศรษฐกิจที่มีในรูปของการได้รับคืนในอนาคตจากโครงการหรือการหักการสมทบเข้าโครงการในอนาคต ในการคำนวณมูลค่าปัจจุบันของประโยชน์เชิงเศรษฐกิจได้มีการพิจารณาถึงความต้องการเงินทุนขั้นต่ำสำหรับโครงการต่าง ๆ ของกลุ่มบริษัท</w:t>
      </w:r>
    </w:p>
    <w:p w14:paraId="1E35A72D" w14:textId="77777777" w:rsidR="00E57B53" w:rsidRPr="007535E3" w:rsidRDefault="00E57B53" w:rsidP="00E57B53">
      <w:pPr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0B5B3E05" w14:textId="75B3E315" w:rsidR="00E57B53" w:rsidRDefault="00E57B53" w:rsidP="00E57B53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7535E3">
        <w:rPr>
          <w:rFonts w:ascii="Angsana New" w:hAnsi="Angsana New"/>
          <w:i/>
          <w:sz w:val="30"/>
          <w:szCs w:val="30"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7535E3">
        <w:rPr>
          <w:rFonts w:ascii="Angsana New" w:hAnsi="Angsana New"/>
          <w:i/>
          <w:sz w:val="30"/>
          <w:szCs w:val="30"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</w:t>
      </w:r>
      <w:r w:rsidR="008A2911" w:rsidRPr="007535E3">
        <w:rPr>
          <w:rFonts w:ascii="Angsana New" w:hAnsi="Angsana New"/>
          <w:i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</w:t>
      </w:r>
      <w:r w:rsidR="008A2911" w:rsidRPr="007535E3">
        <w:rPr>
          <w:rFonts w:ascii="Angsana New" w:hAnsi="Angsana New"/>
          <w:i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 xml:space="preserve">ๆ ที่เกี่ยวข้องกับโครงการผลประโยชน์รับรู้รายการในกำไรหรือขาดทุน </w:t>
      </w:r>
    </w:p>
    <w:p w14:paraId="111B8D53" w14:textId="77777777" w:rsidR="00C60EB4" w:rsidRPr="007535E3" w:rsidRDefault="00C60EB4" w:rsidP="00E57B53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78EC331A" w14:textId="5C295FAA" w:rsidR="00E57B53" w:rsidRDefault="00E57B53" w:rsidP="00E57B53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3A47E821" w14:textId="77777777" w:rsidR="000C0A0B" w:rsidRPr="007535E3" w:rsidRDefault="000C0A0B" w:rsidP="00E57B53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52846C80" w14:textId="542E5FAB" w:rsidR="004679F3" w:rsidRPr="007535E3" w:rsidRDefault="004679F3" w:rsidP="00FE703B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7535E3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14:paraId="3D433FC5" w14:textId="77777777" w:rsidR="004679F3" w:rsidRPr="007535E3" w:rsidRDefault="004679F3" w:rsidP="00D12D2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57F2372A" w14:textId="77777777" w:rsidR="00231086" w:rsidRPr="007535E3" w:rsidRDefault="007A0117" w:rsidP="003027DA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7535E3">
        <w:rPr>
          <w:rFonts w:ascii="Angsana New" w:hAnsi="Angsana New"/>
          <w:i/>
          <w:sz w:val="30"/>
          <w:szCs w:val="30"/>
        </w:rPr>
        <w:t xml:space="preserve"> </w:t>
      </w:r>
      <w:r w:rsidRPr="007535E3">
        <w:rPr>
          <w:rFonts w:ascii="Angsana New" w:hAnsi="Angsana New"/>
          <w:i/>
          <w:sz w:val="30"/>
          <w:szCs w:val="30"/>
          <w:cs/>
        </w:rPr>
        <w:t>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023B34DB" w14:textId="77777777" w:rsidR="005A72FD" w:rsidRPr="007535E3" w:rsidRDefault="005A72FD" w:rsidP="003027DA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34676CEE" w14:textId="77777777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ประมาณการหนี้สิน</w:t>
      </w:r>
    </w:p>
    <w:p w14:paraId="7ECAC937" w14:textId="77777777" w:rsidR="003027DA" w:rsidRPr="007535E3" w:rsidRDefault="003027DA" w:rsidP="003027DA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44964342" w14:textId="69E0F532" w:rsidR="00226054" w:rsidRDefault="004679F3" w:rsidP="00EA30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i/>
          <w:sz w:val="30"/>
          <w:szCs w:val="30"/>
          <w:cs/>
        </w:rPr>
        <w:t>ประมาณการหนี้สินจะรับรู้ก็ต่อเมื่อ</w:t>
      </w:r>
      <w:r w:rsidR="00843601" w:rsidRPr="007535E3">
        <w:rPr>
          <w:rFonts w:ascii="Angsana New" w:hAnsi="Angsana New"/>
          <w:i/>
          <w:sz w:val="30"/>
          <w:szCs w:val="30"/>
          <w:cs/>
        </w:rPr>
        <w:t>กลุ่ม</w:t>
      </w:r>
      <w:r w:rsidR="00AC64B5" w:rsidRPr="007535E3">
        <w:rPr>
          <w:rFonts w:ascii="Angsana New" w:hAnsi="Angsana New"/>
          <w:i/>
          <w:sz w:val="30"/>
          <w:szCs w:val="30"/>
          <w:cs/>
        </w:rPr>
        <w:t>บริษัทมีภาระผูกพัน</w:t>
      </w:r>
      <w:r w:rsidRPr="007535E3">
        <w:rPr>
          <w:rFonts w:ascii="Angsana New" w:hAnsi="Angsana New"/>
          <w:i/>
          <w:sz w:val="30"/>
          <w:szCs w:val="30"/>
          <w:cs/>
        </w:rPr>
        <w:t>ตามกฎหมาย</w:t>
      </w:r>
      <w:r w:rsidR="00AC64B5" w:rsidRPr="007535E3">
        <w:rPr>
          <w:rFonts w:ascii="Angsana New" w:hAnsi="Angsana New"/>
          <w:i/>
          <w:sz w:val="30"/>
          <w:szCs w:val="30"/>
          <w:cs/>
        </w:rPr>
        <w:t>หรือภาระผูกพันจากการอนุมาน</w:t>
      </w:r>
      <w:r w:rsidRPr="007535E3">
        <w:rPr>
          <w:rFonts w:ascii="Angsana New" w:hAnsi="Angsana New"/>
          <w:i/>
          <w:sz w:val="30"/>
          <w:szCs w:val="30"/>
          <w:cs/>
        </w:rPr>
        <w:t xml:space="preserve">ที่เกิดขึ้นในปัจจุบันหรืออันเป็นผลมาจากเหตุการณ์ในอดีต </w:t>
      </w:r>
      <w:r w:rsidR="00AC64B5" w:rsidRPr="007535E3">
        <w:rPr>
          <w:rFonts w:ascii="Angsana New" w:hAnsi="Angsana New"/>
          <w:i/>
          <w:sz w:val="30"/>
          <w:szCs w:val="30"/>
          <w:cs/>
        </w:rPr>
        <w:t>ซึ่</w:t>
      </w:r>
      <w:r w:rsidR="000A1D4B" w:rsidRPr="007535E3">
        <w:rPr>
          <w:rFonts w:ascii="Angsana New" w:hAnsi="Angsana New"/>
          <w:i/>
          <w:sz w:val="30"/>
          <w:szCs w:val="30"/>
          <w:cs/>
        </w:rPr>
        <w:t>ง</w:t>
      </w:r>
      <w:r w:rsidR="00AC64B5" w:rsidRPr="007535E3">
        <w:rPr>
          <w:rFonts w:ascii="Angsana New" w:hAnsi="Angsana New"/>
          <w:i/>
          <w:sz w:val="30"/>
          <w:szCs w:val="30"/>
          <w:cs/>
        </w:rPr>
        <w:t>สามารถประมาณจำนวนของภาระผูกพันได้อย่างน่าเชื่อถือ</w:t>
      </w:r>
      <w:r w:rsidRPr="007535E3">
        <w:rPr>
          <w:rFonts w:ascii="Angsana New" w:hAnsi="Angsana New"/>
          <w:i/>
          <w:sz w:val="30"/>
          <w:szCs w:val="30"/>
          <w:cs/>
        </w:rPr>
        <w:t>และมีความเป็นไปได้ค่อนข้างแน่นอนว่าประโยชน์เชิงเศรษฐกิจจะต้องถูกจ่ายไปเพื่อชำระภาระ</w:t>
      </w:r>
      <w:r w:rsidR="00E65DBF" w:rsidRPr="007535E3">
        <w:rPr>
          <w:rFonts w:ascii="Angsana New" w:hAnsi="Angsana New"/>
          <w:i/>
          <w:sz w:val="30"/>
          <w:szCs w:val="30"/>
          <w:cs/>
        </w:rPr>
        <w:t>ผูกพัน</w:t>
      </w:r>
      <w:r w:rsidRPr="007535E3">
        <w:rPr>
          <w:rFonts w:ascii="Angsana New" w:hAnsi="Angsana New"/>
          <w:i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</w:t>
      </w:r>
      <w:r w:rsidR="00AD3F0C" w:rsidRPr="007535E3">
        <w:rPr>
          <w:rFonts w:ascii="Angsana New" w:hAnsi="Angsana New"/>
          <w:i/>
          <w:sz w:val="30"/>
          <w:szCs w:val="30"/>
          <w:cs/>
        </w:rPr>
        <w:t>ถึง</w:t>
      </w:r>
      <w:r w:rsidRPr="007535E3">
        <w:rPr>
          <w:rFonts w:ascii="Angsana New" w:hAnsi="Angsana New"/>
          <w:i/>
          <w:sz w:val="30"/>
          <w:szCs w:val="30"/>
          <w:cs/>
        </w:rPr>
        <w:t>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</w:t>
      </w:r>
      <w:r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</w:rPr>
        <w:t xml:space="preserve"> </w:t>
      </w:r>
    </w:p>
    <w:p w14:paraId="762B5D32" w14:textId="38898049" w:rsidR="000C0A0B" w:rsidRPr="00CA5757" w:rsidRDefault="000C0A0B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7E199A2B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x-none" w:eastAsia="x-none"/>
        </w:rPr>
      </w:pPr>
      <w:r>
        <w:rPr>
          <w:b/>
          <w:bCs/>
          <w:i/>
          <w:iCs/>
          <w:cs/>
        </w:rPr>
        <w:br w:type="page"/>
      </w:r>
    </w:p>
    <w:p w14:paraId="3D785802" w14:textId="481F9165" w:rsidR="00402D9C" w:rsidRPr="00F66F4D" w:rsidRDefault="00402D9C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F66F4D">
        <w:rPr>
          <w:b/>
          <w:bCs/>
          <w:i/>
          <w:iCs/>
          <w:cs/>
        </w:rPr>
        <w:t>การวัดมูลค่ายุติธรรม</w:t>
      </w:r>
    </w:p>
    <w:p w14:paraId="393DAAC6" w14:textId="626DC8EA" w:rsidR="00402D9C" w:rsidRPr="00CA5757" w:rsidRDefault="00402D9C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2A1667DC" w14:textId="4DB69353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</w:t>
      </w:r>
      <w:r w:rsidRPr="0008295F">
        <w:rPr>
          <w:rFonts w:ascii="Angsana New" w:hAnsi="Angsana New" w:hint="cs"/>
          <w:i/>
          <w:sz w:val="30"/>
          <w:szCs w:val="30"/>
          <w:cs/>
        </w:rPr>
        <w:t>ชำระ</w:t>
      </w:r>
      <w:r w:rsidRPr="0008295F">
        <w:rPr>
          <w:rFonts w:ascii="Angsana New" w:hAnsi="Angsana New"/>
          <w:i/>
          <w:sz w:val="30"/>
          <w:szCs w:val="30"/>
          <w:cs/>
        </w:rPr>
        <w:t>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</w:t>
      </w:r>
      <w:r w:rsidRPr="0008295F">
        <w:rPr>
          <w:rFonts w:ascii="Angsana New" w:hAnsi="Angsana New"/>
          <w:i/>
          <w:sz w:val="30"/>
          <w:szCs w:val="30"/>
        </w:rPr>
        <w:t xml:space="preserve"> </w:t>
      </w:r>
      <w:r w:rsidRPr="0008295F">
        <w:rPr>
          <w:rFonts w:ascii="Angsana New" w:hAnsi="Angsana New"/>
          <w:i/>
          <w:sz w:val="30"/>
          <w:szCs w:val="30"/>
          <w:cs/>
        </w:rPr>
        <w:t>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389B3A5D" w14:textId="77777777" w:rsidR="00AB379D" w:rsidRPr="00CA5757" w:rsidRDefault="00AB379D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361ADAA7" w14:textId="38819C8E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both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>นโยบายการบัญชีและการเปิดเผยข้อมูลของกลุ่มบริษัทหลายข้อกำหนดให้มีการวัดมูลค่ายุติธรรมของสินทรัพย์และหนี้สินทางการเงิน และสินทรัพย์และหนี้สินที่ไม่ใช่ทางการเงิน</w:t>
      </w:r>
    </w:p>
    <w:p w14:paraId="3F42FC7A" w14:textId="77777777" w:rsidR="00AB379D" w:rsidRPr="00CA5757" w:rsidRDefault="00AB379D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07DCBCED" w14:textId="703EA543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 xml:space="preserve">กลุ่มบริษัทวัดมูลค่ายุติธรรมของเครื่องมือทางการเงินโดยใช้ราคาเสนอซื้อขายในตลาดที่มีสภาพคล่อง หากสามารถหาได้ ตลาดจะถือว่ามี </w:t>
      </w:r>
      <w:r w:rsidRPr="0008295F">
        <w:rPr>
          <w:rFonts w:ascii="Angsana New" w:hAnsi="Angsana New"/>
          <w:i/>
          <w:sz w:val="30"/>
          <w:szCs w:val="30"/>
        </w:rPr>
        <w:t>‘</w:t>
      </w:r>
      <w:r w:rsidRPr="0008295F">
        <w:rPr>
          <w:rFonts w:ascii="Angsana New" w:hAnsi="Angsana New"/>
          <w:i/>
          <w:sz w:val="30"/>
          <w:szCs w:val="30"/>
          <w:cs/>
        </w:rPr>
        <w:t>สภาพคล่อง</w:t>
      </w:r>
      <w:r w:rsidRPr="0008295F">
        <w:rPr>
          <w:rFonts w:ascii="Angsana New" w:hAnsi="Angsana New"/>
          <w:i/>
          <w:sz w:val="30"/>
          <w:szCs w:val="30"/>
        </w:rPr>
        <w:t xml:space="preserve">’ </w:t>
      </w:r>
      <w:r w:rsidRPr="0008295F">
        <w:rPr>
          <w:rFonts w:ascii="Angsana New" w:hAnsi="Angsana New"/>
          <w:i/>
          <w:sz w:val="30"/>
          <w:szCs w:val="30"/>
          <w:cs/>
        </w:rPr>
        <w:t xml:space="preserve">หากรายการของสินทรัพย์หรือหนี้สินเกิดขึ้นอย่างสม่ำเสมอในจำนวนที่เพียงพอซึ่งสามารถให้ข้อมูลราคาได้อย่างต่อเนื่อง </w:t>
      </w:r>
    </w:p>
    <w:p w14:paraId="3A487317" w14:textId="77777777" w:rsidR="00AB379D" w:rsidRPr="00CA5757" w:rsidRDefault="00AB379D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08740C88" w14:textId="0558D8BE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 xml:space="preserve">หากไม่มีราคาเสนอซื้อขายในตลาดที่มีสภาพคล่องกลุ่มบริษัทใช้เทคนิคการประเมินมูลค่าที่ใช้ข้อมูลที่สามารถสังเกตได้ที่มีความเกี่ยวข้องให้มากที่สุด และลดการใช้ข้อมูลที่ไม่สามารถสังเกตได้ให้น้อยที่สุด </w:t>
      </w:r>
      <w:r w:rsidRPr="0008295F">
        <w:rPr>
          <w:rFonts w:ascii="Angsana New" w:hAnsi="Angsana New" w:hint="cs"/>
          <w:i/>
          <w:sz w:val="30"/>
          <w:szCs w:val="30"/>
          <w:cs/>
        </w:rPr>
        <w:t>การเลือก</w:t>
      </w:r>
      <w:r w:rsidRPr="0008295F">
        <w:rPr>
          <w:rFonts w:ascii="Angsana New" w:hAnsi="Angsana New"/>
          <w:i/>
          <w:sz w:val="30"/>
          <w:szCs w:val="30"/>
          <w:cs/>
        </w:rPr>
        <w:t>เทคนิคการประเมินมูลค่า</w:t>
      </w:r>
      <w:r w:rsidRPr="0008295F">
        <w:rPr>
          <w:rFonts w:ascii="Angsana New" w:hAnsi="Angsana New" w:hint="cs"/>
          <w:i/>
          <w:sz w:val="30"/>
          <w:szCs w:val="30"/>
          <w:cs/>
        </w:rPr>
        <w:t>จะ</w:t>
      </w:r>
      <w:r w:rsidRPr="0008295F">
        <w:rPr>
          <w:rFonts w:ascii="Angsana New" w:hAnsi="Angsana New"/>
          <w:i/>
          <w:sz w:val="30"/>
          <w:szCs w:val="30"/>
          <w:cs/>
        </w:rPr>
        <w:t>พิจารณาปัจจัยทั้งหมดที่ผู้ร่วมตลาดคำนึงถึงในการกำหนดราคาของรายการ</w:t>
      </w:r>
    </w:p>
    <w:p w14:paraId="67116258" w14:textId="77777777" w:rsidR="00AB379D" w:rsidRPr="0057706D" w:rsidRDefault="00AB379D" w:rsidP="0057706D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20F6B8DD" w14:textId="34A77BB7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</w:t>
      </w:r>
      <w:r w:rsidRPr="001D35EC">
        <w:rPr>
          <w:rFonts w:ascii="Angsana New" w:hAnsi="Angsana New"/>
          <w:i/>
          <w:spacing w:val="-8"/>
          <w:sz w:val="30"/>
          <w:szCs w:val="30"/>
          <w:cs/>
        </w:rPr>
        <w:t>สินทรัพย์และสถานการณ์เป็นสินทรัพย์ด้วยราคาเสนอซื้อ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  <w:r w:rsidRPr="0008295F">
        <w:rPr>
          <w:rFonts w:ascii="Angsana New" w:hAnsi="Angsana New"/>
          <w:i/>
          <w:sz w:val="30"/>
          <w:szCs w:val="30"/>
          <w:cs/>
        </w:rPr>
        <w:t xml:space="preserve"> </w:t>
      </w:r>
    </w:p>
    <w:p w14:paraId="341EC988" w14:textId="77777777" w:rsidR="00AB379D" w:rsidRPr="00CA5757" w:rsidRDefault="00AB379D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1C2638AE" w14:textId="150DF570" w:rsidR="00AB379D" w:rsidRPr="0008295F" w:rsidRDefault="00AB379D" w:rsidP="00AB379D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08295F">
        <w:rPr>
          <w:rFonts w:ascii="Angsana New" w:hAnsi="Angsana New"/>
          <w:i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 ณ วันที่รับรู้รายการเมื่อเริ่มแรกแตกต่างจากราคาของการทำรายการและมูลค่ายุติธรรมไม่ว่าจะ</w:t>
      </w:r>
      <w:r w:rsidRPr="0008295F">
        <w:rPr>
          <w:rFonts w:ascii="Angsana New" w:hAnsi="Angsana New" w:hint="cs"/>
          <w:i/>
          <w:sz w:val="30"/>
          <w:szCs w:val="30"/>
          <w:cs/>
        </w:rPr>
        <w:t>ได้มาจาก</w:t>
      </w:r>
      <w:r w:rsidRPr="0008295F">
        <w:rPr>
          <w:rFonts w:ascii="Angsana New" w:hAnsi="Angsana New"/>
          <w:i/>
          <w:sz w:val="30"/>
          <w:szCs w:val="30"/>
          <w:cs/>
        </w:rPr>
        <w:t>ราคาเสนอซื้อเสนอขายในตลาดที่มีสภาพคล่องสำหรับสินทรัพย์หรือหนี้สินที่เหมือนกันหรือโดยใช้เทคนิคการวัดมูลค่าซึ่งใช้ข้อมูลที่ไม่สามารถสังเกตได้ซึ่งตัดสินว่าไม่มีนัยสำคัญต่อการวัดมูลค่า ทำให้เครื่องมือทางการเงินวัดมูลค่าเมื่อเริ่มแรกด้วยมูลค่ายุติธรรมปรับด้วยผลต่างระหว่</w:t>
      </w:r>
      <w:r w:rsidRPr="0008295F">
        <w:rPr>
          <w:rFonts w:ascii="Angsana New" w:hAnsi="Angsana New" w:hint="cs"/>
          <w:i/>
          <w:sz w:val="30"/>
          <w:szCs w:val="30"/>
          <w:cs/>
        </w:rPr>
        <w:t>า</w:t>
      </w:r>
      <w:r w:rsidRPr="0008295F">
        <w:rPr>
          <w:rFonts w:ascii="Angsana New" w:hAnsi="Angsana New"/>
          <w:i/>
          <w:sz w:val="30"/>
          <w:szCs w:val="30"/>
          <w:cs/>
        </w:rPr>
        <w:t xml:space="preserve">งมูลค่ายุติธรรม ณ วันที่รับรู้รายการเมื่อเริ่มแรกและราคาของการทำรายการ </w:t>
      </w:r>
      <w:r w:rsidRPr="0008295F">
        <w:rPr>
          <w:rFonts w:ascii="Angsana New" w:hAnsi="Angsana New" w:hint="cs"/>
          <w:i/>
          <w:sz w:val="30"/>
          <w:szCs w:val="30"/>
          <w:cs/>
        </w:rPr>
        <w:t>และรับรู้เป็นรายการรอตัดบัญชีซึ่ง</w:t>
      </w:r>
      <w:r w:rsidRPr="0008295F">
        <w:rPr>
          <w:rFonts w:ascii="Angsana New" w:hAnsi="Angsana New"/>
          <w:i/>
          <w:sz w:val="30"/>
          <w:szCs w:val="30"/>
          <w:cs/>
        </w:rPr>
        <w:t>จะรับรู้ในกำไรหรือขาดทุนด้วยเกณฑ์ที่เหมาะสมตลอดอายุของเครื่องมือ</w:t>
      </w:r>
      <w:r w:rsidRPr="0008295F">
        <w:rPr>
          <w:rFonts w:ascii="Angsana New" w:hAnsi="Angsana New" w:hint="cs"/>
          <w:i/>
          <w:sz w:val="30"/>
          <w:szCs w:val="30"/>
          <w:cs/>
        </w:rPr>
        <w:t>ทางการเงิน</w:t>
      </w:r>
      <w:r w:rsidRPr="0008295F">
        <w:rPr>
          <w:rFonts w:ascii="Angsana New" w:hAnsi="Angsana New"/>
          <w:i/>
          <w:sz w:val="30"/>
          <w:szCs w:val="30"/>
          <w:cs/>
        </w:rPr>
        <w:t>แต่ต้องไม่ช้ากว่าการวัดมูลค่ายุติธรรมที่ใช้หลักฐานสนับสนุนทั้งหมดจากข้อมูลที่สังเกตได้ในตลาดหรือเมื่อรายการดังกล่าวสิ้นสุดลง</w:t>
      </w:r>
    </w:p>
    <w:p w14:paraId="28C1B3AB" w14:textId="77777777" w:rsidR="00AB379D" w:rsidRPr="00CA5757" w:rsidRDefault="00AB379D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3AF761FA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E432D2A" w14:textId="501E718F" w:rsidR="00402D9C" w:rsidRPr="00F66F4D" w:rsidRDefault="00402D9C" w:rsidP="00402D9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66F4D">
        <w:rPr>
          <w:rFonts w:asciiTheme="majorBidi" w:hAnsiTheme="majorBidi" w:cstheme="majorBidi"/>
          <w:sz w:val="30"/>
          <w:szCs w:val="30"/>
          <w:cs/>
        </w:rPr>
        <w:t>การวัดมูลค่ายุติธรรมของสินทรัพย์หรือหนี้สิน</w:t>
      </w:r>
      <w:r w:rsidRPr="00F66F4D">
        <w:rPr>
          <w:rFonts w:asciiTheme="majorBidi" w:hAnsiTheme="majorBidi" w:cstheme="majorBidi"/>
          <w:sz w:val="30"/>
          <w:szCs w:val="30"/>
        </w:rPr>
        <w:t xml:space="preserve"> </w:t>
      </w:r>
      <w:r w:rsidRPr="00F66F4D">
        <w:rPr>
          <w:rFonts w:asciiTheme="majorBidi" w:hAnsiTheme="majorBidi" w:cstheme="majorBidi"/>
          <w:sz w:val="30"/>
          <w:szCs w:val="30"/>
          <w:cs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F66F4D">
        <w:rPr>
          <w:rFonts w:asciiTheme="majorBidi" w:hAnsiTheme="majorBidi" w:cstheme="majorBidi"/>
          <w:sz w:val="30"/>
          <w:szCs w:val="30"/>
        </w:rPr>
        <w:t xml:space="preserve"> </w:t>
      </w:r>
      <w:r w:rsidRPr="00F66F4D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12286A05" w14:textId="12EB58AC" w:rsidR="00402D9C" w:rsidRPr="00F66F4D" w:rsidRDefault="00402D9C" w:rsidP="0087341C">
      <w:pPr>
        <w:pStyle w:val="block"/>
        <w:numPr>
          <w:ilvl w:val="0"/>
          <w:numId w:val="18"/>
        </w:numPr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F66F4D">
        <w:rPr>
          <w:rFonts w:asciiTheme="majorBidi" w:hAnsiTheme="majorBidi" w:cstheme="majorBidi"/>
          <w:sz w:val="30"/>
          <w:szCs w:val="30"/>
          <w:lang w:val="en-US" w:bidi="th-TH"/>
        </w:rPr>
        <w:t xml:space="preserve">1 </w:t>
      </w: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377F96A" w14:textId="69B57FAB" w:rsidR="00402D9C" w:rsidRPr="00F66F4D" w:rsidRDefault="00402D9C" w:rsidP="0087341C">
      <w:pPr>
        <w:pStyle w:val="block"/>
        <w:numPr>
          <w:ilvl w:val="0"/>
          <w:numId w:val="18"/>
        </w:numPr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F66F4D">
        <w:rPr>
          <w:rFonts w:asciiTheme="majorBidi" w:hAnsiTheme="majorBidi" w:cstheme="majorBidi"/>
          <w:sz w:val="30"/>
          <w:szCs w:val="30"/>
          <w:lang w:bidi="th-TH"/>
        </w:rPr>
        <w:t xml:space="preserve"> 2 </w:t>
      </w: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F66F4D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14:paraId="1CA828CF" w14:textId="72EFC45F" w:rsidR="00402D9C" w:rsidRPr="00F66F4D" w:rsidRDefault="00402D9C" w:rsidP="0087341C">
      <w:pPr>
        <w:pStyle w:val="block"/>
        <w:numPr>
          <w:ilvl w:val="0"/>
          <w:numId w:val="18"/>
        </w:numPr>
        <w:spacing w:after="0" w:line="240" w:lineRule="atLeast"/>
        <w:ind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F66F4D">
        <w:rPr>
          <w:rFonts w:asciiTheme="majorBidi" w:hAnsiTheme="majorBidi" w:cstheme="majorBidi"/>
          <w:sz w:val="30"/>
          <w:szCs w:val="30"/>
          <w:lang w:bidi="th-TH"/>
        </w:rPr>
        <w:t xml:space="preserve"> 3 </w:t>
      </w:r>
      <w:r w:rsidRPr="00F66F4D">
        <w:rPr>
          <w:rFonts w:asciiTheme="majorBidi" w:hAnsiTheme="majorBidi" w:cstheme="majorBidi" w:hint="cs"/>
          <w:sz w:val="30"/>
          <w:szCs w:val="30"/>
          <w:cs/>
          <w:lang w:bidi="th-TH"/>
        </w:rPr>
        <w:t>ข้อมูลที่ใช้</w:t>
      </w:r>
      <w:r w:rsidRPr="00F66F4D">
        <w:rPr>
          <w:rFonts w:asciiTheme="majorBidi" w:hAnsiTheme="majorBidi" w:cstheme="majorBidi"/>
          <w:sz w:val="30"/>
          <w:szCs w:val="30"/>
          <w:cs/>
          <w:lang w:bidi="th-TH"/>
        </w:rPr>
        <w:t>เป็นข้อมูลที่ไม่สามารถสังเกตได้สำหรับสินทรัพย์หรือหนี้สินนั้น</w:t>
      </w:r>
    </w:p>
    <w:p w14:paraId="7A3243BE" w14:textId="77777777" w:rsidR="00402D9C" w:rsidRPr="00CA5757" w:rsidRDefault="00402D9C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755DD937" w14:textId="77777777" w:rsidR="00402D9C" w:rsidRPr="00F66F4D" w:rsidRDefault="00402D9C" w:rsidP="00402D9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66F4D">
        <w:rPr>
          <w:rFonts w:asciiTheme="majorBidi" w:hAnsiTheme="majorBidi" w:cstheme="majorBidi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2C63034D" w14:textId="77777777" w:rsidR="00402D9C" w:rsidRPr="00CA5757" w:rsidRDefault="00402D9C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6D825F3C" w14:textId="39D9CC4B" w:rsidR="00402D9C" w:rsidRPr="00F66F4D" w:rsidRDefault="00402D9C" w:rsidP="00402D9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  <w:lang w:val="en-GB" w:bidi="ar-SA"/>
        </w:rPr>
      </w:pPr>
      <w:r w:rsidRPr="00F66F4D">
        <w:rPr>
          <w:rFonts w:asciiTheme="majorBidi" w:hAnsiTheme="majorBidi" w:cstheme="majorBidi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3D8C7ED4" w14:textId="690963D2" w:rsidR="00CD5B58" w:rsidRDefault="00CD5B58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539F139E" w14:textId="0FF4CD65" w:rsidR="00645345" w:rsidRPr="007535E3" w:rsidRDefault="00645345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รายได้</w:t>
      </w:r>
    </w:p>
    <w:p w14:paraId="18C069AB" w14:textId="6452EB54" w:rsidR="00645345" w:rsidRDefault="00645345" w:rsidP="00F87A8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28A293B9" w14:textId="64338EA5" w:rsidR="00420981" w:rsidRDefault="00456F4F" w:rsidP="00502092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รายได้</w:t>
      </w:r>
      <w:r w:rsidR="00452439">
        <w:rPr>
          <w:rFonts w:ascii="Angsana New" w:hAnsi="Angsana New" w:hint="cs"/>
          <w:sz w:val="30"/>
          <w:szCs w:val="30"/>
          <w:cs/>
        </w:rPr>
        <w:t>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</w:t>
      </w:r>
      <w:r w:rsidRPr="007535E3">
        <w:rPr>
          <w:rFonts w:ascii="Angsana New" w:hAnsi="Angsana New"/>
          <w:sz w:val="30"/>
          <w:szCs w:val="30"/>
          <w:cs/>
        </w:rPr>
        <w:t>ที่</w:t>
      </w:r>
      <w:r w:rsidR="00452439">
        <w:rPr>
          <w:rFonts w:ascii="Angsana New" w:hAnsi="Angsana New" w:hint="cs"/>
          <w:sz w:val="30"/>
          <w:szCs w:val="30"/>
          <w:cs/>
        </w:rPr>
        <w:t>เก็บแทนบุคคลที่สาม ภาษีมูลค่าเพิ่มและแสดงสุทธิจากส่วนลดการค้าและส่วนลดตามปริมาณ</w:t>
      </w:r>
    </w:p>
    <w:p w14:paraId="28F44189" w14:textId="77777777" w:rsidR="000C0A0B" w:rsidRPr="00CA5757" w:rsidRDefault="000C0A0B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1726EE6D" w14:textId="284751BF" w:rsidR="00456F4F" w:rsidRPr="007535E3" w:rsidRDefault="00456F4F" w:rsidP="00502092">
      <w:pPr>
        <w:pStyle w:val="BodyText"/>
        <w:spacing w:after="0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7535E3">
        <w:rPr>
          <w:rFonts w:ascii="Angsana New" w:hAnsi="Angsana New"/>
          <w:iCs/>
          <w:sz w:val="30"/>
          <w:szCs w:val="30"/>
          <w:cs/>
        </w:rPr>
        <w:t>รายได้ตามสัญญา</w:t>
      </w:r>
    </w:p>
    <w:p w14:paraId="18F82C6A" w14:textId="77777777" w:rsidR="008874E2" w:rsidRPr="007535E3" w:rsidRDefault="008874E2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24"/>
          <w:szCs w:val="24"/>
        </w:rPr>
      </w:pPr>
    </w:p>
    <w:p w14:paraId="428EEBD7" w14:textId="629A0D78" w:rsidR="00D60D11" w:rsidRPr="007535E3" w:rsidRDefault="00D60D11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รายได้ตามสัญญาประกอบด้วยจำนวนเมื่อเริ่มแรกตามที่ตกลงไว้ในสัญญาบวกจำนวนที่เกี่ยวข้องกับการเปลี่ยนแปลงสัญญาอันเกิดจากการดัดแปลงงาน การเรียกร้องค่าเสียหาย หรือการจ่ายเงินเพื่อจูงใจ</w:t>
      </w:r>
      <w:r w:rsidR="00F66F4D">
        <w:rPr>
          <w:rFonts w:ascii="Angsana New" w:hAnsi="Angsana New" w:hint="cs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รายได้</w:t>
      </w:r>
      <w:r w:rsidR="0062046B">
        <w:rPr>
          <w:rFonts w:ascii="Angsana New" w:hAnsi="Angsana New" w:hint="cs"/>
          <w:sz w:val="30"/>
          <w:szCs w:val="30"/>
          <w:cs/>
        </w:rPr>
        <w:t>ตามสัญญาจะถูกรับรู้ตลอดช่วงเวลาหนึ่งโดยอ้างอิงกับ</w:t>
      </w:r>
      <w:r w:rsidR="00516618">
        <w:rPr>
          <w:rFonts w:ascii="Angsana New" w:hAnsi="Angsana New" w:hint="cs"/>
          <w:sz w:val="30"/>
          <w:szCs w:val="30"/>
          <w:cs/>
        </w:rPr>
        <w:t>ขั้นความสำเร็จของงานตาม</w:t>
      </w:r>
      <w:r w:rsidR="0062046B">
        <w:rPr>
          <w:rFonts w:ascii="Angsana New" w:hAnsi="Angsana New" w:hint="cs"/>
          <w:sz w:val="30"/>
          <w:szCs w:val="30"/>
          <w:cs/>
        </w:rPr>
        <w:t>สัญญา</w:t>
      </w:r>
    </w:p>
    <w:p w14:paraId="7FFA7330" w14:textId="77777777" w:rsidR="00D60D11" w:rsidRPr="007535E3" w:rsidRDefault="00D60D11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24"/>
          <w:szCs w:val="24"/>
        </w:rPr>
      </w:pPr>
    </w:p>
    <w:p w14:paraId="462201B5" w14:textId="7ABFBB4D" w:rsidR="00D60D11" w:rsidRPr="007535E3" w:rsidRDefault="00D60D11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ขั้นความสำเร็จของงานตามสัญญาประมาณโดยอ้างอิงกับการสำรวจงานที่ทำ</w:t>
      </w:r>
      <w:r w:rsidR="009967C9" w:rsidRPr="007535E3">
        <w:rPr>
          <w:rFonts w:ascii="Angsana New" w:hAnsi="Angsana New"/>
          <w:sz w:val="30"/>
          <w:szCs w:val="30"/>
          <w:cs/>
        </w:rPr>
        <w:t>และอัตราส่วนของต้นทุน</w:t>
      </w:r>
      <w:r w:rsidR="00A14DE6" w:rsidRPr="007535E3">
        <w:rPr>
          <w:rFonts w:ascii="Angsana New" w:hAnsi="Angsana New"/>
          <w:sz w:val="30"/>
          <w:szCs w:val="30"/>
          <w:cs/>
        </w:rPr>
        <w:t>งานตามสัญญา</w:t>
      </w:r>
      <w:r w:rsidR="009967C9" w:rsidRPr="007535E3">
        <w:rPr>
          <w:rFonts w:ascii="Angsana New" w:hAnsi="Angsana New"/>
          <w:sz w:val="30"/>
          <w:szCs w:val="30"/>
          <w:cs/>
        </w:rPr>
        <w:t>ที่เกิดขึ้น ณ วันสิ้นรอบระยะเวลารายงานกับประมาณการต้นทุนทั้งสิ้นเมื่อสิ้นสุดสัญญา</w:t>
      </w:r>
      <w:r w:rsidR="0062046B">
        <w:rPr>
          <w:rFonts w:ascii="Angsana New" w:hAnsi="Angsana New" w:hint="cs"/>
          <w:sz w:val="30"/>
          <w:szCs w:val="30"/>
          <w:cs/>
        </w:rPr>
        <w:t xml:space="preserve"> ต้นทุนที่เกี่ยวข้องรับรู้ในกำไรหรือขาดทุนเมื่อเกิดขึ้น</w:t>
      </w:r>
      <w:r w:rsidRPr="007535E3">
        <w:rPr>
          <w:rFonts w:ascii="Angsana New" w:hAnsi="Angsana New"/>
          <w:sz w:val="30"/>
          <w:szCs w:val="30"/>
          <w:cs/>
        </w:rPr>
        <w:t xml:space="preserve"> เมื่อไม่สามารถประมาณผลของงาน</w:t>
      </w:r>
      <w:r w:rsidR="00AB4157" w:rsidRPr="007535E3">
        <w:rPr>
          <w:rFonts w:ascii="Angsana New" w:hAnsi="Angsana New"/>
          <w:sz w:val="30"/>
          <w:szCs w:val="30"/>
          <w:cs/>
        </w:rPr>
        <w:t>ตามสัญญา</w:t>
      </w:r>
      <w:r w:rsidRPr="007535E3">
        <w:rPr>
          <w:rFonts w:ascii="Angsana New" w:hAnsi="Angsana New"/>
          <w:sz w:val="30"/>
          <w:szCs w:val="30"/>
          <w:cs/>
        </w:rPr>
        <w:t>ได้อย่างน่าเชื่อถือ รายได้</w:t>
      </w:r>
      <w:r w:rsidR="0054302E" w:rsidRPr="007535E3">
        <w:rPr>
          <w:rFonts w:ascii="Angsana New" w:hAnsi="Angsana New"/>
          <w:sz w:val="30"/>
          <w:szCs w:val="30"/>
          <w:cs/>
        </w:rPr>
        <w:t>ตามสัญญา</w:t>
      </w:r>
      <w:r w:rsidRPr="007535E3">
        <w:rPr>
          <w:rFonts w:ascii="Angsana New" w:hAnsi="Angsana New"/>
          <w:sz w:val="30"/>
          <w:szCs w:val="30"/>
          <w:cs/>
        </w:rPr>
        <w:t>จะถูกรับรู้ได้ไม่เกินกว่าต้นทุนงานตามสัญญาที่เกิดขึ้นและมีความเป็นไปได้ค่อนข้างแน่ที่จะได้รับต้นทุนนั้นคืน</w:t>
      </w:r>
      <w:r w:rsidR="00D02C3D">
        <w:rPr>
          <w:rFonts w:ascii="Angsana New" w:hAnsi="Angsana New"/>
          <w:sz w:val="30"/>
          <w:szCs w:val="30"/>
        </w:rPr>
        <w:t xml:space="preserve"> </w:t>
      </w:r>
      <w:r w:rsidR="00D02C3D">
        <w:rPr>
          <w:rFonts w:ascii="Angsana New" w:hAnsi="Angsana New" w:hint="cs"/>
          <w:sz w:val="30"/>
          <w:szCs w:val="30"/>
          <w:cs/>
        </w:rPr>
        <w:t>ผลขาดทุนที่คาดว่าจะเกิดขึ้นจากงานตามสัญญารับรู้ในกำไรหรือขาดทุนทันที</w:t>
      </w:r>
    </w:p>
    <w:p w14:paraId="21A84D9B" w14:textId="0D297B78" w:rsidR="00226054" w:rsidRDefault="00226054" w:rsidP="00D12D2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5634D73B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  <w:lang w:val="x-none" w:eastAsia="x-none"/>
        </w:rPr>
      </w:pPr>
      <w:r>
        <w:rPr>
          <w:b/>
          <w:bCs/>
          <w:i/>
          <w:iCs/>
          <w:cs/>
        </w:rPr>
        <w:br w:type="page"/>
      </w:r>
    </w:p>
    <w:p w14:paraId="6E842418" w14:textId="40BE0E3B" w:rsidR="00C650FA" w:rsidRPr="007535E3" w:rsidRDefault="00C650FA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รายได้จากการลงทุน</w:t>
      </w:r>
    </w:p>
    <w:p w14:paraId="16E22F85" w14:textId="7E45C785" w:rsidR="00C650FA" w:rsidRPr="007535E3" w:rsidRDefault="00C650FA" w:rsidP="00503A49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7C41C7EC" w14:textId="1544C5DD" w:rsidR="00C650FA" w:rsidRPr="00F70888" w:rsidRDefault="00C650FA" w:rsidP="00C650F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i/>
          <w:spacing w:val="-5"/>
          <w:sz w:val="30"/>
          <w:szCs w:val="30"/>
        </w:rPr>
      </w:pPr>
      <w:r w:rsidRPr="00F70888">
        <w:rPr>
          <w:rFonts w:asciiTheme="majorBidi" w:hAnsiTheme="majorBidi" w:cstheme="majorBidi"/>
          <w:i/>
          <w:spacing w:val="-5"/>
          <w:sz w:val="30"/>
          <w:szCs w:val="30"/>
          <w:cs/>
        </w:rPr>
        <w:t>รายได้จากการลงทุนประกอบด้วยดอกเบี้ยรับจากเงินฝากธนาคาร ดอกเบี้ยรับบันทึกในกำไรหรือขาดทุนตามเกณฑ์คงค้าง</w:t>
      </w:r>
    </w:p>
    <w:p w14:paraId="0A6759B3" w14:textId="77777777" w:rsidR="002F5078" w:rsidRPr="002F5078" w:rsidRDefault="002F5078" w:rsidP="002F507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17000311" w14:textId="564C9D23" w:rsidR="0041003C" w:rsidRPr="007535E3" w:rsidRDefault="00E13C9C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>
        <w:rPr>
          <w:rFonts w:hint="cs"/>
          <w:b/>
          <w:bCs/>
          <w:i/>
          <w:iCs/>
          <w:cs/>
          <w:lang w:val="en-US"/>
        </w:rPr>
        <w:t>ดอกเบี้ย</w:t>
      </w:r>
    </w:p>
    <w:p w14:paraId="6137575E" w14:textId="0E4078FC" w:rsidR="0041003C" w:rsidRDefault="0041003C" w:rsidP="002F507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16D5FD0E" w14:textId="77777777" w:rsidR="008B6186" w:rsidRPr="008B6186" w:rsidRDefault="008B6186" w:rsidP="008B6186">
      <w:pPr>
        <w:pStyle w:val="Pa18"/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</w:pP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2563 </w:t>
      </w:r>
    </w:p>
    <w:p w14:paraId="2A59B8DC" w14:textId="77777777" w:rsidR="008B6186" w:rsidRPr="00CA5757" w:rsidRDefault="008B6186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4F15A14B" w14:textId="6E1A4CE5" w:rsidR="008B6186" w:rsidRPr="008B6186" w:rsidRDefault="008B6186" w:rsidP="008B6186">
      <w:pPr>
        <w:pStyle w:val="Pa18"/>
        <w:spacing w:line="240" w:lineRule="auto"/>
        <w:ind w:left="540"/>
        <w:jc w:val="thaiDistribute"/>
        <w:rPr>
          <w:rFonts w:ascii="Times New Roman" w:hAnsi="Times New Roman" w:cs="Times New Roman"/>
          <w:color w:val="000000"/>
          <w:sz w:val="30"/>
          <w:szCs w:val="30"/>
        </w:rPr>
      </w:pPr>
      <w:r w:rsidRPr="008B6186">
        <w:rPr>
          <w:rFonts w:asciiTheme="majorBidi" w:hAnsiTheme="majorBidi" w:cstheme="majorBidi"/>
          <w:i/>
          <w:iCs/>
          <w:sz w:val="30"/>
          <w:szCs w:val="30"/>
          <w:cs/>
        </w:rPr>
        <w:t>อัตราดอกเบี้ยที่แท้จริง</w:t>
      </w:r>
      <w:r w:rsidRPr="008B6186">
        <w:rPr>
          <w:rFonts w:ascii="Times New Roman" w:hAnsi="Times New Roman" w:cs="Times New Roman"/>
          <w:b/>
          <w:bCs/>
          <w:color w:val="0000FF"/>
          <w:sz w:val="30"/>
          <w:szCs w:val="30"/>
          <w:lang w:val="en-GB" w:bidi="ar-SA"/>
        </w:rPr>
        <w:t xml:space="preserve"> </w:t>
      </w:r>
    </w:p>
    <w:p w14:paraId="0BD99E21" w14:textId="77777777" w:rsidR="008B6186" w:rsidRPr="00CA5757" w:rsidRDefault="008B6186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36941056" w14:textId="77777777" w:rsidR="008B6186" w:rsidRPr="008B6186" w:rsidRDefault="008B6186" w:rsidP="008B6186">
      <w:pPr>
        <w:pStyle w:val="NoSpacing"/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B6186">
        <w:rPr>
          <w:rFonts w:asciiTheme="majorBidi" w:hAnsiTheme="majorBidi" w:cs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ดอกเบี้ยรับและดอกเบี้ยจ่ายรับรู้ในกำไรหรือขาดทุนด้วยอัตราดอกเบี้ยที่แท้จริง อัตราดอกเบี้ยที่แท้จริงคืออัตราที่ใช้คิดลดประมาณการการจ่ายชำระเงินหรือรับเงินในอนาคตตลอดอายุที่คาดการณ์ไว้ของเครื่องมือทางการเงินของ</w:t>
      </w:r>
    </w:p>
    <w:p w14:paraId="69437D7E" w14:textId="77777777" w:rsidR="008B6186" w:rsidRPr="008B6186" w:rsidRDefault="008B6186" w:rsidP="0087341C">
      <w:pPr>
        <w:pStyle w:val="NoSpacing"/>
        <w:numPr>
          <w:ilvl w:val="0"/>
          <w:numId w:val="30"/>
        </w:numPr>
        <w:tabs>
          <w:tab w:val="clear" w:pos="454"/>
          <w:tab w:val="clear" w:pos="680"/>
          <w:tab w:val="left" w:pos="81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8B6186">
        <w:rPr>
          <w:rFonts w:asciiTheme="majorBidi" w:hAnsiTheme="majorBidi" w:cstheme="majorBidi"/>
          <w:sz w:val="30"/>
          <w:szCs w:val="30"/>
          <w:cs/>
        </w:rPr>
        <w:t>มูลค่าตามบัญชีขั้นต้นของสินทรัพย์ทางการเงิน หรือ</w:t>
      </w:r>
    </w:p>
    <w:p w14:paraId="5D324B33" w14:textId="77777777" w:rsidR="008B6186" w:rsidRPr="008B6186" w:rsidRDefault="008B6186" w:rsidP="0087341C">
      <w:pPr>
        <w:pStyle w:val="NoSpacing"/>
        <w:numPr>
          <w:ilvl w:val="0"/>
          <w:numId w:val="30"/>
        </w:numPr>
        <w:tabs>
          <w:tab w:val="clear" w:pos="454"/>
          <w:tab w:val="clear" w:pos="680"/>
          <w:tab w:val="left" w:pos="81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8B6186">
        <w:rPr>
          <w:rFonts w:asciiTheme="majorBidi" w:hAnsiTheme="majorBidi" w:cstheme="majorBidi"/>
          <w:sz w:val="30"/>
          <w:szCs w:val="30"/>
          <w:cs/>
        </w:rPr>
        <w:t>ราคาทุนตัดจำหน่ายของหนี้สินทางการเงิน</w:t>
      </w:r>
    </w:p>
    <w:p w14:paraId="6AA65C80" w14:textId="77777777" w:rsidR="000C0A0B" w:rsidRPr="00CA5757" w:rsidRDefault="000C0A0B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41053AD6" w14:textId="19ECFF67" w:rsidR="008B6186" w:rsidRPr="008B6186" w:rsidRDefault="008B6186" w:rsidP="008B618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B6186">
        <w:rPr>
          <w:rFonts w:asciiTheme="majorBidi" w:hAnsiTheme="majorBidi" w:cstheme="majorBidi"/>
          <w:sz w:val="30"/>
          <w:szCs w:val="30"/>
          <w:cs/>
        </w:rPr>
        <w:t>ในการคำนวณดอกเบี้ย</w:t>
      </w:r>
      <w:r w:rsidRPr="008B6186">
        <w:rPr>
          <w:rFonts w:asciiTheme="majorBidi" w:hAnsiTheme="majorBidi" w:cstheme="majorBidi" w:hint="cs"/>
          <w:sz w:val="30"/>
          <w:szCs w:val="30"/>
          <w:cs/>
        </w:rPr>
        <w:t>รับและดอกเบี้ยจ่าย</w:t>
      </w:r>
      <w:r w:rsidRPr="008B6186">
        <w:rPr>
          <w:rFonts w:asciiTheme="majorBidi" w:hAnsiTheme="majorBidi" w:cstheme="majorBidi"/>
          <w:sz w:val="30"/>
          <w:szCs w:val="30"/>
          <w:cs/>
        </w:rPr>
        <w:t xml:space="preserve">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</w:t>
      </w:r>
      <w:r w:rsidRPr="008B6186">
        <w:rPr>
          <w:rFonts w:asciiTheme="majorBidi" w:hAnsiTheme="majorBidi" w:cstheme="majorBidi" w:hint="cs"/>
          <w:sz w:val="30"/>
          <w:szCs w:val="30"/>
          <w:cs/>
        </w:rPr>
        <w:t xml:space="preserve"> หรือราคาทุนตัดจำหน่ายของหนี้สิน</w:t>
      </w:r>
      <w:r w:rsidRPr="008B6186">
        <w:rPr>
          <w:rFonts w:asciiTheme="majorBidi" w:hAnsiTheme="majorBidi" w:cstheme="majorBidi"/>
          <w:sz w:val="30"/>
          <w:szCs w:val="30"/>
          <w:cs/>
        </w:rPr>
        <w:t xml:space="preserve">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00AEF318" w14:textId="77777777" w:rsidR="008B6186" w:rsidRPr="00CA5757" w:rsidRDefault="008B6186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5A6E1816" w14:textId="49587F11" w:rsidR="008B6186" w:rsidRDefault="008B6186" w:rsidP="008B618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1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มกราคม </w:t>
      </w:r>
      <w:r w:rsidRPr="008B6186">
        <w:rPr>
          <w:rFonts w:asciiTheme="majorBidi" w:hAnsiTheme="majorBidi" w:cstheme="majorBidi"/>
          <w:b/>
          <w:bCs/>
          <w:i/>
          <w:iCs/>
          <w:sz w:val="30"/>
          <w:szCs w:val="30"/>
        </w:rPr>
        <w:t>2563</w:t>
      </w:r>
    </w:p>
    <w:p w14:paraId="630F9D78" w14:textId="6918ECD1" w:rsidR="000C1A97" w:rsidRPr="000C1A97" w:rsidRDefault="000C1A97" w:rsidP="008B618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0625FDB3" w14:textId="77777777" w:rsidR="000C1A97" w:rsidRPr="000C1A97" w:rsidRDefault="000C1A97" w:rsidP="000C1A9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C1A97">
        <w:rPr>
          <w:rFonts w:asciiTheme="majorBidi" w:hAnsiTheme="majorBidi" w:cstheme="majorBidi"/>
          <w:sz w:val="30"/>
          <w:szCs w:val="30"/>
          <w:cs/>
        </w:rPr>
        <w:t>ดอกเบี้ย</w:t>
      </w:r>
      <w:r w:rsidRPr="000C1A97">
        <w:rPr>
          <w:rFonts w:asciiTheme="majorBidi" w:hAnsiTheme="majorBidi" w:cstheme="majorBidi" w:hint="cs"/>
          <w:sz w:val="30"/>
          <w:szCs w:val="30"/>
          <w:cs/>
        </w:rPr>
        <w:t>รับรับรู้ในกำไรหรือขาดทุนในอัตราที่ระบุในสัญญา</w:t>
      </w:r>
    </w:p>
    <w:p w14:paraId="0A17D35C" w14:textId="77777777" w:rsidR="008B6186" w:rsidRPr="002F5078" w:rsidRDefault="008B6186" w:rsidP="002F507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3AD29B22" w14:textId="77777777" w:rsidR="002D4125" w:rsidRPr="002D4125" w:rsidRDefault="002D4125" w:rsidP="002D412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D4125">
        <w:rPr>
          <w:rFonts w:asciiTheme="majorBidi" w:hAnsiTheme="majorBidi" w:cstheme="majorBidi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</w:p>
    <w:p w14:paraId="4574BC86" w14:textId="77777777" w:rsidR="00C650FA" w:rsidRPr="00CA5757" w:rsidRDefault="00C650FA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  <w:cs/>
        </w:rPr>
      </w:pPr>
    </w:p>
    <w:p w14:paraId="16AAFF00" w14:textId="77777777" w:rsidR="00456F4F" w:rsidRPr="007535E3" w:rsidRDefault="00456F4F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ภาษีเงินได้</w:t>
      </w:r>
    </w:p>
    <w:p w14:paraId="39055DE5" w14:textId="77777777" w:rsidR="00BC6CF8" w:rsidRPr="00CA5757" w:rsidRDefault="00BC6CF8" w:rsidP="00CA575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24"/>
          <w:szCs w:val="24"/>
        </w:rPr>
      </w:pPr>
    </w:p>
    <w:p w14:paraId="1DEFEB31" w14:textId="77777777" w:rsidR="00C21F1C" w:rsidRPr="007535E3" w:rsidRDefault="00C21F1C" w:rsidP="00C21F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</w:t>
      </w:r>
      <w:r w:rsidR="007268DD" w:rsidRPr="007535E3">
        <w:rPr>
          <w:rFonts w:ascii="Angsana New" w:hAnsi="Angsana New"/>
          <w:sz w:val="30"/>
          <w:szCs w:val="30"/>
          <w:cs/>
        </w:rPr>
        <w:t>ี่เกี่ยวข้องในการรวมธุรกิจ หรือ</w:t>
      </w:r>
      <w:r w:rsidRPr="007535E3">
        <w:rPr>
          <w:rFonts w:ascii="Angsana New" w:hAnsi="Angsana New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181E77D7" w14:textId="77777777" w:rsidR="00D60D11" w:rsidRPr="007535E3" w:rsidRDefault="00D60D11" w:rsidP="00FE70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</w:rPr>
      </w:pPr>
    </w:p>
    <w:p w14:paraId="63E8400E" w14:textId="77777777" w:rsidR="00C21F1C" w:rsidRPr="007535E3" w:rsidRDefault="00C21F1C" w:rsidP="00834F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</w:t>
      </w:r>
      <w:r w:rsidR="00834FB4" w:rsidRPr="007535E3">
        <w:rPr>
          <w:rFonts w:ascii="Angsana New" w:hAnsi="Angsana New"/>
          <w:sz w:val="30"/>
          <w:szCs w:val="30"/>
          <w:cs/>
        </w:rPr>
        <w:t>ป</w:t>
      </w:r>
      <w:r w:rsidRPr="007535E3">
        <w:rPr>
          <w:rFonts w:ascii="Angsana New" w:hAnsi="Angsana New"/>
          <w:sz w:val="30"/>
          <w:szCs w:val="30"/>
          <w:cs/>
        </w:rPr>
        <w:t>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F83E0F"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ๆ</w:t>
      </w:r>
    </w:p>
    <w:p w14:paraId="7FCF2543" w14:textId="65C5512E" w:rsidR="00CD5B58" w:rsidRDefault="00CD5B58" w:rsidP="00CA5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</w:rPr>
      </w:pPr>
    </w:p>
    <w:p w14:paraId="53467BB0" w14:textId="0F6E4BF5" w:rsidR="00C650FA" w:rsidRDefault="00C21F1C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 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กิจการร่วมค้าหากเป็นไปได้ว่าจะไม่มีการกลับรายการในอนาคตอันใกล้</w:t>
      </w:r>
    </w:p>
    <w:p w14:paraId="1564AE47" w14:textId="77777777" w:rsidR="00CD5B58" w:rsidRPr="00C60EB4" w:rsidRDefault="00CD5B58" w:rsidP="00C60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4"/>
          <w:szCs w:val="24"/>
        </w:rPr>
      </w:pPr>
    </w:p>
    <w:p w14:paraId="7B1FCACC" w14:textId="1E2A8592" w:rsidR="00876C83" w:rsidRPr="007535E3" w:rsidRDefault="008419B2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pacing w:val="12"/>
          <w:sz w:val="30"/>
          <w:szCs w:val="30"/>
        </w:rPr>
      </w:pPr>
      <w:r w:rsidRPr="007535E3">
        <w:rPr>
          <w:rFonts w:ascii="Angsana New" w:hAnsi="Angsana New"/>
          <w:spacing w:val="12"/>
          <w:sz w:val="30"/>
          <w:szCs w:val="30"/>
          <w:cs/>
        </w:rPr>
        <w:t>การวัดมู</w:t>
      </w:r>
      <w:r w:rsidR="00C21F1C" w:rsidRPr="007535E3">
        <w:rPr>
          <w:rFonts w:ascii="Angsana New" w:hAnsi="Angsana New"/>
          <w:spacing w:val="12"/>
          <w:sz w:val="30"/>
          <w:szCs w:val="30"/>
          <w:cs/>
        </w:rPr>
        <w:t>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96395C" w:rsidRPr="007535E3">
        <w:rPr>
          <w:rFonts w:ascii="Angsana New" w:hAnsi="Angsana New"/>
          <w:spacing w:val="12"/>
          <w:sz w:val="30"/>
          <w:szCs w:val="30"/>
        </w:rPr>
        <w:t xml:space="preserve"> </w:t>
      </w:r>
    </w:p>
    <w:p w14:paraId="0DB3F524" w14:textId="77777777" w:rsidR="00C21F1C" w:rsidRPr="007535E3" w:rsidRDefault="00A21F6F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กลุ่ม</w:t>
      </w:r>
      <w:r w:rsidR="00C21F1C" w:rsidRPr="007535E3">
        <w:rPr>
          <w:rFonts w:ascii="Angsana New" w:hAnsi="Angsana New"/>
          <w:sz w:val="30"/>
          <w:szCs w:val="30"/>
          <w:cs/>
        </w:rPr>
        <w:t>บริษัทคาดว่าจะได้รับผลประโยชน์จากสินทรัพย์หรือจะจ่ายชำระห</w:t>
      </w:r>
      <w:r w:rsidR="00BB4994" w:rsidRPr="007535E3">
        <w:rPr>
          <w:rFonts w:ascii="Angsana New" w:hAnsi="Angsana New"/>
          <w:sz w:val="30"/>
          <w:szCs w:val="30"/>
          <w:cs/>
        </w:rPr>
        <w:t>นี้สินตามมูลค่าตามบัญชี ณ วันสิ้นรอบระยะเวลา</w:t>
      </w:r>
      <w:r w:rsidR="00C21F1C" w:rsidRPr="007535E3">
        <w:rPr>
          <w:rFonts w:ascii="Angsana New" w:hAnsi="Angsana New"/>
          <w:sz w:val="30"/>
          <w:szCs w:val="30"/>
          <w:cs/>
        </w:rPr>
        <w:t>รายงาน</w:t>
      </w:r>
    </w:p>
    <w:p w14:paraId="4BD01176" w14:textId="77777777" w:rsidR="00FE703B" w:rsidRPr="007535E3" w:rsidRDefault="00FE703B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z w:val="24"/>
          <w:szCs w:val="24"/>
          <w:cs/>
        </w:rPr>
      </w:pPr>
    </w:p>
    <w:p w14:paraId="083ABC3B" w14:textId="77777777" w:rsidR="00876C83" w:rsidRPr="007535E3" w:rsidRDefault="00C21F1C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pacing w:val="2"/>
          <w:sz w:val="30"/>
          <w:szCs w:val="30"/>
        </w:rPr>
      </w:pPr>
      <w:r w:rsidRPr="007535E3">
        <w:rPr>
          <w:rFonts w:ascii="Angsana New" w:hAnsi="Angsana New"/>
          <w:spacing w:val="2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</w:t>
      </w:r>
    </w:p>
    <w:p w14:paraId="5053C72C" w14:textId="77777777" w:rsidR="00C21F1C" w:rsidRPr="007535E3" w:rsidRDefault="00C21F1C" w:rsidP="00C21F1C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ใช้อัตราภาษีที่ประกาศใช้หรือที่คาดว่ามีผลบังคับใช้ ณ วันที่รายงาน </w:t>
      </w:r>
    </w:p>
    <w:p w14:paraId="6AF33FD1" w14:textId="77777777" w:rsidR="0008295F" w:rsidRDefault="0008295F" w:rsidP="0041003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9"/>
        <w:jc w:val="thaiDistribute"/>
        <w:rPr>
          <w:rFonts w:ascii="Angsana New" w:hAnsi="Angsana New"/>
          <w:sz w:val="24"/>
          <w:szCs w:val="24"/>
        </w:rPr>
      </w:pPr>
    </w:p>
    <w:p w14:paraId="0D2C54D5" w14:textId="0E51BDE2" w:rsidR="0041003C" w:rsidRPr="007535E3" w:rsidRDefault="00C21F1C" w:rsidP="0041003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9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ในการกำหนดมูลค่าของภาษีเงินได้ของงวดปัจจุบันและภาษีเงินได้รอการตัดบัญชี  </w:t>
      </w:r>
      <w:r w:rsidR="00A21F6F" w:rsidRPr="007535E3">
        <w:rPr>
          <w:rFonts w:ascii="Angsana New" w:hAnsi="Angsana New"/>
          <w:sz w:val="30"/>
          <w:szCs w:val="30"/>
          <w:cs/>
        </w:rPr>
        <w:t>กลุ่ม</w:t>
      </w:r>
      <w:r w:rsidRPr="007535E3">
        <w:rPr>
          <w:rFonts w:ascii="Angsana New" w:hAnsi="Angsana New"/>
          <w:sz w:val="30"/>
          <w:szCs w:val="30"/>
          <w:cs/>
        </w:rPr>
        <w:t xml:space="preserve">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</w:t>
      </w:r>
      <w:r w:rsidR="00A21F6F" w:rsidRPr="007535E3">
        <w:rPr>
          <w:rFonts w:ascii="Angsana New" w:hAnsi="Angsana New"/>
          <w:sz w:val="30"/>
          <w:szCs w:val="30"/>
          <w:cs/>
        </w:rPr>
        <w:t>กลุ่ม</w:t>
      </w:r>
      <w:r w:rsidR="00402830" w:rsidRPr="007535E3">
        <w:rPr>
          <w:rFonts w:ascii="Angsana New" w:hAnsi="Angsana New"/>
          <w:sz w:val="30"/>
          <w:szCs w:val="30"/>
          <w:cs/>
        </w:rPr>
        <w:t>บริษัท</w:t>
      </w:r>
      <w:r w:rsidRPr="007535E3">
        <w:rPr>
          <w:rFonts w:ascii="Angsana New" w:hAnsi="Angsana New"/>
          <w:sz w:val="30"/>
          <w:szCs w:val="30"/>
          <w:cs/>
        </w:rPr>
        <w:t>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</w:t>
      </w:r>
      <w:r w:rsidR="00F83E0F" w:rsidRPr="007535E3">
        <w:rPr>
          <w:rFonts w:ascii="Angsana New" w:hAnsi="Angsana New"/>
          <w:sz w:val="30"/>
          <w:szCs w:val="30"/>
          <w:cs/>
        </w:rPr>
        <w:t>ฎ</w:t>
      </w:r>
      <w:r w:rsidRPr="007535E3">
        <w:rPr>
          <w:rFonts w:ascii="Angsana New" w:hAnsi="Angsana New"/>
          <w:sz w:val="30"/>
          <w:szCs w:val="30"/>
          <w:cs/>
        </w:rPr>
        <w:t>หมายภาษี และจากประสบการณ์ในอดีต การประเมินนี้อยู่บนพื้นฐานการประมาณการและข้อสมมติ และอาจจะเกี่ยวข้องกับการตัดสินใจเกี่ยวกับเหตุการณ์ในอนาคต  ข้อมูลใหม่</w:t>
      </w:r>
      <w:r w:rsidR="00F83E0F"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ๆ</w:t>
      </w:r>
      <w:r w:rsidR="00F83E0F" w:rsidRPr="007535E3">
        <w:rPr>
          <w:rFonts w:ascii="Angsana New" w:hAnsi="Angsana New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อาจจะทำให้</w:t>
      </w:r>
      <w:r w:rsidR="00402830" w:rsidRPr="007535E3">
        <w:rPr>
          <w:rFonts w:ascii="Angsana New" w:hAnsi="Angsana New"/>
          <w:sz w:val="30"/>
          <w:szCs w:val="30"/>
          <w:cs/>
        </w:rPr>
        <w:t>กลุ่ม</w:t>
      </w:r>
      <w:r w:rsidRPr="007535E3">
        <w:rPr>
          <w:rFonts w:ascii="Angsana New" w:hAnsi="Angsana New"/>
          <w:sz w:val="30"/>
          <w:szCs w:val="30"/>
          <w:cs/>
        </w:rPr>
        <w:t>บริษัทเปลี่ยนการตัดสินใจโดยขึ้นอยู่กับความเพี</w:t>
      </w:r>
      <w:r w:rsidR="00D45DB1" w:rsidRPr="007535E3">
        <w:rPr>
          <w:rFonts w:ascii="Angsana New" w:hAnsi="Angsana New"/>
          <w:sz w:val="30"/>
          <w:szCs w:val="30"/>
          <w:cs/>
        </w:rPr>
        <w:t>ยงพอของภาษีเงินได้ค้างจ่าย</w:t>
      </w:r>
      <w:r w:rsidR="00D45DB1" w:rsidRPr="007535E3">
        <w:rPr>
          <w:rFonts w:ascii="Angsana New" w:hAnsi="Angsana New"/>
          <w:sz w:val="30"/>
          <w:szCs w:val="30"/>
          <w:cs/>
        </w:rPr>
        <w:br/>
        <w:t>ที่มี</w:t>
      </w:r>
      <w:r w:rsidRPr="007535E3">
        <w:rPr>
          <w:rFonts w:ascii="Angsana New" w:hAnsi="Angsana New"/>
          <w:sz w:val="30"/>
          <w:szCs w:val="30"/>
          <w:cs/>
        </w:rPr>
        <w:t>อยู่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58E52F01" w14:textId="72863CDC" w:rsidR="000C0A0B" w:rsidRDefault="000C0A0B" w:rsidP="00516618">
      <w:pPr>
        <w:pStyle w:val="BodyText"/>
        <w:spacing w:after="0" w:line="240" w:lineRule="auto"/>
        <w:ind w:left="547" w:right="29"/>
        <w:jc w:val="thaiDistribute"/>
        <w:rPr>
          <w:rFonts w:ascii="Angsana New" w:hAnsi="Angsana New"/>
          <w:sz w:val="24"/>
          <w:szCs w:val="24"/>
          <w:cs/>
        </w:rPr>
      </w:pPr>
    </w:p>
    <w:p w14:paraId="4127AB92" w14:textId="78BF2B18" w:rsidR="00C21F1C" w:rsidRPr="007535E3" w:rsidRDefault="00C21F1C" w:rsidP="0041003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29"/>
        <w:jc w:val="thaiDistribute"/>
        <w:rPr>
          <w:rFonts w:ascii="Angsana New" w:hAnsi="Angsana New"/>
          <w:b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</w:t>
      </w:r>
      <w:r w:rsidR="00402830" w:rsidRPr="007535E3">
        <w:rPr>
          <w:rFonts w:ascii="Angsana New" w:hAnsi="Angsana New"/>
          <w:sz w:val="30"/>
          <w:szCs w:val="30"/>
          <w:cs/>
        </w:rPr>
        <w:br/>
      </w:r>
      <w:r w:rsidRPr="007535E3">
        <w:rPr>
          <w:rFonts w:ascii="Angsana New" w:hAnsi="Angsana New"/>
          <w:sz w:val="30"/>
          <w:szCs w:val="30"/>
          <w:cs/>
        </w:rPr>
        <w:t>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  <w:r w:rsidRPr="007535E3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29EDD66F" w14:textId="77777777" w:rsidR="00C21F1C" w:rsidRPr="007535E3" w:rsidRDefault="00C21F1C" w:rsidP="00D60D11">
      <w:pPr>
        <w:pStyle w:val="BodyText"/>
        <w:spacing w:after="0" w:line="240" w:lineRule="auto"/>
        <w:ind w:left="547" w:right="29"/>
        <w:jc w:val="thaiDistribute"/>
        <w:rPr>
          <w:rFonts w:ascii="Angsana New" w:hAnsi="Angsana New"/>
          <w:sz w:val="24"/>
          <w:szCs w:val="24"/>
          <w:cs/>
        </w:rPr>
      </w:pPr>
    </w:p>
    <w:p w14:paraId="5D2B5A71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448245C" w14:textId="06148B29" w:rsidR="00CD5B58" w:rsidRDefault="00C21F1C" w:rsidP="00D60D11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</w:t>
      </w:r>
      <w:r w:rsidR="00217143" w:rsidRPr="007535E3">
        <w:rPr>
          <w:rFonts w:ascii="Angsana New" w:hAnsi="Angsana New"/>
          <w:sz w:val="30"/>
          <w:szCs w:val="30"/>
          <w:cs/>
        </w:rPr>
        <w:t>ื่อมีความเป็นไปได้ค่อนข้างแน่</w:t>
      </w:r>
      <w:r w:rsidRPr="007535E3">
        <w:rPr>
          <w:rFonts w:ascii="Angsana New" w:hAnsi="Angsana New"/>
          <w:sz w:val="30"/>
          <w:szCs w:val="30"/>
          <w:cs/>
        </w:rPr>
        <w:t xml:space="preserve">ว่ากำไรเพื่อเสียภาษีในอนาคตจะมีจำนวนเพียงพอกับการใช้ประโยชน์จากผลแตกต่างชั่วคราวดังกล่าว  </w:t>
      </w:r>
      <w:r w:rsidR="00217143" w:rsidRPr="007535E3">
        <w:rPr>
          <w:rFonts w:ascii="Angsana New" w:hAnsi="Angsana New"/>
          <w:sz w:val="30"/>
          <w:szCs w:val="30"/>
          <w:cs/>
        </w:rPr>
        <w:t xml:space="preserve">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 </w:t>
      </w:r>
      <w:r w:rsidRPr="007535E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6BE77985" w14:textId="77777777" w:rsidR="00C60EB4" w:rsidRPr="00C60EB4" w:rsidRDefault="00C60EB4" w:rsidP="00C60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Calibri" w:hAnsi="Angsana New"/>
          <w:sz w:val="24"/>
          <w:szCs w:val="24"/>
          <w:cs/>
        </w:rPr>
      </w:pPr>
    </w:p>
    <w:p w14:paraId="02C6DBAC" w14:textId="647D7953" w:rsidR="00FE6432" w:rsidRPr="007535E3" w:rsidRDefault="00FE6432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กำไร</w:t>
      </w:r>
      <w:r w:rsidR="006C375E" w:rsidRPr="007535E3">
        <w:rPr>
          <w:b/>
          <w:bCs/>
          <w:i/>
          <w:iCs/>
          <w:lang w:val="en-US"/>
        </w:rPr>
        <w:t xml:space="preserve"> (</w:t>
      </w:r>
      <w:r w:rsidR="006C375E" w:rsidRPr="007535E3">
        <w:rPr>
          <w:b/>
          <w:bCs/>
          <w:i/>
          <w:iCs/>
          <w:cs/>
          <w:lang w:val="en-US"/>
        </w:rPr>
        <w:t>ขาดทุน</w:t>
      </w:r>
      <w:r w:rsidR="006C375E" w:rsidRPr="007535E3">
        <w:rPr>
          <w:b/>
          <w:bCs/>
          <w:i/>
          <w:iCs/>
          <w:lang w:val="en-US"/>
        </w:rPr>
        <w:t xml:space="preserve">) </w:t>
      </w:r>
      <w:r w:rsidRPr="007535E3">
        <w:rPr>
          <w:b/>
          <w:bCs/>
          <w:i/>
          <w:iCs/>
          <w:cs/>
        </w:rPr>
        <w:t>ต่อหุ้น</w:t>
      </w:r>
    </w:p>
    <w:p w14:paraId="21E60391" w14:textId="77777777" w:rsidR="00FE6432" w:rsidRPr="007535E3" w:rsidRDefault="00FE6432" w:rsidP="00D60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Calibri" w:hAnsi="Angsana New"/>
          <w:sz w:val="24"/>
          <w:szCs w:val="24"/>
        </w:rPr>
      </w:pPr>
    </w:p>
    <w:p w14:paraId="1023A05B" w14:textId="7E543E33" w:rsidR="00FE6432" w:rsidRPr="007535E3" w:rsidRDefault="00A21F6F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กลุ่ม</w:t>
      </w:r>
      <w:r w:rsidR="00FE6432" w:rsidRPr="007535E3">
        <w:rPr>
          <w:rFonts w:ascii="Angsana New" w:hAnsi="Angsana New"/>
          <w:sz w:val="30"/>
          <w:szCs w:val="30"/>
          <w:cs/>
        </w:rPr>
        <w:t>บริษัทแสดงกำไร</w:t>
      </w:r>
      <w:r w:rsidR="00C17E6C" w:rsidRPr="007535E3">
        <w:rPr>
          <w:rFonts w:ascii="Angsana New" w:hAnsi="Angsana New"/>
          <w:sz w:val="30"/>
          <w:szCs w:val="30"/>
          <w:cs/>
        </w:rPr>
        <w:t xml:space="preserve"> </w:t>
      </w:r>
      <w:r w:rsidR="00C17E6C" w:rsidRPr="007535E3">
        <w:rPr>
          <w:rFonts w:ascii="Angsana New" w:hAnsi="Angsana New"/>
          <w:sz w:val="30"/>
          <w:szCs w:val="30"/>
        </w:rPr>
        <w:t>(</w:t>
      </w:r>
      <w:r w:rsidR="00C17E6C" w:rsidRPr="007535E3">
        <w:rPr>
          <w:rFonts w:ascii="Angsana New" w:hAnsi="Angsana New"/>
          <w:sz w:val="30"/>
          <w:szCs w:val="30"/>
          <w:cs/>
        </w:rPr>
        <w:t>ขาดทุน</w:t>
      </w:r>
      <w:r w:rsidR="00C17E6C" w:rsidRPr="007535E3">
        <w:rPr>
          <w:rFonts w:ascii="Angsana New" w:hAnsi="Angsana New"/>
          <w:sz w:val="30"/>
          <w:szCs w:val="30"/>
        </w:rPr>
        <w:t>)</w:t>
      </w:r>
      <w:r w:rsidR="00C17E6C" w:rsidRPr="007535E3">
        <w:rPr>
          <w:rFonts w:ascii="Angsana New" w:hAnsi="Angsana New"/>
          <w:sz w:val="30"/>
          <w:szCs w:val="30"/>
          <w:cs/>
        </w:rPr>
        <w:t xml:space="preserve"> </w:t>
      </w:r>
      <w:r w:rsidR="00FE6432" w:rsidRPr="007535E3">
        <w:rPr>
          <w:rFonts w:ascii="Angsana New" w:hAnsi="Angsana New"/>
          <w:sz w:val="30"/>
          <w:szCs w:val="30"/>
          <w:cs/>
        </w:rPr>
        <w:t>ต่อหุ้นขั้นพื้นฐานสำ</w:t>
      </w:r>
      <w:r w:rsidR="00502092" w:rsidRPr="007535E3">
        <w:rPr>
          <w:rFonts w:ascii="Angsana New" w:hAnsi="Angsana New"/>
          <w:sz w:val="30"/>
          <w:szCs w:val="30"/>
          <w:cs/>
        </w:rPr>
        <w:t>ห</w:t>
      </w:r>
      <w:r w:rsidR="00FE6432" w:rsidRPr="007535E3">
        <w:rPr>
          <w:rFonts w:ascii="Angsana New" w:hAnsi="Angsana New"/>
          <w:sz w:val="30"/>
          <w:szCs w:val="30"/>
          <w:cs/>
        </w:rPr>
        <w:t>รับหุ้นสามัญ กำไร</w:t>
      </w:r>
      <w:r w:rsidR="008232AE" w:rsidRPr="007535E3">
        <w:rPr>
          <w:rFonts w:ascii="Angsana New" w:hAnsi="Angsana New"/>
          <w:sz w:val="30"/>
          <w:szCs w:val="30"/>
          <w:cs/>
        </w:rPr>
        <w:t xml:space="preserve"> </w:t>
      </w:r>
      <w:r w:rsidR="008232AE" w:rsidRPr="007535E3">
        <w:rPr>
          <w:rFonts w:ascii="Angsana New" w:hAnsi="Angsana New"/>
          <w:sz w:val="30"/>
          <w:szCs w:val="30"/>
        </w:rPr>
        <w:t>(</w:t>
      </w:r>
      <w:r w:rsidR="008232AE" w:rsidRPr="007535E3">
        <w:rPr>
          <w:rFonts w:ascii="Angsana New" w:hAnsi="Angsana New"/>
          <w:sz w:val="30"/>
          <w:szCs w:val="30"/>
          <w:cs/>
        </w:rPr>
        <w:t>ขาดทุน</w:t>
      </w:r>
      <w:r w:rsidR="008232AE" w:rsidRPr="007535E3">
        <w:rPr>
          <w:rFonts w:ascii="Angsana New" w:hAnsi="Angsana New"/>
          <w:sz w:val="30"/>
          <w:szCs w:val="30"/>
        </w:rPr>
        <w:t>)</w:t>
      </w:r>
      <w:r w:rsidR="008232AE" w:rsidRPr="007535E3">
        <w:rPr>
          <w:rFonts w:ascii="Angsana New" w:hAnsi="Angsana New"/>
          <w:sz w:val="30"/>
          <w:szCs w:val="30"/>
          <w:cs/>
        </w:rPr>
        <w:t xml:space="preserve"> </w:t>
      </w:r>
      <w:r w:rsidR="00FE6432" w:rsidRPr="007535E3">
        <w:rPr>
          <w:rFonts w:ascii="Angsana New" w:hAnsi="Angsana New"/>
          <w:sz w:val="30"/>
          <w:szCs w:val="30"/>
          <w:cs/>
        </w:rPr>
        <w:t>ต่อหุ้นขั้นพื้นฐานคำนวณโดยการหารกำไรหรือขาดทุนของผู้ถือหุ้นสามัญของบริษัท</w:t>
      </w:r>
      <w:r w:rsidR="00402830" w:rsidRPr="007535E3">
        <w:rPr>
          <w:rFonts w:ascii="Angsana New" w:hAnsi="Angsana New"/>
          <w:sz w:val="30"/>
          <w:szCs w:val="30"/>
          <w:cs/>
        </w:rPr>
        <w:t xml:space="preserve"> </w:t>
      </w:r>
      <w:r w:rsidR="00FE6432" w:rsidRPr="007535E3">
        <w:rPr>
          <w:rFonts w:ascii="Angsana New" w:hAnsi="Angsana New"/>
          <w:sz w:val="30"/>
          <w:szCs w:val="30"/>
          <w:cs/>
        </w:rPr>
        <w:t>ด้วยจำนวนหุ้นสามัญถัวเฉลี่ยถ่วงน้ำหนักที่ออกจำหน่ายระหว่างปี</w:t>
      </w:r>
    </w:p>
    <w:p w14:paraId="00E3232B" w14:textId="24C8C6D2" w:rsidR="00D016C9" w:rsidRPr="007535E3" w:rsidRDefault="00D016C9" w:rsidP="00D60D1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p w14:paraId="5F91640E" w14:textId="55874DE1" w:rsidR="00D016C9" w:rsidRPr="007535E3" w:rsidRDefault="00D016C9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  <w:cs/>
        </w:rPr>
      </w:pPr>
      <w:r w:rsidRPr="007535E3">
        <w:rPr>
          <w:b/>
          <w:bCs/>
          <w:i/>
          <w:iCs/>
          <w:cs/>
        </w:rPr>
        <w:t>บุคคลหรือกิจการที่เกี่ยวข้องกัน</w:t>
      </w:r>
    </w:p>
    <w:p w14:paraId="67B852B0" w14:textId="77777777" w:rsidR="00D016C9" w:rsidRPr="007535E3" w:rsidRDefault="00D016C9" w:rsidP="00CA5757">
      <w:pPr>
        <w:pStyle w:val="BodyText"/>
        <w:spacing w:after="0" w:line="240" w:lineRule="auto"/>
        <w:ind w:left="547" w:right="29"/>
        <w:jc w:val="thaiDistribute"/>
        <w:rPr>
          <w:rFonts w:ascii="Angsana New" w:hAnsi="Angsana New"/>
          <w:sz w:val="24"/>
          <w:szCs w:val="24"/>
        </w:rPr>
      </w:pPr>
    </w:p>
    <w:p w14:paraId="1949144D" w14:textId="41CD4EC6" w:rsidR="00C650FA" w:rsidRDefault="00D016C9" w:rsidP="00C650F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7C53D82B" w14:textId="77777777" w:rsidR="00EB6F29" w:rsidRPr="00EB6F29" w:rsidRDefault="00EB6F29" w:rsidP="00EB6F29">
      <w:pPr>
        <w:pStyle w:val="BodyText"/>
        <w:spacing w:after="0" w:line="240" w:lineRule="auto"/>
        <w:ind w:left="547" w:right="29"/>
        <w:jc w:val="thaiDistribute"/>
        <w:rPr>
          <w:rFonts w:ascii="Angsana New" w:hAnsi="Angsana New"/>
          <w:sz w:val="24"/>
          <w:szCs w:val="24"/>
        </w:rPr>
      </w:pPr>
    </w:p>
    <w:p w14:paraId="3769821A" w14:textId="239C8978" w:rsidR="005D7437" w:rsidRPr="007535E3" w:rsidRDefault="005D7437" w:rsidP="0087341C">
      <w:pPr>
        <w:pStyle w:val="BodyText2"/>
        <w:numPr>
          <w:ilvl w:val="0"/>
          <w:numId w:val="23"/>
        </w:numPr>
        <w:spacing w:line="240" w:lineRule="atLeast"/>
        <w:ind w:left="540" w:right="47" w:hanging="540"/>
        <w:rPr>
          <w:b/>
          <w:bCs/>
          <w:i/>
          <w:iCs/>
        </w:rPr>
      </w:pPr>
      <w:r w:rsidRPr="007535E3">
        <w:rPr>
          <w:b/>
          <w:bCs/>
          <w:i/>
          <w:iCs/>
          <w:cs/>
        </w:rPr>
        <w:t>รายงานทางการเงินจำแนกตามส่วนงาน</w:t>
      </w:r>
    </w:p>
    <w:p w14:paraId="65B10366" w14:textId="77777777" w:rsidR="00ED6F42" w:rsidRPr="007535E3" w:rsidRDefault="00ED6F42" w:rsidP="00D016C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  <w:cs/>
        </w:rPr>
      </w:pPr>
    </w:p>
    <w:p w14:paraId="11007B6D" w14:textId="575756D1" w:rsidR="00420981" w:rsidRDefault="005D7437" w:rsidP="00616BB7">
      <w:pPr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ผลการดำเนินงานของส่วนงานที่รายงานต่</w:t>
      </w:r>
      <w:r w:rsidR="003447E6" w:rsidRPr="007535E3">
        <w:rPr>
          <w:rFonts w:ascii="Angsana New" w:hAnsi="Angsana New"/>
          <w:sz w:val="30"/>
          <w:szCs w:val="30"/>
          <w:cs/>
        </w:rPr>
        <w:t>อประธานเจ้าหน้าที่บริหาร</w:t>
      </w:r>
      <w:r w:rsidR="002D4125">
        <w:rPr>
          <w:rFonts w:ascii="Angsana New" w:hAnsi="Angsana New"/>
          <w:sz w:val="30"/>
          <w:szCs w:val="30"/>
        </w:rPr>
        <w:t xml:space="preserve"> </w:t>
      </w:r>
      <w:r w:rsidR="002D4125" w:rsidRPr="007535E3">
        <w:rPr>
          <w:rFonts w:ascii="Angsana New" w:hAnsi="Angsana New"/>
          <w:sz w:val="30"/>
          <w:szCs w:val="30"/>
          <w:cs/>
        </w:rPr>
        <w:t xml:space="preserve">(ผู้มีอำนาจตัดสินใจสูงสุดด้านการดำเนินงาน) </w:t>
      </w:r>
      <w:r w:rsidR="003447E6" w:rsidRPr="007535E3">
        <w:rPr>
          <w:rFonts w:ascii="Angsana New" w:hAnsi="Angsana New"/>
          <w:sz w:val="30"/>
          <w:szCs w:val="30"/>
          <w:cs/>
        </w:rPr>
        <w:t>ของ</w:t>
      </w:r>
      <w:r w:rsidR="00A21F6F" w:rsidRPr="007535E3">
        <w:rPr>
          <w:rFonts w:ascii="Angsana New" w:hAnsi="Angsana New"/>
          <w:sz w:val="30"/>
          <w:szCs w:val="30"/>
          <w:cs/>
        </w:rPr>
        <w:t>กลุ่ม</w:t>
      </w:r>
      <w:r w:rsidRPr="007535E3">
        <w:rPr>
          <w:rFonts w:ascii="Angsana New" w:hAnsi="Angsana New"/>
          <w:sz w:val="30"/>
          <w:szCs w:val="30"/>
          <w:cs/>
        </w:rPr>
        <w:t xml:space="preserve">บริษัท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รายการที่ไม่สามารถปันส่วนได้ส่วนใหญ่เป็นรายการ เช่น </w:t>
      </w:r>
      <w:r w:rsidR="009378D0" w:rsidRPr="007535E3">
        <w:rPr>
          <w:rFonts w:ascii="Angsana New" w:hAnsi="Angsana New"/>
          <w:sz w:val="30"/>
          <w:szCs w:val="30"/>
          <w:cs/>
        </w:rPr>
        <w:t>ทรัพย์สินองค์กร ค่าใช้จ่ายในการบริหาร</w:t>
      </w:r>
      <w:r w:rsidRPr="007535E3">
        <w:rPr>
          <w:rFonts w:ascii="Angsana New" w:hAnsi="Angsana New"/>
          <w:sz w:val="30"/>
          <w:szCs w:val="30"/>
          <w:cs/>
        </w:rPr>
        <w:t xml:space="preserve"> และสินทรัพย์หรือหนี้สินภาษีเงินได้</w:t>
      </w:r>
    </w:p>
    <w:p w14:paraId="43DD924C" w14:textId="77777777" w:rsidR="00CA5757" w:rsidRPr="00CA5757" w:rsidRDefault="00CA5757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p w14:paraId="30853EFB" w14:textId="77777777" w:rsidR="0057706D" w:rsidRDefault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676C036D" w14:textId="633983E1" w:rsidR="00456F4F" w:rsidRPr="007535E3" w:rsidRDefault="000C0A0B" w:rsidP="00616B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4</w:t>
      </w:r>
      <w:r w:rsidR="0008295F">
        <w:rPr>
          <w:rFonts w:ascii="Angsana New" w:hAnsi="Angsana New"/>
          <w:b/>
          <w:bCs/>
          <w:sz w:val="30"/>
          <w:szCs w:val="30"/>
        </w:rPr>
        <w:tab/>
      </w:r>
      <w:r w:rsidR="00456F4F" w:rsidRPr="007535E3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35CC6D66" w14:textId="77777777" w:rsidR="00456F4F" w:rsidRPr="00C60EB4" w:rsidRDefault="00456F4F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p w14:paraId="7B85054C" w14:textId="0A8A78EA" w:rsidR="00C2772D" w:rsidRPr="007535E3" w:rsidRDefault="003E0C49" w:rsidP="00A0313C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b/>
          <w:sz w:val="30"/>
          <w:szCs w:val="30"/>
          <w:cs/>
          <w:lang w:val="en-US" w:bidi="th-TH"/>
        </w:rPr>
      </w:pPr>
      <w:r w:rsidRPr="007535E3">
        <w:rPr>
          <w:rFonts w:ascii="Angsana New" w:hAnsi="Angsana New" w:cs="Angsana New"/>
          <w:b/>
          <w:sz w:val="30"/>
          <w:szCs w:val="30"/>
          <w:cs/>
          <w:lang w:val="en-US" w:bidi="th-TH"/>
        </w:rPr>
        <w:t>ความสัมพันธ์ที่มีกับบริษัทย่อย</w:t>
      </w:r>
      <w:r w:rsidR="00E64F0F" w:rsidRPr="007535E3">
        <w:rPr>
          <w:rFonts w:ascii="Angsana New" w:hAnsi="Angsana New" w:cs="Angsana New"/>
          <w:b/>
          <w:sz w:val="30"/>
          <w:szCs w:val="30"/>
          <w:cs/>
          <w:lang w:val="en-US" w:bidi="th-TH"/>
        </w:rPr>
        <w:t xml:space="preserve"> </w:t>
      </w:r>
      <w:r w:rsidRPr="007535E3">
        <w:rPr>
          <w:rFonts w:ascii="Angsana New" w:hAnsi="Angsana New" w:cs="Angsana New"/>
          <w:b/>
          <w:sz w:val="30"/>
          <w:szCs w:val="30"/>
          <w:cs/>
          <w:lang w:val="en-US" w:bidi="th-TH"/>
        </w:rPr>
        <w:t>ได้เปิดเผยใน</w:t>
      </w:r>
      <w:r w:rsidRPr="000C0A0B">
        <w:rPr>
          <w:rFonts w:ascii="Angsana New" w:hAnsi="Angsana New" w:cs="Angsana New"/>
          <w:b/>
          <w:sz w:val="30"/>
          <w:szCs w:val="30"/>
          <w:cs/>
          <w:lang w:val="en-US" w:bidi="th-TH"/>
        </w:rPr>
        <w:t>หมายเหตุข้อ</w:t>
      </w:r>
      <w:r w:rsidR="005D5C81" w:rsidRPr="000C0A0B">
        <w:rPr>
          <w:rFonts w:ascii="Angsana New" w:hAnsi="Angsana New" w:cs="Angsana New"/>
          <w:b/>
          <w:sz w:val="30"/>
          <w:szCs w:val="30"/>
          <w:lang w:val="en-US" w:bidi="th-TH"/>
        </w:rPr>
        <w:t xml:space="preserve"> </w:t>
      </w:r>
      <w:r w:rsidR="005D5C81" w:rsidRPr="000C0A0B">
        <w:rPr>
          <w:rFonts w:ascii="Angsana New" w:hAnsi="Angsana New" w:cs="Angsana New"/>
          <w:bCs/>
          <w:sz w:val="30"/>
          <w:szCs w:val="30"/>
          <w:lang w:val="en-US" w:bidi="th-TH"/>
        </w:rPr>
        <w:t>1</w:t>
      </w:r>
      <w:r w:rsidR="005D5C81" w:rsidRPr="000C0A0B">
        <w:rPr>
          <w:rFonts w:ascii="Angsana New" w:hAnsi="Angsana New" w:cs="Angsana New"/>
          <w:b/>
          <w:sz w:val="30"/>
          <w:szCs w:val="30"/>
          <w:cs/>
          <w:lang w:val="en-US" w:bidi="th-TH"/>
        </w:rPr>
        <w:t xml:space="preserve"> และ</w:t>
      </w:r>
      <w:r w:rsidR="00103A66" w:rsidRPr="000C0A0B">
        <w:rPr>
          <w:rFonts w:ascii="Angsana New" w:hAnsi="Angsana New" w:cs="Angsana New"/>
          <w:b/>
          <w:sz w:val="30"/>
          <w:szCs w:val="30"/>
          <w:lang w:val="en-US" w:bidi="th-TH"/>
        </w:rPr>
        <w:t xml:space="preserve"> </w:t>
      </w:r>
      <w:r w:rsidR="000C0A0B" w:rsidRPr="000C0A0B">
        <w:rPr>
          <w:rFonts w:ascii="Angsana New" w:hAnsi="Angsana New" w:cs="Angsana New"/>
          <w:bCs/>
          <w:sz w:val="30"/>
          <w:szCs w:val="30"/>
          <w:lang w:val="en-US" w:bidi="th-TH"/>
        </w:rPr>
        <w:t>9</w:t>
      </w:r>
      <w:r w:rsidRPr="007535E3">
        <w:rPr>
          <w:rFonts w:ascii="Angsana New" w:hAnsi="Angsana New" w:cs="Angsana New"/>
          <w:bCs/>
          <w:sz w:val="30"/>
          <w:szCs w:val="30"/>
          <w:lang w:val="en-US" w:bidi="th-TH"/>
        </w:rPr>
        <w:t xml:space="preserve"> </w:t>
      </w:r>
      <w:r w:rsidR="00AB4F1A" w:rsidRPr="007535E3">
        <w:rPr>
          <w:rFonts w:ascii="Angsana New" w:hAnsi="Angsana New" w:cs="Angsana New" w:hint="cs"/>
          <w:b/>
          <w:sz w:val="30"/>
          <w:szCs w:val="30"/>
          <w:cs/>
          <w:lang w:val="en-US" w:bidi="th-TH"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มีดังต่อไปนี้</w:t>
      </w:r>
    </w:p>
    <w:p w14:paraId="392937E2" w14:textId="77777777" w:rsidR="00C2772D" w:rsidRPr="00C60EB4" w:rsidRDefault="00C2772D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tbl>
      <w:tblPr>
        <w:tblW w:w="9288" w:type="dxa"/>
        <w:tblInd w:w="450" w:type="dxa"/>
        <w:tblLook w:val="01E0" w:firstRow="1" w:lastRow="1" w:firstColumn="1" w:lastColumn="1" w:noHBand="0" w:noVBand="0"/>
      </w:tblPr>
      <w:tblGrid>
        <w:gridCol w:w="3348"/>
        <w:gridCol w:w="2160"/>
        <w:gridCol w:w="3780"/>
      </w:tblGrid>
      <w:tr w:rsidR="00C2772D" w:rsidRPr="007535E3" w14:paraId="71005A61" w14:textId="77777777" w:rsidTr="00060BEC">
        <w:tc>
          <w:tcPr>
            <w:tcW w:w="3348" w:type="dxa"/>
          </w:tcPr>
          <w:p w14:paraId="7D51BBEE" w14:textId="77777777" w:rsidR="00C2772D" w:rsidRPr="007535E3" w:rsidRDefault="00C2772D" w:rsidP="00060BEC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ชื่อกิจการ</w:t>
            </w:r>
          </w:p>
        </w:tc>
        <w:tc>
          <w:tcPr>
            <w:tcW w:w="2160" w:type="dxa"/>
          </w:tcPr>
          <w:p w14:paraId="43A389B4" w14:textId="77777777" w:rsidR="00C2772D" w:rsidRPr="007535E3" w:rsidRDefault="00C2772D" w:rsidP="00470D8C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ประเทศที่จัดตั้ง/สัญชาติ</w:t>
            </w:r>
          </w:p>
        </w:tc>
        <w:tc>
          <w:tcPr>
            <w:tcW w:w="3780" w:type="dxa"/>
          </w:tcPr>
          <w:p w14:paraId="73E69C20" w14:textId="77777777" w:rsidR="00C2772D" w:rsidRPr="007535E3" w:rsidRDefault="00C2772D" w:rsidP="00470D8C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ลักษณะความสัมพันธ์</w:t>
            </w:r>
          </w:p>
        </w:tc>
      </w:tr>
      <w:tr w:rsidR="00C2772D" w:rsidRPr="007535E3" w14:paraId="1E60D90F" w14:textId="77777777" w:rsidTr="00060BEC">
        <w:tc>
          <w:tcPr>
            <w:tcW w:w="3348" w:type="dxa"/>
          </w:tcPr>
          <w:p w14:paraId="359824AA" w14:textId="77777777" w:rsidR="00C2772D" w:rsidRPr="007535E3" w:rsidRDefault="00C2772D" w:rsidP="00060BEC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b/>
                <w:sz w:val="20"/>
                <w:lang w:bidi="th-TH"/>
              </w:rPr>
            </w:pPr>
          </w:p>
        </w:tc>
        <w:tc>
          <w:tcPr>
            <w:tcW w:w="2160" w:type="dxa"/>
          </w:tcPr>
          <w:p w14:paraId="28C3571D" w14:textId="77777777" w:rsidR="00C2772D" w:rsidRPr="007535E3" w:rsidRDefault="00C2772D" w:rsidP="00470D8C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b/>
                <w:sz w:val="20"/>
                <w:lang w:bidi="th-TH"/>
              </w:rPr>
            </w:pPr>
          </w:p>
        </w:tc>
        <w:tc>
          <w:tcPr>
            <w:tcW w:w="3780" w:type="dxa"/>
          </w:tcPr>
          <w:p w14:paraId="68F1C6B4" w14:textId="77777777" w:rsidR="00C2772D" w:rsidRPr="007535E3" w:rsidRDefault="00C2772D" w:rsidP="00470D8C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b/>
                <w:sz w:val="20"/>
                <w:lang w:bidi="th-TH"/>
              </w:rPr>
            </w:pPr>
          </w:p>
        </w:tc>
      </w:tr>
      <w:tr w:rsidR="00BF20A3" w:rsidRPr="007535E3" w14:paraId="63BC545B" w14:textId="77777777" w:rsidTr="00060BEC">
        <w:tc>
          <w:tcPr>
            <w:tcW w:w="3348" w:type="dxa"/>
          </w:tcPr>
          <w:p w14:paraId="0473DCFC" w14:textId="77777777" w:rsidR="00BF20A3" w:rsidRPr="007535E3" w:rsidRDefault="00BF20A3" w:rsidP="00060BEC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b/>
                <w:sz w:val="30"/>
                <w:szCs w:val="30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sz w:val="30"/>
                <w:szCs w:val="30"/>
                <w:cs/>
                <w:lang w:bidi="th-TH"/>
              </w:rPr>
              <w:t>ผู้บริหารสำคัญ</w:t>
            </w:r>
          </w:p>
        </w:tc>
        <w:tc>
          <w:tcPr>
            <w:tcW w:w="2160" w:type="dxa"/>
          </w:tcPr>
          <w:p w14:paraId="6BF15C6D" w14:textId="77777777" w:rsidR="00BF20A3" w:rsidRPr="007535E3" w:rsidRDefault="00BF20A3" w:rsidP="00470D8C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b/>
                <w:sz w:val="30"/>
                <w:szCs w:val="30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sz w:val="30"/>
                <w:szCs w:val="30"/>
                <w:cs/>
                <w:lang w:bidi="th-TH"/>
              </w:rPr>
              <w:t>ไทย</w:t>
            </w:r>
          </w:p>
        </w:tc>
        <w:tc>
          <w:tcPr>
            <w:tcW w:w="3780" w:type="dxa"/>
          </w:tcPr>
          <w:p w14:paraId="2573BA3C" w14:textId="77777777" w:rsidR="00BF20A3" w:rsidRPr="007535E3" w:rsidRDefault="00BF20A3" w:rsidP="00970B46">
            <w:pPr>
              <w:pStyle w:val="block"/>
              <w:spacing w:after="0" w:line="240" w:lineRule="auto"/>
              <w:ind w:left="72" w:hanging="162"/>
              <w:jc w:val="thaiDistribute"/>
              <w:rPr>
                <w:rFonts w:ascii="Angsana New" w:hAnsi="Angsana New" w:cs="Angsana New"/>
                <w:b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sz w:val="30"/>
                <w:szCs w:val="30"/>
                <w:cs/>
                <w:lang w:bidi="th-TH"/>
              </w:rPr>
              <w:t>บุคคลที่มีอำนาจและความรับผิดชอบการ</w:t>
            </w:r>
            <w:r w:rsidR="00970B46" w:rsidRPr="007535E3">
              <w:rPr>
                <w:rFonts w:ascii="Angsana New" w:hAnsi="Angsana New" w:cs="Angsana New"/>
                <w:b/>
                <w:sz w:val="30"/>
                <w:szCs w:val="30"/>
                <w:lang w:bidi="th-TH"/>
              </w:rPr>
              <w:t xml:space="preserve">            </w:t>
            </w:r>
            <w:r w:rsidRPr="007535E3">
              <w:rPr>
                <w:rFonts w:ascii="Angsana New" w:hAnsi="Angsana New" w:cs="Angsana New"/>
                <w:b/>
                <w:spacing w:val="-20"/>
                <w:sz w:val="30"/>
                <w:szCs w:val="30"/>
                <w:cs/>
                <w:lang w:bidi="th-TH"/>
              </w:rPr>
              <w:t>วางแผน สั่งการและควบคุมกิจกรรมต่าง ๆ</w:t>
            </w:r>
            <w:r w:rsidR="00970B46"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lang w:bidi="th-TH"/>
              </w:rPr>
              <w:br/>
            </w:r>
            <w:r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>ของกิจการไม่ว่าทางตรงหรือทางอ้อม ทั้งนี้ รวมถึงกรรมการของ</w:t>
            </w:r>
            <w:r w:rsidR="00727A73"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>กลุ่ม</w:t>
            </w:r>
            <w:r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>บริษัท</w:t>
            </w:r>
            <w:r w:rsidR="00D60D11"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 xml:space="preserve"> (</w:t>
            </w:r>
            <w:r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>ไม่ว่าจะทำหน้าที่ในระดับบริหารหรือไม</w:t>
            </w:r>
            <w:r w:rsidR="00D60D11" w:rsidRPr="007535E3">
              <w:rPr>
                <w:rFonts w:ascii="Angsana New" w:hAnsi="Angsana New" w:cs="Angsana New"/>
                <w:b/>
                <w:spacing w:val="-6"/>
                <w:sz w:val="30"/>
                <w:szCs w:val="30"/>
                <w:cs/>
                <w:lang w:bidi="th-TH"/>
              </w:rPr>
              <w:t>่)</w:t>
            </w:r>
          </w:p>
        </w:tc>
      </w:tr>
    </w:tbl>
    <w:p w14:paraId="0EEBCAC8" w14:textId="0DEC942B" w:rsidR="000922AF" w:rsidRPr="00C60EB4" w:rsidRDefault="000922AF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  <w:cs/>
        </w:rPr>
      </w:pPr>
    </w:p>
    <w:p w14:paraId="68405BE7" w14:textId="6BF0C613" w:rsidR="00456F4F" w:rsidRPr="007535E3" w:rsidRDefault="00456F4F" w:rsidP="00632FCF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30"/>
          <w:szCs w:val="30"/>
          <w:lang w:bidi="th-TH"/>
        </w:rPr>
      </w:pPr>
      <w:r w:rsidRPr="007535E3">
        <w:rPr>
          <w:rFonts w:ascii="Angsana New" w:hAnsi="Angsana New" w:cs="Angsana New"/>
          <w:b/>
          <w:sz w:val="30"/>
          <w:szCs w:val="30"/>
          <w:cs/>
          <w:lang w:bidi="th-TH"/>
        </w:rPr>
        <w:t>นโยบายการกำหนดราคาสำหรับ</w:t>
      </w:r>
      <w:r w:rsidR="00461B24" w:rsidRPr="007535E3">
        <w:rPr>
          <w:rFonts w:ascii="Angsana New" w:hAnsi="Angsana New" w:cs="Angsana New"/>
          <w:b/>
          <w:sz w:val="30"/>
          <w:szCs w:val="30"/>
          <w:cs/>
          <w:lang w:bidi="th-TH"/>
        </w:rPr>
        <w:t>รายการ</w:t>
      </w:r>
      <w:r w:rsidRPr="007535E3">
        <w:rPr>
          <w:rFonts w:ascii="Angsana New" w:hAnsi="Angsana New" w:cs="Angsana New"/>
          <w:b/>
          <w:sz w:val="30"/>
          <w:szCs w:val="30"/>
          <w:cs/>
          <w:lang w:bidi="th-TH"/>
        </w:rPr>
        <w:t>แต่ละ</w:t>
      </w:r>
      <w:r w:rsidR="00461B24" w:rsidRPr="007535E3">
        <w:rPr>
          <w:rFonts w:ascii="Angsana New" w:hAnsi="Angsana New" w:cs="Angsana New"/>
          <w:b/>
          <w:sz w:val="30"/>
          <w:szCs w:val="30"/>
          <w:cs/>
          <w:lang w:bidi="th-TH"/>
        </w:rPr>
        <w:t>ประเภท</w:t>
      </w:r>
      <w:r w:rsidRPr="007535E3">
        <w:rPr>
          <w:rFonts w:ascii="Angsana New" w:hAnsi="Angsana New" w:cs="Angsana New"/>
          <w:b/>
          <w:sz w:val="30"/>
          <w:szCs w:val="30"/>
          <w:cs/>
          <w:lang w:bidi="th-TH"/>
        </w:rPr>
        <w:t>อธิบายได้ดังต่อไปนี้</w:t>
      </w:r>
    </w:p>
    <w:p w14:paraId="0812AA34" w14:textId="77777777" w:rsidR="00456F4F" w:rsidRPr="00C60EB4" w:rsidRDefault="00456F4F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720"/>
        <w:gridCol w:w="5940"/>
      </w:tblGrid>
      <w:tr w:rsidR="00456F4F" w:rsidRPr="007535E3" w14:paraId="541A4EB1" w14:textId="77777777" w:rsidTr="00060BEC">
        <w:trPr>
          <w:trHeight w:val="20"/>
        </w:trPr>
        <w:tc>
          <w:tcPr>
            <w:tcW w:w="2610" w:type="dxa"/>
          </w:tcPr>
          <w:p w14:paraId="4F1834FA" w14:textId="77777777" w:rsidR="00456F4F" w:rsidRPr="007535E3" w:rsidRDefault="00461B24" w:rsidP="00060BEC">
            <w:pPr>
              <w:spacing w:line="240" w:lineRule="auto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720" w:type="dxa"/>
          </w:tcPr>
          <w:p w14:paraId="6EB53B7A" w14:textId="77777777" w:rsidR="00456F4F" w:rsidRPr="007535E3" w:rsidRDefault="00456F4F" w:rsidP="00632FC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5940" w:type="dxa"/>
          </w:tcPr>
          <w:p w14:paraId="39B79D4C" w14:textId="77777777" w:rsidR="00456F4F" w:rsidRPr="007535E3" w:rsidRDefault="00456F4F" w:rsidP="00632FC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</w:p>
        </w:tc>
      </w:tr>
      <w:tr w:rsidR="00461B24" w:rsidRPr="007535E3" w14:paraId="051CA254" w14:textId="77777777" w:rsidTr="00060BEC">
        <w:trPr>
          <w:trHeight w:val="20"/>
        </w:trPr>
        <w:tc>
          <w:tcPr>
            <w:tcW w:w="2610" w:type="dxa"/>
          </w:tcPr>
          <w:p w14:paraId="1049AD3A" w14:textId="77777777" w:rsidR="00461B24" w:rsidRPr="007535E3" w:rsidRDefault="00461B24" w:rsidP="00060BEC">
            <w:pPr>
              <w:spacing w:line="240" w:lineRule="auto"/>
              <w:ind w:hanging="16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75874423" w14:textId="77777777" w:rsidR="00461B24" w:rsidRPr="007535E3" w:rsidRDefault="00461B24" w:rsidP="00632FCF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rtl/>
                <w:cs/>
              </w:rPr>
            </w:pPr>
          </w:p>
        </w:tc>
        <w:tc>
          <w:tcPr>
            <w:tcW w:w="5940" w:type="dxa"/>
          </w:tcPr>
          <w:p w14:paraId="614DEA26" w14:textId="77777777" w:rsidR="00461B24" w:rsidRPr="007535E3" w:rsidRDefault="00461B24" w:rsidP="00632FCF">
            <w:pPr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461B24" w:rsidRPr="007535E3" w14:paraId="6E29873F" w14:textId="77777777" w:rsidTr="00060BEC">
        <w:trPr>
          <w:trHeight w:val="20"/>
        </w:trPr>
        <w:tc>
          <w:tcPr>
            <w:tcW w:w="2610" w:type="dxa"/>
          </w:tcPr>
          <w:p w14:paraId="368C20EC" w14:textId="77777777" w:rsidR="00461B24" w:rsidRPr="007535E3" w:rsidRDefault="00461B24" w:rsidP="00060BEC">
            <w:pPr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ค่าตอบแทน</w:t>
            </w:r>
            <w:r w:rsidR="00266980" w:rsidRPr="007535E3">
              <w:rPr>
                <w:rFonts w:ascii="Angsana New" w:hAnsi="Angsana New"/>
                <w:sz w:val="30"/>
                <w:szCs w:val="30"/>
                <w:cs/>
              </w:rPr>
              <w:t>ผู้บริหาร</w:t>
            </w:r>
            <w:r w:rsidR="00420B62" w:rsidRPr="007535E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720" w:type="dxa"/>
          </w:tcPr>
          <w:p w14:paraId="38D7BE40" w14:textId="77777777" w:rsidR="00461B24" w:rsidRPr="007535E3" w:rsidRDefault="00461B24" w:rsidP="00632FC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5940" w:type="dxa"/>
          </w:tcPr>
          <w:p w14:paraId="47AA5FC9" w14:textId="77777777" w:rsidR="00461B24" w:rsidRPr="007535E3" w:rsidRDefault="00461B24" w:rsidP="00F866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ตามที่</w:t>
            </w:r>
            <w:r w:rsidR="00266980" w:rsidRPr="007535E3">
              <w:rPr>
                <w:rFonts w:ascii="Angsana New" w:hAnsi="Angsana New"/>
                <w:sz w:val="30"/>
                <w:szCs w:val="30"/>
                <w:cs/>
              </w:rPr>
              <w:t>ได้รับอนุมัติโดยกรรมการ</w:t>
            </w:r>
            <w:r w:rsidR="006971CF" w:rsidRPr="007535E3">
              <w:rPr>
                <w:rFonts w:ascii="Angsana New" w:hAnsi="Angsana New"/>
                <w:sz w:val="30"/>
                <w:szCs w:val="30"/>
                <w:cs/>
              </w:rPr>
              <w:t>หรือคณะกรรมการ</w:t>
            </w:r>
            <w:r w:rsidR="009A3564"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A3564" w:rsidRPr="007535E3">
              <w:rPr>
                <w:rFonts w:ascii="Angsana New" w:hAnsi="Angsana New"/>
                <w:sz w:val="30"/>
                <w:szCs w:val="30"/>
                <w:cs/>
              </w:rPr>
              <w:t>(สำหรับ</w:t>
            </w:r>
            <w:r w:rsidR="008E6AB2" w:rsidRPr="007535E3">
              <w:rPr>
                <w:rFonts w:ascii="Angsana New" w:hAnsi="Angsana New"/>
                <w:sz w:val="30"/>
                <w:szCs w:val="30"/>
                <w:cs/>
              </w:rPr>
              <w:t>ค่าตอบแทน</w:t>
            </w:r>
            <w:r w:rsidR="00F86664" w:rsidRPr="007535E3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164D8E" w:rsidRPr="007535E3">
              <w:rPr>
                <w:rFonts w:ascii="Angsana New" w:hAnsi="Angsana New"/>
                <w:spacing w:val="-6"/>
                <w:sz w:val="30"/>
                <w:szCs w:val="30"/>
                <w:cs/>
              </w:rPr>
              <w:t>ผู้บริหาร</w:t>
            </w:r>
            <w:r w:rsidR="00420B62" w:rsidRPr="007535E3">
              <w:rPr>
                <w:rFonts w:ascii="Angsana New" w:hAnsi="Angsana New"/>
                <w:spacing w:val="-6"/>
                <w:sz w:val="30"/>
                <w:szCs w:val="30"/>
                <w:cs/>
              </w:rPr>
              <w:t>ยกเว้นค่าตอบแทนกรรมการ</w:t>
            </w:r>
            <w:r w:rsidR="00164D8E" w:rsidRPr="007535E3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) </w:t>
            </w:r>
            <w:r w:rsidR="00266980" w:rsidRPr="007535E3">
              <w:rPr>
                <w:rFonts w:ascii="Angsana New" w:hAnsi="Angsana New"/>
                <w:spacing w:val="-6"/>
                <w:sz w:val="30"/>
                <w:szCs w:val="30"/>
                <w:cs/>
              </w:rPr>
              <w:t>และผู้ถือหุ้น</w:t>
            </w:r>
            <w:r w:rsidR="009A3564" w:rsidRPr="007535E3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="006971CF" w:rsidRPr="007535E3">
              <w:rPr>
                <w:rFonts w:ascii="Angsana New" w:hAnsi="Angsana New"/>
                <w:spacing w:val="-6"/>
                <w:sz w:val="30"/>
                <w:szCs w:val="30"/>
                <w:cs/>
              </w:rPr>
              <w:t>(สำหรับค่าตอบแทน</w:t>
            </w:r>
            <w:r w:rsidR="00F86664"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971CF" w:rsidRPr="007535E3">
              <w:rPr>
                <w:rFonts w:ascii="Angsana New" w:hAnsi="Angsana New"/>
                <w:sz w:val="30"/>
                <w:szCs w:val="30"/>
                <w:cs/>
              </w:rPr>
              <w:t>กรรมการ)</w:t>
            </w:r>
          </w:p>
        </w:tc>
      </w:tr>
      <w:tr w:rsidR="00B65AA6" w:rsidRPr="007535E3" w14:paraId="09F2051C" w14:textId="77777777" w:rsidTr="00060BEC">
        <w:trPr>
          <w:trHeight w:val="20"/>
        </w:trPr>
        <w:tc>
          <w:tcPr>
            <w:tcW w:w="2610" w:type="dxa"/>
          </w:tcPr>
          <w:p w14:paraId="49506626" w14:textId="4B311580" w:rsidR="00B65AA6" w:rsidRPr="00B65AA6" w:rsidRDefault="00B65AA6" w:rsidP="00060BEC">
            <w:pPr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65AA6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720" w:type="dxa"/>
          </w:tcPr>
          <w:p w14:paraId="2C6B90F4" w14:textId="77777777" w:rsidR="00B65AA6" w:rsidRPr="00B65AA6" w:rsidRDefault="00B65AA6" w:rsidP="00632FCF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5940" w:type="dxa"/>
          </w:tcPr>
          <w:p w14:paraId="35A4AF9E" w14:textId="38653A2B" w:rsidR="00B65AA6" w:rsidRPr="00B65AA6" w:rsidRDefault="006B49BC" w:rsidP="00F866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ราคาที่ตกลงกันตามสัญญาเท่ากับร้อยละ </w:t>
            </w:r>
            <w:r>
              <w:rPr>
                <w:rFonts w:ascii="Angsana New" w:hAnsi="Angsana New"/>
                <w:sz w:val="30"/>
                <w:szCs w:val="30"/>
              </w:rPr>
              <w:t xml:space="preserve">1.25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ต่อปี</w:t>
            </w:r>
          </w:p>
        </w:tc>
      </w:tr>
    </w:tbl>
    <w:p w14:paraId="4A3664F0" w14:textId="77777777" w:rsidR="00645345" w:rsidRPr="00C60EB4" w:rsidRDefault="00645345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  <w:cs/>
        </w:rPr>
      </w:pPr>
    </w:p>
    <w:p w14:paraId="7FF15E23" w14:textId="77777777" w:rsidR="00C60EB4" w:rsidRDefault="00C60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  <w:cs/>
        </w:rPr>
      </w:pPr>
      <w:r>
        <w:rPr>
          <w:rFonts w:ascii="Angsana New" w:hAnsi="Angsana New"/>
          <w:b/>
          <w:sz w:val="30"/>
          <w:szCs w:val="30"/>
          <w:cs/>
        </w:rPr>
        <w:br w:type="page"/>
      </w:r>
    </w:p>
    <w:p w14:paraId="0F0A399F" w14:textId="6269626A" w:rsidR="00456F4F" w:rsidRPr="007535E3" w:rsidRDefault="003D7B8B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7535E3">
        <w:rPr>
          <w:rFonts w:ascii="Angsana New" w:hAnsi="Angsana New"/>
          <w:b/>
          <w:sz w:val="30"/>
          <w:szCs w:val="30"/>
          <w:cs/>
        </w:rPr>
        <w:t>ร</w:t>
      </w:r>
      <w:r w:rsidR="00456F4F" w:rsidRPr="007535E3">
        <w:rPr>
          <w:rFonts w:ascii="Angsana New" w:hAnsi="Angsana New"/>
          <w:b/>
          <w:sz w:val="30"/>
          <w:szCs w:val="30"/>
          <w:cs/>
        </w:rPr>
        <w:t>ายการ</w:t>
      </w:r>
      <w:r w:rsidR="009E7788" w:rsidRPr="007535E3">
        <w:rPr>
          <w:rFonts w:ascii="Angsana New" w:hAnsi="Angsana New"/>
          <w:b/>
          <w:sz w:val="30"/>
          <w:szCs w:val="30"/>
          <w:cs/>
        </w:rPr>
        <w:t>ที่สำคัญ</w:t>
      </w:r>
      <w:r w:rsidR="00F10C32" w:rsidRPr="007535E3">
        <w:rPr>
          <w:rFonts w:ascii="Angsana New" w:hAnsi="Angsana New"/>
          <w:b/>
          <w:sz w:val="30"/>
          <w:szCs w:val="30"/>
          <w:cs/>
        </w:rPr>
        <w:t>กับบุคคลหรือกิจการที่เกี่ยวข้องกัน</w:t>
      </w:r>
      <w:r w:rsidR="00456F4F" w:rsidRPr="007535E3">
        <w:rPr>
          <w:rFonts w:ascii="Angsana New" w:hAnsi="Angsana New"/>
          <w:b/>
          <w:sz w:val="30"/>
          <w:szCs w:val="30"/>
          <w:cs/>
        </w:rPr>
        <w:t xml:space="preserve">สำหรับแต่ละปีสิ้นสุดวันที่ </w:t>
      </w:r>
      <w:r w:rsidR="00456F4F" w:rsidRPr="007535E3">
        <w:rPr>
          <w:rFonts w:ascii="Angsana New" w:hAnsi="Angsana New"/>
          <w:bCs/>
          <w:sz w:val="30"/>
          <w:szCs w:val="30"/>
        </w:rPr>
        <w:t>31</w:t>
      </w:r>
      <w:r w:rsidR="00456F4F" w:rsidRPr="007535E3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456F4F" w:rsidRPr="007535E3">
        <w:rPr>
          <w:rFonts w:ascii="Angsana New" w:hAnsi="Angsana New"/>
          <w:b/>
          <w:sz w:val="30"/>
          <w:szCs w:val="30"/>
          <w:cs/>
        </w:rPr>
        <w:t>ธันวาคม</w:t>
      </w:r>
      <w:r w:rsidR="00456F4F" w:rsidRPr="007535E3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456F4F" w:rsidRPr="007535E3">
        <w:rPr>
          <w:rFonts w:ascii="Angsana New" w:hAnsi="Angsana New"/>
          <w:b/>
          <w:sz w:val="30"/>
          <w:szCs w:val="30"/>
          <w:cs/>
        </w:rPr>
        <w:t>สรุปได้ดังนี้</w:t>
      </w:r>
    </w:p>
    <w:p w14:paraId="16515198" w14:textId="77777777" w:rsidR="00C21F1C" w:rsidRPr="00C60EB4" w:rsidRDefault="00C21F1C" w:rsidP="00C60EB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27"/>
        <w:jc w:val="thaiDistribute"/>
        <w:rPr>
          <w:rFonts w:ascii="Angsana New" w:hAnsi="Angsana New"/>
          <w:sz w:val="24"/>
          <w:szCs w:val="24"/>
        </w:rPr>
      </w:pPr>
    </w:p>
    <w:tbl>
      <w:tblPr>
        <w:tblW w:w="4629" w:type="pct"/>
        <w:tblInd w:w="450" w:type="dxa"/>
        <w:tblLook w:val="04A0" w:firstRow="1" w:lastRow="0" w:firstColumn="1" w:lastColumn="0" w:noHBand="0" w:noVBand="1"/>
      </w:tblPr>
      <w:tblGrid>
        <w:gridCol w:w="3829"/>
        <w:gridCol w:w="1099"/>
        <w:gridCol w:w="259"/>
        <w:gridCol w:w="1101"/>
        <w:gridCol w:w="260"/>
        <w:gridCol w:w="1100"/>
        <w:gridCol w:w="263"/>
        <w:gridCol w:w="1104"/>
      </w:tblGrid>
      <w:tr w:rsidR="00616503" w:rsidRPr="007535E3" w14:paraId="371C01D0" w14:textId="77777777" w:rsidTr="00EB2CD2">
        <w:trPr>
          <w:cantSplit/>
        </w:trPr>
        <w:tc>
          <w:tcPr>
            <w:tcW w:w="2124" w:type="pct"/>
          </w:tcPr>
          <w:p w14:paraId="48B3FCF9" w14:textId="318CB763" w:rsidR="00616503" w:rsidRPr="007535E3" w:rsidRDefault="006165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4" w:type="pct"/>
            <w:gridSpan w:val="3"/>
            <w:hideMark/>
          </w:tcPr>
          <w:p w14:paraId="3BFCC49C" w14:textId="77777777" w:rsidR="00616503" w:rsidRPr="007535E3" w:rsidRDefault="00616503" w:rsidP="00131328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4" w:type="pct"/>
          </w:tcPr>
          <w:p w14:paraId="6B0F5A94" w14:textId="77777777" w:rsidR="00616503" w:rsidRPr="007535E3" w:rsidRDefault="00616503" w:rsidP="0013132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68" w:type="pct"/>
            <w:gridSpan w:val="3"/>
            <w:hideMark/>
          </w:tcPr>
          <w:p w14:paraId="4712CBAA" w14:textId="77777777" w:rsidR="00616503" w:rsidRPr="007535E3" w:rsidRDefault="00616503" w:rsidP="0013132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5A74" w:rsidRPr="007535E3" w14:paraId="387F2E43" w14:textId="77777777" w:rsidTr="00EB2CD2">
        <w:trPr>
          <w:cantSplit/>
        </w:trPr>
        <w:tc>
          <w:tcPr>
            <w:tcW w:w="2124" w:type="pct"/>
            <w:hideMark/>
          </w:tcPr>
          <w:p w14:paraId="487E6639" w14:textId="77777777" w:rsidR="00145A74" w:rsidRPr="007535E3" w:rsidRDefault="00145A74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0" w:type="pct"/>
          </w:tcPr>
          <w:p w14:paraId="3424747F" w14:textId="0F850150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4" w:type="pct"/>
          </w:tcPr>
          <w:p w14:paraId="7595F32A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149E99F5" w14:textId="411BAE00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4" w:type="pct"/>
          </w:tcPr>
          <w:p w14:paraId="2384FDAF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</w:tcPr>
          <w:p w14:paraId="4004E676" w14:textId="33FDE248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6" w:type="pct"/>
          </w:tcPr>
          <w:p w14:paraId="170A0613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2" w:type="pct"/>
          </w:tcPr>
          <w:p w14:paraId="7697CC22" w14:textId="55FAA7FF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23FE4B3C" w14:textId="77777777" w:rsidTr="00323832">
        <w:trPr>
          <w:cantSplit/>
        </w:trPr>
        <w:tc>
          <w:tcPr>
            <w:tcW w:w="2124" w:type="pct"/>
          </w:tcPr>
          <w:p w14:paraId="021E8833" w14:textId="77777777" w:rsidR="005A3916" w:rsidRPr="007535E3" w:rsidRDefault="005A3916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6" w:type="pct"/>
            <w:gridSpan w:val="7"/>
            <w:hideMark/>
          </w:tcPr>
          <w:p w14:paraId="685BC76B" w14:textId="77777777" w:rsidR="005A3916" w:rsidRPr="007535E3" w:rsidRDefault="005A3916" w:rsidP="005A3916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A3916" w:rsidRPr="007535E3" w14:paraId="4F8A7E3F" w14:textId="77777777" w:rsidTr="00EB2CD2">
        <w:trPr>
          <w:cantSplit/>
        </w:trPr>
        <w:tc>
          <w:tcPr>
            <w:tcW w:w="2124" w:type="pct"/>
            <w:hideMark/>
          </w:tcPr>
          <w:p w14:paraId="6D9914D6" w14:textId="64148609" w:rsidR="005A3916" w:rsidRPr="007535E3" w:rsidRDefault="00323832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0" w:type="pct"/>
          </w:tcPr>
          <w:p w14:paraId="24C13FFE" w14:textId="77777777" w:rsidR="005A3916" w:rsidRPr="007535E3" w:rsidRDefault="005A3916" w:rsidP="005A391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24C0BCA1" w14:textId="77777777" w:rsidR="005A3916" w:rsidRPr="007535E3" w:rsidRDefault="005A3916" w:rsidP="005A3916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11113FA9" w14:textId="77777777" w:rsidR="005A3916" w:rsidRPr="007535E3" w:rsidRDefault="005A3916" w:rsidP="005A391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5DC401B2" w14:textId="77777777" w:rsidR="005A3916" w:rsidRPr="007535E3" w:rsidRDefault="005A3916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</w:tcPr>
          <w:p w14:paraId="4381F88F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6C295931" w14:textId="77777777" w:rsidR="005A3916" w:rsidRPr="007535E3" w:rsidRDefault="005A3916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</w:tcPr>
          <w:p w14:paraId="094FA570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615901" w:rsidRPr="00323832" w14:paraId="6AEE9301" w14:textId="77777777" w:rsidTr="00EB2CD2">
        <w:trPr>
          <w:cantSplit/>
        </w:trPr>
        <w:tc>
          <w:tcPr>
            <w:tcW w:w="2124" w:type="pct"/>
          </w:tcPr>
          <w:p w14:paraId="0C8D873D" w14:textId="5271EEE1" w:rsidR="00615901" w:rsidRPr="00323832" w:rsidRDefault="00615901" w:rsidP="006159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23832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0" w:type="pct"/>
          </w:tcPr>
          <w:p w14:paraId="2C89DB98" w14:textId="53FA04D3" w:rsidR="00615901" w:rsidRPr="00323832" w:rsidRDefault="006D061E" w:rsidP="006D061E">
            <w:pPr>
              <w:pStyle w:val="E"/>
              <w:tabs>
                <w:tab w:val="decimal" w:pos="65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3FBA250B" w14:textId="77777777" w:rsidR="00615901" w:rsidRPr="00323832" w:rsidRDefault="00615901" w:rsidP="00615901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632BF421" w14:textId="09BA5EE9" w:rsidR="00615901" w:rsidRPr="00323832" w:rsidRDefault="00615901" w:rsidP="00615901">
            <w:pPr>
              <w:pStyle w:val="E"/>
              <w:tabs>
                <w:tab w:val="decimal" w:pos="647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</w:tcPr>
          <w:p w14:paraId="28418DBA" w14:textId="77777777" w:rsidR="00615901" w:rsidRPr="00323832" w:rsidRDefault="00615901" w:rsidP="00615901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</w:tcPr>
          <w:p w14:paraId="75E6D615" w14:textId="7DB2EB4E" w:rsidR="00615901" w:rsidRPr="00323832" w:rsidRDefault="006D061E" w:rsidP="00615901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782</w:t>
            </w:r>
          </w:p>
        </w:tc>
        <w:tc>
          <w:tcPr>
            <w:tcW w:w="146" w:type="pct"/>
          </w:tcPr>
          <w:p w14:paraId="33AFE8B4" w14:textId="77777777" w:rsidR="00615901" w:rsidRPr="00323832" w:rsidRDefault="00615901" w:rsidP="00615901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</w:tcPr>
          <w:p w14:paraId="7E7F0BA4" w14:textId="33A5C4E8" w:rsidR="00615901" w:rsidRPr="00323832" w:rsidRDefault="00615901" w:rsidP="00615901">
            <w:pPr>
              <w:pStyle w:val="E"/>
              <w:tabs>
                <w:tab w:val="decimal" w:pos="888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437</w:t>
            </w:r>
          </w:p>
        </w:tc>
      </w:tr>
      <w:tr w:rsidR="00323832" w:rsidRPr="00323832" w14:paraId="73DB805A" w14:textId="77777777" w:rsidTr="00EB2CD2">
        <w:trPr>
          <w:cantSplit/>
        </w:trPr>
        <w:tc>
          <w:tcPr>
            <w:tcW w:w="2124" w:type="pct"/>
          </w:tcPr>
          <w:p w14:paraId="0ABBB568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610" w:type="pct"/>
          </w:tcPr>
          <w:p w14:paraId="5E2AFD11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" w:type="pct"/>
          </w:tcPr>
          <w:p w14:paraId="323B6E69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611" w:type="pct"/>
          </w:tcPr>
          <w:p w14:paraId="2D0787F0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" w:type="pct"/>
          </w:tcPr>
          <w:p w14:paraId="14F6DB35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610" w:type="pct"/>
          </w:tcPr>
          <w:p w14:paraId="5D442BA3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6" w:type="pct"/>
          </w:tcPr>
          <w:p w14:paraId="1B4AEC93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612" w:type="pct"/>
          </w:tcPr>
          <w:p w14:paraId="24628D82" w14:textId="77777777" w:rsidR="00323832" w:rsidRPr="00323832" w:rsidRDefault="00323832" w:rsidP="00323832">
            <w:pPr>
              <w:pStyle w:val="block"/>
              <w:spacing w:after="0" w:line="240" w:lineRule="auto"/>
              <w:ind w:left="540"/>
              <w:jc w:val="both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323832" w:rsidRPr="007535E3" w14:paraId="2B78F1F1" w14:textId="77777777" w:rsidTr="00EB2CD2">
        <w:trPr>
          <w:cantSplit/>
        </w:trPr>
        <w:tc>
          <w:tcPr>
            <w:tcW w:w="2124" w:type="pct"/>
          </w:tcPr>
          <w:p w14:paraId="177107DB" w14:textId="5FB79E47" w:rsidR="00323832" w:rsidRPr="007535E3" w:rsidRDefault="00323832" w:rsidP="003238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10" w:type="pct"/>
          </w:tcPr>
          <w:p w14:paraId="66471401" w14:textId="77777777" w:rsidR="00323832" w:rsidRPr="007535E3" w:rsidRDefault="00323832" w:rsidP="0032383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4FD75416" w14:textId="77777777" w:rsidR="00323832" w:rsidRPr="007535E3" w:rsidRDefault="00323832" w:rsidP="00323832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12C1B526" w14:textId="77777777" w:rsidR="00323832" w:rsidRPr="007535E3" w:rsidRDefault="00323832" w:rsidP="0032383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2C4F2E86" w14:textId="77777777" w:rsidR="00323832" w:rsidRPr="007535E3" w:rsidRDefault="00323832" w:rsidP="0032383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</w:tcPr>
          <w:p w14:paraId="74B89B99" w14:textId="77777777" w:rsidR="00323832" w:rsidRPr="007535E3" w:rsidRDefault="00323832" w:rsidP="00323832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69364360" w14:textId="77777777" w:rsidR="00323832" w:rsidRPr="007535E3" w:rsidRDefault="00323832" w:rsidP="0032383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</w:tcPr>
          <w:p w14:paraId="61C3B162" w14:textId="77777777" w:rsidR="00323832" w:rsidRPr="007535E3" w:rsidRDefault="00323832" w:rsidP="00323832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EB2CD2" w:rsidRPr="007535E3" w14:paraId="11BE95C0" w14:textId="77777777" w:rsidTr="00EB2CD2">
        <w:trPr>
          <w:cantSplit/>
        </w:trPr>
        <w:tc>
          <w:tcPr>
            <w:tcW w:w="2124" w:type="pct"/>
            <w:hideMark/>
          </w:tcPr>
          <w:p w14:paraId="0F1A1872" w14:textId="77777777" w:rsidR="00EB2CD2" w:rsidRPr="007535E3" w:rsidRDefault="00EB2CD2" w:rsidP="00EB2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10" w:type="pct"/>
          </w:tcPr>
          <w:p w14:paraId="772893EB" w14:textId="31E7CE8E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22,797</w:t>
            </w:r>
          </w:p>
        </w:tc>
        <w:tc>
          <w:tcPr>
            <w:tcW w:w="144" w:type="pct"/>
          </w:tcPr>
          <w:p w14:paraId="6ABF9BA6" w14:textId="77777777" w:rsidR="00EB2CD2" w:rsidRPr="007535E3" w:rsidRDefault="00EB2CD2" w:rsidP="00EB2CD2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hideMark/>
          </w:tcPr>
          <w:p w14:paraId="53C3241E" w14:textId="16C7FBD5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25,372</w:t>
            </w:r>
          </w:p>
        </w:tc>
        <w:tc>
          <w:tcPr>
            <w:tcW w:w="144" w:type="pct"/>
          </w:tcPr>
          <w:p w14:paraId="004D738F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</w:tcPr>
          <w:p w14:paraId="3656F490" w14:textId="01E1D7D1" w:rsidR="00EB2CD2" w:rsidRPr="007535E3" w:rsidRDefault="00EB2CD2" w:rsidP="007F047D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22,797</w:t>
            </w:r>
          </w:p>
        </w:tc>
        <w:tc>
          <w:tcPr>
            <w:tcW w:w="146" w:type="pct"/>
          </w:tcPr>
          <w:p w14:paraId="40F11A52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  <w:hideMark/>
          </w:tcPr>
          <w:p w14:paraId="7C8B9420" w14:textId="5BB6B3DB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25,372</w:t>
            </w:r>
          </w:p>
        </w:tc>
      </w:tr>
      <w:tr w:rsidR="00EB2CD2" w:rsidRPr="007535E3" w14:paraId="4F416E9F" w14:textId="77777777" w:rsidTr="00EB2CD2">
        <w:trPr>
          <w:cantSplit/>
        </w:trPr>
        <w:tc>
          <w:tcPr>
            <w:tcW w:w="2124" w:type="pct"/>
            <w:hideMark/>
          </w:tcPr>
          <w:p w14:paraId="57839F9F" w14:textId="77777777" w:rsidR="00EB2CD2" w:rsidRPr="007535E3" w:rsidRDefault="00EB2CD2" w:rsidP="00EB2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14:paraId="6F8F6B6E" w14:textId="24EBFE65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1,390</w:t>
            </w:r>
          </w:p>
        </w:tc>
        <w:tc>
          <w:tcPr>
            <w:tcW w:w="144" w:type="pct"/>
          </w:tcPr>
          <w:p w14:paraId="6C193E8A" w14:textId="77777777" w:rsidR="00EB2CD2" w:rsidRPr="007535E3" w:rsidRDefault="00EB2CD2" w:rsidP="00EB2CD2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811D69" w14:textId="6871A1FA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1,577</w:t>
            </w:r>
          </w:p>
        </w:tc>
        <w:tc>
          <w:tcPr>
            <w:tcW w:w="144" w:type="pct"/>
          </w:tcPr>
          <w:p w14:paraId="37520090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C6FB9" w14:textId="08970A99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1,390</w:t>
            </w:r>
          </w:p>
        </w:tc>
        <w:tc>
          <w:tcPr>
            <w:tcW w:w="146" w:type="pct"/>
          </w:tcPr>
          <w:p w14:paraId="0C86FD21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A98433" w14:textId="3407E0B8" w:rsidR="00EB2CD2" w:rsidRPr="007535E3" w:rsidRDefault="00EB2CD2" w:rsidP="00EB2CD2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1,577</w:t>
            </w:r>
          </w:p>
        </w:tc>
      </w:tr>
      <w:tr w:rsidR="00EB2CD2" w:rsidRPr="007535E3" w14:paraId="7431F722" w14:textId="77777777" w:rsidTr="00EB2CD2">
        <w:trPr>
          <w:cantSplit/>
        </w:trPr>
        <w:tc>
          <w:tcPr>
            <w:tcW w:w="2124" w:type="pct"/>
            <w:hideMark/>
          </w:tcPr>
          <w:p w14:paraId="1C3D984A" w14:textId="77777777" w:rsidR="00EB2CD2" w:rsidRPr="007535E3" w:rsidRDefault="00EB2CD2" w:rsidP="00EB2C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14:paraId="02081026" w14:textId="0C8B363F" w:rsidR="00EB2CD2" w:rsidRPr="007535E3" w:rsidRDefault="00EB2CD2" w:rsidP="00EB2CD2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24,187</w:t>
            </w:r>
          </w:p>
        </w:tc>
        <w:tc>
          <w:tcPr>
            <w:tcW w:w="144" w:type="pct"/>
          </w:tcPr>
          <w:p w14:paraId="0A603D4D" w14:textId="77777777" w:rsidR="00EB2CD2" w:rsidRPr="007535E3" w:rsidRDefault="00EB2CD2" w:rsidP="00EB2CD2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91C6EFF" w14:textId="796CF209" w:rsidR="00EB2CD2" w:rsidRPr="007535E3" w:rsidRDefault="00EB2CD2" w:rsidP="00EB2CD2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26,949</w:t>
            </w:r>
          </w:p>
        </w:tc>
        <w:tc>
          <w:tcPr>
            <w:tcW w:w="144" w:type="pct"/>
          </w:tcPr>
          <w:p w14:paraId="42DAE3B3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5E2806" w14:textId="57A986A2" w:rsidR="00EB2CD2" w:rsidRPr="007535E3" w:rsidRDefault="00EB2CD2" w:rsidP="00EB2CD2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24,187</w:t>
            </w:r>
          </w:p>
        </w:tc>
        <w:tc>
          <w:tcPr>
            <w:tcW w:w="146" w:type="pct"/>
          </w:tcPr>
          <w:p w14:paraId="5132562E" w14:textId="77777777" w:rsidR="00EB2CD2" w:rsidRPr="007535E3" w:rsidRDefault="00EB2CD2" w:rsidP="00EB2CD2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321010C" w14:textId="41761DE1" w:rsidR="00EB2CD2" w:rsidRPr="007535E3" w:rsidRDefault="00EB2CD2" w:rsidP="00EB2CD2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26,949</w:t>
            </w:r>
          </w:p>
        </w:tc>
      </w:tr>
    </w:tbl>
    <w:p w14:paraId="3BE2C205" w14:textId="77777777" w:rsidR="00616503" w:rsidRPr="00323832" w:rsidRDefault="00616503" w:rsidP="00323832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16"/>
          <w:szCs w:val="16"/>
        </w:rPr>
      </w:pPr>
    </w:p>
    <w:p w14:paraId="053A1E99" w14:textId="77777777" w:rsidR="00DB2AFC" w:rsidRPr="007535E3" w:rsidRDefault="00F23BAD" w:rsidP="005B75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ค่าตอบแทนผู้บริหารนี้เป็นผลประโยชน์ที่จ่ายให้แก่กรรมการและผู้บริหารของ</w:t>
      </w:r>
      <w:r w:rsidR="005B754F" w:rsidRPr="007535E3">
        <w:rPr>
          <w:rFonts w:ascii="Angsana New" w:hAnsi="Angsana New"/>
          <w:sz w:val="30"/>
          <w:szCs w:val="30"/>
          <w:cs/>
        </w:rPr>
        <w:t>กลุ่ม</w:t>
      </w:r>
      <w:r w:rsidRPr="007535E3">
        <w:rPr>
          <w:rFonts w:ascii="Angsana New" w:hAnsi="Angsana New"/>
          <w:sz w:val="30"/>
          <w:szCs w:val="30"/>
          <w:cs/>
        </w:rPr>
        <w:t>บริษัท ประกอบด้วยค่าตอบแทนที่เป็นตัวเงินได้แก่ เงินเดือน และผลประโยชน์</w:t>
      </w:r>
      <w:r w:rsidR="009A3564" w:rsidRPr="007535E3">
        <w:rPr>
          <w:rFonts w:ascii="Angsana New" w:hAnsi="Angsana New"/>
          <w:sz w:val="30"/>
          <w:szCs w:val="30"/>
          <w:cs/>
        </w:rPr>
        <w:t>ที่</w:t>
      </w:r>
      <w:r w:rsidRPr="007535E3">
        <w:rPr>
          <w:rFonts w:ascii="Angsana New" w:hAnsi="Angsana New"/>
          <w:sz w:val="30"/>
          <w:szCs w:val="30"/>
          <w:cs/>
        </w:rPr>
        <w:t>เกี่ยวข้อง และค่าตอบแทนกรรมการ ได้แก่ ค่าเบี้ยประชุม</w:t>
      </w:r>
      <w:r w:rsidR="009A3564" w:rsidRPr="007535E3">
        <w:rPr>
          <w:rFonts w:ascii="Angsana New" w:hAnsi="Angsana New"/>
          <w:sz w:val="30"/>
          <w:szCs w:val="30"/>
          <w:cs/>
        </w:rPr>
        <w:t>และบำเหน็จกรรมการ</w:t>
      </w:r>
      <w:r w:rsidR="00D42A98" w:rsidRPr="007535E3">
        <w:rPr>
          <w:rFonts w:ascii="Angsana New" w:hAnsi="Angsana New"/>
          <w:sz w:val="30"/>
          <w:szCs w:val="30"/>
          <w:cs/>
        </w:rPr>
        <w:t xml:space="preserve"> </w:t>
      </w:r>
    </w:p>
    <w:p w14:paraId="21B492D3" w14:textId="77777777" w:rsidR="00645345" w:rsidRPr="00CA5757" w:rsidRDefault="00645345" w:rsidP="00323832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p w14:paraId="277167D2" w14:textId="66CB9855" w:rsidR="00F10C32" w:rsidRPr="007535E3" w:rsidRDefault="003E0C49" w:rsidP="00DB2A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  <w:r w:rsidRPr="007535E3">
        <w:rPr>
          <w:rFonts w:ascii="Angsana New" w:hAnsi="Angsana New"/>
          <w:sz w:val="30"/>
          <w:szCs w:val="30"/>
          <w:cs/>
        </w:rPr>
        <w:t>ย</w:t>
      </w:r>
      <w:r w:rsidR="00F10C32" w:rsidRPr="007535E3">
        <w:rPr>
          <w:rFonts w:ascii="Angsana New" w:hAnsi="Angsana New"/>
          <w:sz w:val="30"/>
          <w:szCs w:val="30"/>
          <w:cs/>
        </w:rPr>
        <w:t>อดคงเหลือกับบุคคลหรือกิจการที่เกี่ยว</w:t>
      </w:r>
      <w:r w:rsidR="003372E3" w:rsidRPr="007535E3">
        <w:rPr>
          <w:rFonts w:ascii="Angsana New" w:hAnsi="Angsana New"/>
          <w:sz w:val="30"/>
          <w:szCs w:val="30"/>
          <w:cs/>
        </w:rPr>
        <w:t xml:space="preserve">ข้องกัน ณ วันที่ </w:t>
      </w:r>
      <w:r w:rsidR="00EB2CD2">
        <w:rPr>
          <w:rFonts w:ascii="Angsana New" w:hAnsi="Angsana New"/>
          <w:sz w:val="30"/>
          <w:szCs w:val="30"/>
        </w:rPr>
        <w:t>31</w:t>
      </w:r>
      <w:r w:rsidR="003372E3" w:rsidRPr="007535E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F10C32" w:rsidRPr="007535E3">
        <w:rPr>
          <w:rFonts w:ascii="Angsana New" w:hAnsi="Angsana New"/>
          <w:sz w:val="30"/>
          <w:szCs w:val="30"/>
          <w:cs/>
        </w:rPr>
        <w:t>มีดังนี้</w:t>
      </w:r>
    </w:p>
    <w:p w14:paraId="44A89B7C" w14:textId="77777777" w:rsidR="00131328" w:rsidRPr="00CA5757" w:rsidRDefault="00131328" w:rsidP="00323832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tbl>
      <w:tblPr>
        <w:tblW w:w="4635" w:type="pct"/>
        <w:tblInd w:w="450" w:type="dxa"/>
        <w:tblLook w:val="04A0" w:firstRow="1" w:lastRow="0" w:firstColumn="1" w:lastColumn="0" w:noHBand="0" w:noVBand="1"/>
      </w:tblPr>
      <w:tblGrid>
        <w:gridCol w:w="3829"/>
        <w:gridCol w:w="1067"/>
        <w:gridCol w:w="258"/>
        <w:gridCol w:w="1101"/>
        <w:gridCol w:w="262"/>
        <w:gridCol w:w="1154"/>
        <w:gridCol w:w="258"/>
        <w:gridCol w:w="1098"/>
      </w:tblGrid>
      <w:tr w:rsidR="00131328" w:rsidRPr="007535E3" w14:paraId="4A89EF90" w14:textId="77777777" w:rsidTr="00060BEC">
        <w:trPr>
          <w:cantSplit/>
        </w:trPr>
        <w:tc>
          <w:tcPr>
            <w:tcW w:w="2121" w:type="pct"/>
          </w:tcPr>
          <w:p w14:paraId="1361C6BB" w14:textId="77777777" w:rsidR="00131328" w:rsidRPr="007535E3" w:rsidRDefault="00131328" w:rsidP="0070019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pct"/>
            <w:gridSpan w:val="3"/>
            <w:hideMark/>
          </w:tcPr>
          <w:p w14:paraId="2911AFE1" w14:textId="77777777" w:rsidR="00131328" w:rsidRPr="007535E3" w:rsidRDefault="00131328" w:rsidP="00700196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5" w:type="pct"/>
          </w:tcPr>
          <w:p w14:paraId="26950A34" w14:textId="77777777" w:rsidR="00131328" w:rsidRPr="007535E3" w:rsidRDefault="00131328" w:rsidP="00700196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90" w:type="pct"/>
            <w:gridSpan w:val="3"/>
            <w:hideMark/>
          </w:tcPr>
          <w:p w14:paraId="3EB540F6" w14:textId="77777777" w:rsidR="00131328" w:rsidRPr="007535E3" w:rsidRDefault="00131328" w:rsidP="00700196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5A74" w:rsidRPr="007535E3" w14:paraId="01F33000" w14:textId="77777777" w:rsidTr="00060BEC">
        <w:trPr>
          <w:cantSplit/>
        </w:trPr>
        <w:tc>
          <w:tcPr>
            <w:tcW w:w="2121" w:type="pct"/>
            <w:hideMark/>
          </w:tcPr>
          <w:p w14:paraId="28B84B1E" w14:textId="77777777" w:rsidR="00145A74" w:rsidRPr="007535E3" w:rsidRDefault="00145A74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591" w:type="pct"/>
          </w:tcPr>
          <w:p w14:paraId="412695A4" w14:textId="1A029EAD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3" w:type="pct"/>
          </w:tcPr>
          <w:p w14:paraId="004782F5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0" w:type="pct"/>
          </w:tcPr>
          <w:p w14:paraId="5277A454" w14:textId="3DBA3671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5" w:type="pct"/>
          </w:tcPr>
          <w:p w14:paraId="52E8149D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9" w:type="pct"/>
          </w:tcPr>
          <w:p w14:paraId="2C6BBB0E" w14:textId="2B354413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3" w:type="pct"/>
          </w:tcPr>
          <w:p w14:paraId="3BF3D0C4" w14:textId="77777777" w:rsidR="00145A74" w:rsidRPr="007535E3" w:rsidRDefault="00145A74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8" w:type="pct"/>
          </w:tcPr>
          <w:p w14:paraId="139CD063" w14:textId="1E9D2978" w:rsidR="00145A74" w:rsidRPr="007535E3" w:rsidRDefault="000E5573" w:rsidP="00145A74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615901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70AA66D7" w14:textId="77777777" w:rsidTr="00060BEC">
        <w:trPr>
          <w:cantSplit/>
        </w:trPr>
        <w:tc>
          <w:tcPr>
            <w:tcW w:w="2121" w:type="pct"/>
          </w:tcPr>
          <w:p w14:paraId="69850ECB" w14:textId="77777777" w:rsidR="005A3916" w:rsidRPr="007535E3" w:rsidRDefault="005A3916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9" w:type="pct"/>
            <w:gridSpan w:val="7"/>
            <w:hideMark/>
          </w:tcPr>
          <w:p w14:paraId="309574B1" w14:textId="77777777" w:rsidR="005A3916" w:rsidRPr="007535E3" w:rsidRDefault="005A3916" w:rsidP="005A3916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A3916" w:rsidRPr="007535E3" w14:paraId="42BC994B" w14:textId="77777777" w:rsidTr="00060BEC">
        <w:tblPrEx>
          <w:tblLook w:val="0000" w:firstRow="0" w:lastRow="0" w:firstColumn="0" w:lastColumn="0" w:noHBand="0" w:noVBand="0"/>
        </w:tblPrEx>
        <w:tc>
          <w:tcPr>
            <w:tcW w:w="2121" w:type="pct"/>
          </w:tcPr>
          <w:p w14:paraId="54383D51" w14:textId="77777777" w:rsidR="005A3916" w:rsidRPr="007535E3" w:rsidRDefault="005A3916" w:rsidP="00060B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1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  <w:r w:rsidR="00211268"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ทางอ้อม</w:t>
            </w:r>
          </w:p>
        </w:tc>
        <w:tc>
          <w:tcPr>
            <w:tcW w:w="591" w:type="pct"/>
            <w:vAlign w:val="bottom"/>
          </w:tcPr>
          <w:p w14:paraId="0C9525F8" w14:textId="77777777" w:rsidR="005A3916" w:rsidRPr="007535E3" w:rsidRDefault="005A3916" w:rsidP="005A3916">
            <w:pPr>
              <w:pStyle w:val="E"/>
              <w:tabs>
                <w:tab w:val="decimal" w:pos="52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  <w:vAlign w:val="bottom"/>
          </w:tcPr>
          <w:p w14:paraId="50DE50E4" w14:textId="77777777" w:rsidR="005A3916" w:rsidRPr="007535E3" w:rsidRDefault="005A3916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  <w:vAlign w:val="bottom"/>
          </w:tcPr>
          <w:p w14:paraId="7BD224B3" w14:textId="77777777" w:rsidR="005A3916" w:rsidRPr="007535E3" w:rsidRDefault="005A3916" w:rsidP="005A3916">
            <w:pPr>
              <w:pStyle w:val="E"/>
              <w:tabs>
                <w:tab w:val="decimal" w:pos="52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7D6DA1E" w14:textId="77777777" w:rsidR="005A3916" w:rsidRPr="007535E3" w:rsidRDefault="005A3916" w:rsidP="005A3916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</w:tcPr>
          <w:p w14:paraId="187A8ABD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30294655" w14:textId="77777777" w:rsidR="005A3916" w:rsidRPr="007535E3" w:rsidRDefault="005A3916" w:rsidP="005A3916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</w:tcPr>
          <w:p w14:paraId="3A7C0445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615901" w:rsidRPr="007535E3" w14:paraId="7785F41F" w14:textId="77777777" w:rsidTr="0016682E">
        <w:tblPrEx>
          <w:tblLook w:val="0000" w:firstRow="0" w:lastRow="0" w:firstColumn="0" w:lastColumn="0" w:noHBand="0" w:noVBand="0"/>
        </w:tblPrEx>
        <w:tc>
          <w:tcPr>
            <w:tcW w:w="2121" w:type="pct"/>
          </w:tcPr>
          <w:p w14:paraId="58519DFF" w14:textId="77777777" w:rsidR="00615901" w:rsidRPr="007535E3" w:rsidRDefault="00615901" w:rsidP="006159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7535E3">
              <w:rPr>
                <w:rFonts w:ascii="Angsana New" w:hAnsi="Angsana New"/>
                <w:sz w:val="30"/>
                <w:szCs w:val="30"/>
              </w:rPr>
              <w:t>Unimit</w:t>
            </w:r>
            <w:proofErr w:type="spellEnd"/>
            <w:r w:rsidRPr="007535E3">
              <w:rPr>
                <w:rFonts w:ascii="Angsana New" w:hAnsi="Angsana New"/>
                <w:sz w:val="30"/>
                <w:szCs w:val="30"/>
              </w:rPr>
              <w:t xml:space="preserve"> Engineering (Myanmar) </w:t>
            </w:r>
          </w:p>
          <w:p w14:paraId="4E2731FA" w14:textId="77777777" w:rsidR="00615901" w:rsidRPr="007535E3" w:rsidRDefault="00615901" w:rsidP="006159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Company Limited</w:t>
            </w:r>
          </w:p>
        </w:tc>
        <w:tc>
          <w:tcPr>
            <w:tcW w:w="591" w:type="pct"/>
            <w:tcBorders>
              <w:bottom w:val="double" w:sz="4" w:space="0" w:color="auto"/>
            </w:tcBorders>
            <w:vAlign w:val="bottom"/>
          </w:tcPr>
          <w:p w14:paraId="50B524B4" w14:textId="77777777" w:rsidR="00615901" w:rsidRPr="007535E3" w:rsidRDefault="00615901" w:rsidP="00615901">
            <w:pPr>
              <w:pStyle w:val="E"/>
              <w:tabs>
                <w:tab w:val="decimal" w:pos="52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  <w:vAlign w:val="bottom"/>
          </w:tcPr>
          <w:p w14:paraId="504DE1E9" w14:textId="77777777" w:rsidR="00615901" w:rsidRPr="007535E3" w:rsidRDefault="00615901" w:rsidP="00615901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0" w:type="pct"/>
            <w:tcBorders>
              <w:bottom w:val="double" w:sz="4" w:space="0" w:color="auto"/>
            </w:tcBorders>
            <w:vAlign w:val="bottom"/>
          </w:tcPr>
          <w:p w14:paraId="56E07D49" w14:textId="77777777" w:rsidR="00615901" w:rsidRPr="007535E3" w:rsidRDefault="00615901" w:rsidP="00615901">
            <w:pPr>
              <w:pStyle w:val="E"/>
              <w:tabs>
                <w:tab w:val="decimal" w:pos="52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7D334AF5" w14:textId="77777777" w:rsidR="00615901" w:rsidRPr="007535E3" w:rsidRDefault="00615901" w:rsidP="00615901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double" w:sz="4" w:space="0" w:color="auto"/>
            </w:tcBorders>
            <w:vAlign w:val="bottom"/>
          </w:tcPr>
          <w:p w14:paraId="3E3B17BE" w14:textId="1FE0E8E4" w:rsidR="00615901" w:rsidRPr="007535E3" w:rsidRDefault="00615901" w:rsidP="00615901">
            <w:pPr>
              <w:pStyle w:val="E"/>
              <w:tabs>
                <w:tab w:val="decimal" w:pos="66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7C0AAC23" w14:textId="77777777" w:rsidR="00615901" w:rsidRPr="007535E3" w:rsidRDefault="00615901" w:rsidP="00615901">
            <w:pPr>
              <w:pStyle w:val="acctfourfigures"/>
              <w:tabs>
                <w:tab w:val="clear" w:pos="765"/>
                <w:tab w:val="decimal" w:pos="529"/>
                <w:tab w:val="decimal" w:pos="1044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08" w:type="pct"/>
            <w:tcBorders>
              <w:bottom w:val="double" w:sz="4" w:space="0" w:color="auto"/>
            </w:tcBorders>
          </w:tcPr>
          <w:p w14:paraId="024109FB" w14:textId="77777777" w:rsidR="00615901" w:rsidRPr="007535E3" w:rsidRDefault="00615901" w:rsidP="00615901">
            <w:pPr>
              <w:pStyle w:val="E"/>
              <w:tabs>
                <w:tab w:val="decimal" w:pos="52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  <w:p w14:paraId="3D22B4FC" w14:textId="1428833B" w:rsidR="00615901" w:rsidRPr="007535E3" w:rsidRDefault="00615901" w:rsidP="00615901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437</w:t>
            </w:r>
          </w:p>
        </w:tc>
      </w:tr>
    </w:tbl>
    <w:p w14:paraId="0FBAC82C" w14:textId="77777777" w:rsidR="00C60EB4" w:rsidRPr="00C60EB4" w:rsidRDefault="00C60EB4" w:rsidP="00C60EB4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p w14:paraId="06F5E173" w14:textId="77777777" w:rsidR="00C60EB4" w:rsidRDefault="00C60E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6"/>
          <w:sz w:val="30"/>
          <w:szCs w:val="30"/>
          <w:cs/>
        </w:rPr>
      </w:pPr>
      <w:r>
        <w:rPr>
          <w:rFonts w:ascii="Angsana New" w:hAnsi="Angsana New"/>
          <w:spacing w:val="-6"/>
          <w:sz w:val="30"/>
          <w:szCs w:val="30"/>
          <w:cs/>
        </w:rPr>
        <w:br w:type="page"/>
      </w:r>
    </w:p>
    <w:p w14:paraId="326CDEDB" w14:textId="11C79D67" w:rsidR="000A5390" w:rsidRPr="000E52FB" w:rsidRDefault="000A5390" w:rsidP="007236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E52FB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รายการเคลื่อนไหวของเงิน</w:t>
      </w:r>
      <w:r w:rsidRPr="000E52FB">
        <w:rPr>
          <w:rFonts w:ascii="Angsana New" w:hAnsi="Angsana New" w:hint="cs"/>
          <w:spacing w:val="-6"/>
          <w:sz w:val="30"/>
          <w:szCs w:val="30"/>
          <w:cs/>
        </w:rPr>
        <w:t>ให้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กู้ยืม</w:t>
      </w:r>
      <w:r w:rsidRPr="000E52FB">
        <w:rPr>
          <w:rFonts w:ascii="Angsana New" w:hAnsi="Angsana New" w:hint="cs"/>
          <w:spacing w:val="-6"/>
          <w:sz w:val="30"/>
          <w:szCs w:val="30"/>
          <w:cs/>
        </w:rPr>
        <w:t>ระยะยาวแก่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กิจการที่เกี่ยวข้องกันสำหรับ</w:t>
      </w:r>
      <w:r w:rsidR="00C60EB4">
        <w:rPr>
          <w:rFonts w:ascii="Angsana New" w:hAnsi="Angsana New" w:hint="cs"/>
          <w:spacing w:val="-6"/>
          <w:sz w:val="30"/>
          <w:szCs w:val="30"/>
          <w:cs/>
        </w:rPr>
        <w:t>ปี</w:t>
      </w:r>
      <w:r w:rsidRPr="000E52FB">
        <w:rPr>
          <w:rFonts w:ascii="Angsana New" w:hAnsi="Angsana New"/>
          <w:b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D176B7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Pr="000E52FB">
        <w:rPr>
          <w:rFonts w:ascii="Angsana New" w:hAnsi="Angsana New"/>
          <w:bCs/>
          <w:sz w:val="30"/>
          <w:szCs w:val="30"/>
        </w:rPr>
        <w:t>25</w:t>
      </w:r>
      <w:r w:rsidRPr="000E52FB">
        <w:rPr>
          <w:rFonts w:ascii="Angsana New" w:hAnsi="Angsana New" w:hint="cs"/>
          <w:b/>
          <w:sz w:val="30"/>
          <w:szCs w:val="30"/>
          <w:cs/>
        </w:rPr>
        <w:t>6</w:t>
      </w:r>
      <w:r w:rsidRPr="000E52FB">
        <w:rPr>
          <w:rFonts w:ascii="Angsana New" w:hAnsi="Angsana New"/>
          <w:bCs/>
          <w:sz w:val="30"/>
          <w:szCs w:val="30"/>
        </w:rPr>
        <w:t xml:space="preserve">3 </w:t>
      </w:r>
      <w:r w:rsidRPr="000E52FB">
        <w:rPr>
          <w:rFonts w:ascii="Angsana New" w:hAnsi="Angsana New"/>
          <w:sz w:val="30"/>
          <w:szCs w:val="30"/>
          <w:cs/>
        </w:rPr>
        <w:t>มีดังนี้</w:t>
      </w:r>
    </w:p>
    <w:p w14:paraId="15AE4603" w14:textId="77777777" w:rsidR="000A5390" w:rsidRPr="00CA5757" w:rsidRDefault="000A5390" w:rsidP="00CA5757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990"/>
        <w:gridCol w:w="236"/>
        <w:gridCol w:w="1019"/>
        <w:gridCol w:w="236"/>
        <w:gridCol w:w="1017"/>
        <w:gridCol w:w="236"/>
        <w:gridCol w:w="928"/>
        <w:gridCol w:w="240"/>
        <w:gridCol w:w="941"/>
        <w:gridCol w:w="236"/>
        <w:gridCol w:w="983"/>
      </w:tblGrid>
      <w:tr w:rsidR="000A5390" w:rsidRPr="000E52FB" w14:paraId="30207EA8" w14:textId="77777777" w:rsidTr="0016682E">
        <w:trPr>
          <w:tblHeader/>
        </w:trPr>
        <w:tc>
          <w:tcPr>
            <w:tcW w:w="2160" w:type="dxa"/>
            <w:vAlign w:val="bottom"/>
          </w:tcPr>
          <w:p w14:paraId="59C09B62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45" w:type="dxa"/>
            <w:gridSpan w:val="3"/>
            <w:vAlign w:val="bottom"/>
          </w:tcPr>
          <w:p w14:paraId="4D15E49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5BEEE3C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  <w:vAlign w:val="bottom"/>
          </w:tcPr>
          <w:p w14:paraId="76A4ECE2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</w:t>
            </w: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การเงินเฉพาะกิจการ</w:t>
            </w:r>
          </w:p>
        </w:tc>
      </w:tr>
      <w:tr w:rsidR="000A5390" w:rsidRPr="000E52FB" w14:paraId="20455F58" w14:textId="77777777" w:rsidTr="0016682E">
        <w:trPr>
          <w:tblHeader/>
        </w:trPr>
        <w:tc>
          <w:tcPr>
            <w:tcW w:w="2160" w:type="dxa"/>
            <w:shd w:val="clear" w:color="auto" w:fill="FFFFFF" w:themeFill="background1"/>
            <w:vAlign w:val="bottom"/>
          </w:tcPr>
          <w:p w14:paraId="69A7C3E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64126833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134681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14:paraId="4289DBA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1413889B" w14:textId="77777777" w:rsidR="000A5390" w:rsidRPr="000E52FB" w:rsidRDefault="000A5390" w:rsidP="000A5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6CB06AE" w14:textId="4C6C66DE" w:rsidR="000A5390" w:rsidRPr="000E52FB" w:rsidRDefault="000A5390" w:rsidP="000A5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45CC277D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14:paraId="4413BDED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46A0CE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337EEC8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14:paraId="27444691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14:paraId="0153EE83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14:paraId="0BF1D629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57B189B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14:paraId="76E69BC2" w14:textId="77777777" w:rsidR="000A5390" w:rsidRPr="000E52FB" w:rsidRDefault="000A5390" w:rsidP="000A5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D661522" w14:textId="07F25ED6" w:rsidR="000A5390" w:rsidRPr="000E52FB" w:rsidRDefault="000A5390" w:rsidP="000A5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0A5390" w:rsidRPr="000E52FB" w14:paraId="1B14515F" w14:textId="77777777" w:rsidTr="0016682E">
        <w:trPr>
          <w:tblHeader/>
        </w:trPr>
        <w:tc>
          <w:tcPr>
            <w:tcW w:w="2160" w:type="dxa"/>
            <w:vAlign w:val="bottom"/>
          </w:tcPr>
          <w:p w14:paraId="206769F8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A590F02" w14:textId="0272979B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9738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05A1973F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2334055C" w14:textId="49E6A222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9738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1DBE5A1D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14:paraId="2A93CD2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0331F0A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14:paraId="2DE9822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14:paraId="7232929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14:paraId="192FABB1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14:paraId="54DA552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14:paraId="5702A22C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0A5390" w:rsidRPr="000E52FB" w14:paraId="4F14DC50" w14:textId="77777777" w:rsidTr="0016682E">
        <w:trPr>
          <w:tblHeader/>
        </w:trPr>
        <w:tc>
          <w:tcPr>
            <w:tcW w:w="2160" w:type="dxa"/>
          </w:tcPr>
          <w:p w14:paraId="758265C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45" w:type="dxa"/>
            <w:gridSpan w:val="3"/>
          </w:tcPr>
          <w:p w14:paraId="2686787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0FC7BDC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</w:tcPr>
          <w:p w14:paraId="7CC93C22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(ล้านเหรียญสหรัฐอเมริกา)</w:t>
            </w:r>
          </w:p>
        </w:tc>
      </w:tr>
      <w:tr w:rsidR="000A5390" w:rsidRPr="000E52FB" w14:paraId="27D866E0" w14:textId="77777777" w:rsidTr="0016682E">
        <w:tc>
          <w:tcPr>
            <w:tcW w:w="2160" w:type="dxa"/>
          </w:tcPr>
          <w:p w14:paraId="6E54BB8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0E52FB">
              <w:rPr>
                <w:rFonts w:asciiTheme="majorBidi" w:hAnsiTheme="majorBidi" w:cstheme="majorBidi"/>
                <w:sz w:val="30"/>
                <w:szCs w:val="30"/>
              </w:rPr>
              <w:t>Unimit</w:t>
            </w:r>
            <w:proofErr w:type="spellEnd"/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Engineering</w:t>
            </w:r>
          </w:p>
          <w:p w14:paraId="43AC364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    (Myanmar) 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</w:t>
            </w:r>
          </w:p>
          <w:p w14:paraId="40AA95F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Company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Limited</w:t>
            </w:r>
          </w:p>
        </w:tc>
        <w:tc>
          <w:tcPr>
            <w:tcW w:w="990" w:type="dxa"/>
            <w:vAlign w:val="bottom"/>
          </w:tcPr>
          <w:p w14:paraId="6B47CE3D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BFEC2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D26C1B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14:paraId="088A118B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33CFAAC8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0D797B8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E4384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14:paraId="334EB0E3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6CE4D2CC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77D040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7CEFB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3004BF08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</w:tcPr>
          <w:p w14:paraId="41216C4C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3A448A02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vAlign w:val="bottom"/>
          </w:tcPr>
          <w:p w14:paraId="726F45D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1D83901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vAlign w:val="bottom"/>
          </w:tcPr>
          <w:p w14:paraId="4F0FAFCF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0A5390" w:rsidRPr="000E52FB" w14:paraId="7F5F16B4" w14:textId="77777777" w:rsidTr="0016682E">
        <w:tc>
          <w:tcPr>
            <w:tcW w:w="2160" w:type="dxa"/>
          </w:tcPr>
          <w:p w14:paraId="33EF6E93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0371D70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152979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</w:tcPr>
          <w:p w14:paraId="188E14E2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DC3EF35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00BC743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14:paraId="58C2F8AF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</w:tcPr>
          <w:p w14:paraId="4ACB2CD6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14:paraId="6F83FC2F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</w:tcPr>
          <w:p w14:paraId="356E8D3D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D2D21DE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14:paraId="77793124" w14:textId="77777777" w:rsidR="000A5390" w:rsidRPr="000E52FB" w:rsidRDefault="000A5390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14:paraId="4A4AB1D9" w14:textId="77777777" w:rsidR="000A5390" w:rsidRPr="00CA5757" w:rsidRDefault="000A5390" w:rsidP="00CA5757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p w14:paraId="60182F86" w14:textId="28DCCB30" w:rsidR="000A5390" w:rsidRDefault="000A5390" w:rsidP="000A53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pacing w:val="-2"/>
          <w:sz w:val="30"/>
          <w:szCs w:val="30"/>
        </w:rPr>
      </w:pP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EB2CD2"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0E52FB">
        <w:rPr>
          <w:rFonts w:ascii="Angsana New" w:hAnsi="Angsana New"/>
          <w:bCs/>
          <w:spacing w:val="-2"/>
          <w:sz w:val="30"/>
          <w:szCs w:val="30"/>
        </w:rPr>
        <w:t>25</w:t>
      </w:r>
      <w:r w:rsidRPr="000E52FB">
        <w:rPr>
          <w:rFonts w:ascii="Angsana New" w:hAnsi="Angsana New" w:hint="cs"/>
          <w:b/>
          <w:spacing w:val="-2"/>
          <w:sz w:val="30"/>
          <w:szCs w:val="30"/>
          <w:cs/>
        </w:rPr>
        <w:t>6</w:t>
      </w:r>
      <w:r w:rsidRPr="000E52FB">
        <w:rPr>
          <w:rFonts w:ascii="Angsana New" w:hAnsi="Angsana New"/>
          <w:bCs/>
          <w:spacing w:val="-2"/>
          <w:sz w:val="30"/>
          <w:szCs w:val="30"/>
        </w:rPr>
        <w:t xml:space="preserve">3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บริษัทมีสัญญาเงินให้กู้ยืมระยะยาวกับ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proofErr w:type="spellStart"/>
      <w:r w:rsidRPr="000E52FB">
        <w:rPr>
          <w:rFonts w:ascii="Angsana New" w:hAnsi="Angsana New" w:hint="cs"/>
          <w:spacing w:val="-2"/>
          <w:sz w:val="30"/>
          <w:szCs w:val="30"/>
        </w:rPr>
        <w:t>Unimit</w:t>
      </w:r>
      <w:proofErr w:type="spellEnd"/>
      <w:r w:rsidRPr="000E52FB">
        <w:rPr>
          <w:rFonts w:ascii="Angsana New" w:hAnsi="Angsana New" w:hint="cs"/>
          <w:spacing w:val="-2"/>
          <w:sz w:val="30"/>
          <w:szCs w:val="30"/>
        </w:rPr>
        <w:t xml:space="preserve"> Engineering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(Myanmar) Company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Limited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เป็นจำนวน </w:t>
      </w:r>
      <w:r>
        <w:rPr>
          <w:rFonts w:ascii="Angsana New" w:hAnsi="Angsana New"/>
          <w:spacing w:val="-2"/>
          <w:sz w:val="30"/>
          <w:szCs w:val="30"/>
        </w:rPr>
        <w:t>2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ล้านเหรียญสหรัฐอเมริกาหรือเทียบเท่า</w:t>
      </w:r>
      <w:r w:rsidRPr="00ED0D28">
        <w:rPr>
          <w:rFonts w:ascii="Angsana New" w:hAnsi="Angsana New"/>
          <w:spacing w:val="-2"/>
          <w:sz w:val="30"/>
          <w:szCs w:val="30"/>
          <w:cs/>
        </w:rPr>
        <w:t xml:space="preserve">กับ </w:t>
      </w:r>
      <w:r>
        <w:rPr>
          <w:rFonts w:ascii="Angsana New" w:hAnsi="Angsana New"/>
          <w:spacing w:val="-2"/>
          <w:sz w:val="30"/>
          <w:szCs w:val="30"/>
        </w:rPr>
        <w:t>59</w:t>
      </w:r>
      <w:r w:rsidRPr="00ED0D28">
        <w:rPr>
          <w:rFonts w:ascii="Angsana New" w:hAnsi="Angsana New"/>
          <w:spacing w:val="-2"/>
          <w:sz w:val="30"/>
          <w:szCs w:val="30"/>
        </w:rPr>
        <w:t>.</w:t>
      </w:r>
      <w:r>
        <w:rPr>
          <w:rFonts w:ascii="Angsana New" w:hAnsi="Angsana New"/>
          <w:spacing w:val="-2"/>
          <w:sz w:val="30"/>
          <w:szCs w:val="30"/>
        </w:rPr>
        <w:t>73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  <w:r w:rsidR="00C60EB4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C60EB4" w:rsidRPr="00C60EB4">
        <w:rPr>
          <w:rFonts w:ascii="Angsana New" w:hAnsi="Angsana New"/>
          <w:i/>
          <w:iCs/>
          <w:spacing w:val="-2"/>
          <w:sz w:val="30"/>
          <w:szCs w:val="30"/>
        </w:rPr>
        <w:t xml:space="preserve">(2562: 59.95 </w:t>
      </w:r>
      <w:r w:rsidR="00C60EB4" w:rsidRPr="00C60EB4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ล้านบาท)</w:t>
      </w:r>
      <w:r w:rsidRPr="000E52FB">
        <w:rPr>
          <w:rFonts w:ascii="Angsana New" w:hAnsi="Angsana New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โดยมีกำหนดชำระคืนระหว่างปี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Pr="000E52FB">
        <w:rPr>
          <w:rFonts w:ascii="Angsana New" w:hAnsi="Angsana New"/>
          <w:spacing w:val="-2"/>
          <w:sz w:val="30"/>
          <w:szCs w:val="30"/>
        </w:rPr>
        <w:t>6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ถึง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Pr="000E52FB">
        <w:rPr>
          <w:rFonts w:ascii="Angsana New" w:hAnsi="Angsana New"/>
          <w:spacing w:val="-2"/>
          <w:sz w:val="30"/>
          <w:szCs w:val="30"/>
        </w:rPr>
        <w:t>8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และมีอัตราดอกเบี้ยร้อยละ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</w:rPr>
        <w:t>1.25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โดยไม่มีหลักประกัน</w:t>
      </w:r>
    </w:p>
    <w:p w14:paraId="55319110" w14:textId="77777777" w:rsidR="000922AF" w:rsidRPr="000922AF" w:rsidRDefault="000922AF" w:rsidP="000922AF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p w14:paraId="678BC725" w14:textId="77777777" w:rsidR="00456F4F" w:rsidRPr="007535E3" w:rsidRDefault="005B754F" w:rsidP="00B06B9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30"/>
          <w:szCs w:val="30"/>
        </w:rPr>
      </w:pPr>
      <w:r w:rsidRPr="007535E3">
        <w:rPr>
          <w:rFonts w:ascii="Angsana New" w:hAnsi="Angsana New"/>
          <w:b/>
          <w:sz w:val="30"/>
          <w:szCs w:val="30"/>
        </w:rPr>
        <w:t>5</w:t>
      </w:r>
      <w:r w:rsidR="00456F4F" w:rsidRPr="007535E3">
        <w:rPr>
          <w:rFonts w:ascii="Angsana New" w:hAnsi="Angsana New"/>
          <w:bCs/>
          <w:sz w:val="30"/>
          <w:szCs w:val="30"/>
        </w:rPr>
        <w:tab/>
      </w:r>
      <w:r w:rsidR="00456F4F" w:rsidRPr="007535E3">
        <w:rPr>
          <w:rFonts w:ascii="Angsana New" w:hAnsi="Angsana New"/>
          <w:bCs/>
          <w:sz w:val="30"/>
          <w:szCs w:val="30"/>
          <w:cs/>
        </w:rPr>
        <w:t>เงินสดและรายการเทียบเท่าเงินสด</w:t>
      </w:r>
    </w:p>
    <w:p w14:paraId="7863BF43" w14:textId="77777777" w:rsidR="00F10595" w:rsidRPr="00CA5757" w:rsidRDefault="00F10595" w:rsidP="00CA5757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tbl>
      <w:tblPr>
        <w:tblW w:w="4750" w:type="pct"/>
        <w:tblInd w:w="360" w:type="dxa"/>
        <w:tblLook w:val="04A0" w:firstRow="1" w:lastRow="0" w:firstColumn="1" w:lastColumn="0" w:noHBand="0" w:noVBand="1"/>
      </w:tblPr>
      <w:tblGrid>
        <w:gridCol w:w="3832"/>
        <w:gridCol w:w="1190"/>
        <w:gridCol w:w="270"/>
        <w:gridCol w:w="1171"/>
        <w:gridCol w:w="250"/>
        <w:gridCol w:w="1101"/>
        <w:gridCol w:w="270"/>
        <w:gridCol w:w="1167"/>
      </w:tblGrid>
      <w:tr w:rsidR="00131328" w:rsidRPr="007535E3" w14:paraId="3687ED5B" w14:textId="77777777" w:rsidTr="00060BEC">
        <w:trPr>
          <w:cantSplit/>
        </w:trPr>
        <w:tc>
          <w:tcPr>
            <w:tcW w:w="2071" w:type="pct"/>
            <w:hideMark/>
          </w:tcPr>
          <w:p w14:paraId="25AD71F7" w14:textId="77777777" w:rsidR="00131328" w:rsidRPr="007535E3" w:rsidRDefault="00131328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2" w:type="pct"/>
            <w:gridSpan w:val="3"/>
            <w:hideMark/>
          </w:tcPr>
          <w:p w14:paraId="09F9D7B1" w14:textId="77777777" w:rsidR="00131328" w:rsidRPr="007535E3" w:rsidRDefault="00131328" w:rsidP="00131328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5" w:type="pct"/>
          </w:tcPr>
          <w:p w14:paraId="50D4554D" w14:textId="77777777" w:rsidR="00131328" w:rsidRPr="007535E3" w:rsidRDefault="00131328" w:rsidP="0013132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72" w:type="pct"/>
            <w:gridSpan w:val="3"/>
            <w:hideMark/>
          </w:tcPr>
          <w:p w14:paraId="7CD9470E" w14:textId="77777777" w:rsidR="00131328" w:rsidRPr="007535E3" w:rsidRDefault="00131328" w:rsidP="0013132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F12B5" w:rsidRPr="007535E3" w14:paraId="71966255" w14:textId="77777777" w:rsidTr="00060BEC">
        <w:trPr>
          <w:cantSplit/>
        </w:trPr>
        <w:tc>
          <w:tcPr>
            <w:tcW w:w="2071" w:type="pct"/>
          </w:tcPr>
          <w:p w14:paraId="17A98CE9" w14:textId="77777777" w:rsidR="000F12B5" w:rsidRPr="007535E3" w:rsidRDefault="000F12B5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</w:tcPr>
          <w:p w14:paraId="5E8F79BE" w14:textId="6237F768" w:rsidR="000F12B5" w:rsidRPr="007535E3" w:rsidRDefault="000E5573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6" w:type="pct"/>
          </w:tcPr>
          <w:p w14:paraId="413E6995" w14:textId="77777777" w:rsidR="000F12B5" w:rsidRPr="007535E3" w:rsidRDefault="000F12B5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33" w:type="pct"/>
          </w:tcPr>
          <w:p w14:paraId="126540C3" w14:textId="67C5AA55" w:rsidR="000F12B5" w:rsidRPr="007535E3" w:rsidRDefault="000E5573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35" w:type="pct"/>
          </w:tcPr>
          <w:p w14:paraId="51724531" w14:textId="77777777" w:rsidR="000F12B5" w:rsidRPr="007535E3" w:rsidRDefault="000F12B5" w:rsidP="000F12B5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</w:tcPr>
          <w:p w14:paraId="27D5462A" w14:textId="0320C655" w:rsidR="000F12B5" w:rsidRPr="007535E3" w:rsidRDefault="000E5573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6" w:type="pct"/>
          </w:tcPr>
          <w:p w14:paraId="3BF1792C" w14:textId="77777777" w:rsidR="000F12B5" w:rsidRPr="007535E3" w:rsidRDefault="000F12B5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31" w:type="pct"/>
          </w:tcPr>
          <w:p w14:paraId="39C26480" w14:textId="1AC1FC28" w:rsidR="000F12B5" w:rsidRPr="007535E3" w:rsidRDefault="000E5573" w:rsidP="000F12B5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3DD4D143" w14:textId="77777777" w:rsidTr="00060BEC">
        <w:trPr>
          <w:cantSplit/>
        </w:trPr>
        <w:tc>
          <w:tcPr>
            <w:tcW w:w="2071" w:type="pct"/>
          </w:tcPr>
          <w:p w14:paraId="31473CEF" w14:textId="77777777" w:rsidR="005A3916" w:rsidRPr="007535E3" w:rsidRDefault="005A3916" w:rsidP="00060BE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9" w:type="pct"/>
            <w:gridSpan w:val="7"/>
            <w:hideMark/>
          </w:tcPr>
          <w:p w14:paraId="14F95F97" w14:textId="77777777" w:rsidR="005A3916" w:rsidRPr="007535E3" w:rsidRDefault="005A3916" w:rsidP="005A3916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A3EC8" w:rsidRPr="007535E3" w14:paraId="4A6DEB78" w14:textId="77777777" w:rsidTr="00060BEC">
        <w:trPr>
          <w:cantSplit/>
        </w:trPr>
        <w:tc>
          <w:tcPr>
            <w:tcW w:w="2071" w:type="pct"/>
            <w:hideMark/>
          </w:tcPr>
          <w:p w14:paraId="286CD407" w14:textId="77777777" w:rsidR="00DA3EC8" w:rsidRPr="007535E3" w:rsidRDefault="00DA3EC8" w:rsidP="00DA3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643" w:type="pct"/>
          </w:tcPr>
          <w:p w14:paraId="720EDE77" w14:textId="6EA8C854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</w:t>
            </w:r>
          </w:p>
        </w:tc>
        <w:tc>
          <w:tcPr>
            <w:tcW w:w="146" w:type="pct"/>
          </w:tcPr>
          <w:p w14:paraId="3F7977D6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nil"/>
              <w:left w:val="nil"/>
              <w:right w:val="nil"/>
            </w:tcBorders>
            <w:hideMark/>
          </w:tcPr>
          <w:p w14:paraId="31F72948" w14:textId="28FF461B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146</w:t>
            </w:r>
          </w:p>
        </w:tc>
        <w:tc>
          <w:tcPr>
            <w:tcW w:w="135" w:type="pct"/>
          </w:tcPr>
          <w:p w14:paraId="71F76F24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tcBorders>
              <w:top w:val="nil"/>
              <w:left w:val="nil"/>
              <w:right w:val="nil"/>
            </w:tcBorders>
          </w:tcPr>
          <w:p w14:paraId="3C6FBCED" w14:textId="77777777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136</w:t>
            </w:r>
          </w:p>
        </w:tc>
        <w:tc>
          <w:tcPr>
            <w:tcW w:w="146" w:type="pct"/>
          </w:tcPr>
          <w:p w14:paraId="25AFABE3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hideMark/>
          </w:tcPr>
          <w:p w14:paraId="5F61EA7F" w14:textId="4DD41F11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136</w:t>
            </w:r>
          </w:p>
        </w:tc>
      </w:tr>
      <w:tr w:rsidR="00DA3EC8" w:rsidRPr="007535E3" w14:paraId="7BB7F858" w14:textId="77777777" w:rsidTr="00060BEC">
        <w:trPr>
          <w:cantSplit/>
        </w:trPr>
        <w:tc>
          <w:tcPr>
            <w:tcW w:w="2071" w:type="pct"/>
            <w:hideMark/>
          </w:tcPr>
          <w:p w14:paraId="75EF328E" w14:textId="77777777" w:rsidR="00DA3EC8" w:rsidRPr="007535E3" w:rsidRDefault="00DA3EC8" w:rsidP="00DA3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643" w:type="pct"/>
          </w:tcPr>
          <w:p w14:paraId="74737B3A" w14:textId="685FBEB8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978</w:t>
            </w:r>
          </w:p>
        </w:tc>
        <w:tc>
          <w:tcPr>
            <w:tcW w:w="146" w:type="pct"/>
          </w:tcPr>
          <w:p w14:paraId="0D4B53D7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nil"/>
              <w:left w:val="nil"/>
              <w:right w:val="nil"/>
            </w:tcBorders>
            <w:hideMark/>
          </w:tcPr>
          <w:p w14:paraId="1DDC04A6" w14:textId="51BC4BFD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23,499</w:t>
            </w:r>
          </w:p>
        </w:tc>
        <w:tc>
          <w:tcPr>
            <w:tcW w:w="135" w:type="pct"/>
          </w:tcPr>
          <w:p w14:paraId="1CAB07DC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tcBorders>
              <w:top w:val="nil"/>
              <w:left w:val="nil"/>
              <w:right w:val="nil"/>
            </w:tcBorders>
          </w:tcPr>
          <w:p w14:paraId="68593532" w14:textId="5C73A9F5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161</w:t>
            </w:r>
          </w:p>
        </w:tc>
        <w:tc>
          <w:tcPr>
            <w:tcW w:w="146" w:type="pct"/>
          </w:tcPr>
          <w:p w14:paraId="415ABACC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hideMark/>
          </w:tcPr>
          <w:p w14:paraId="50BCF2B5" w14:textId="133E0D57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7,027</w:t>
            </w:r>
          </w:p>
        </w:tc>
      </w:tr>
      <w:tr w:rsidR="00DA3EC8" w:rsidRPr="007535E3" w14:paraId="2F76A282" w14:textId="77777777" w:rsidTr="00060BEC">
        <w:trPr>
          <w:cantSplit/>
        </w:trPr>
        <w:tc>
          <w:tcPr>
            <w:tcW w:w="2071" w:type="pct"/>
            <w:hideMark/>
          </w:tcPr>
          <w:p w14:paraId="5BBF4C11" w14:textId="77777777" w:rsidR="00DA3EC8" w:rsidRPr="007535E3" w:rsidRDefault="00DA3EC8" w:rsidP="00DA3EC8">
            <w:pPr>
              <w:spacing w:line="240" w:lineRule="auto"/>
              <w:ind w:left="5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643" w:type="pct"/>
          </w:tcPr>
          <w:p w14:paraId="54D60B01" w14:textId="1DC584E6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495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299</w:t>
            </w:r>
          </w:p>
        </w:tc>
        <w:tc>
          <w:tcPr>
            <w:tcW w:w="146" w:type="pct"/>
          </w:tcPr>
          <w:p w14:paraId="3271159B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nil"/>
              <w:left w:val="nil"/>
              <w:right w:val="nil"/>
            </w:tcBorders>
            <w:hideMark/>
          </w:tcPr>
          <w:p w14:paraId="3756B8E5" w14:textId="297D800A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380,014</w:t>
            </w:r>
          </w:p>
        </w:tc>
        <w:tc>
          <w:tcPr>
            <w:tcW w:w="135" w:type="pct"/>
          </w:tcPr>
          <w:p w14:paraId="14FFFE03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tcBorders>
              <w:top w:val="nil"/>
              <w:left w:val="nil"/>
              <w:right w:val="nil"/>
            </w:tcBorders>
          </w:tcPr>
          <w:p w14:paraId="3BC0843E" w14:textId="2276BD75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494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535</w:t>
            </w:r>
          </w:p>
        </w:tc>
        <w:tc>
          <w:tcPr>
            <w:tcW w:w="146" w:type="pct"/>
          </w:tcPr>
          <w:p w14:paraId="639E1F7B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  <w:hideMark/>
          </w:tcPr>
          <w:p w14:paraId="442A8D2C" w14:textId="644FEF38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378,434</w:t>
            </w:r>
          </w:p>
        </w:tc>
      </w:tr>
      <w:tr w:rsidR="00DA3EC8" w:rsidRPr="007535E3" w14:paraId="1D5FB53F" w14:textId="77777777" w:rsidTr="00060BEC">
        <w:trPr>
          <w:cantSplit/>
        </w:trPr>
        <w:tc>
          <w:tcPr>
            <w:tcW w:w="2071" w:type="pct"/>
            <w:hideMark/>
          </w:tcPr>
          <w:p w14:paraId="04030D93" w14:textId="77777777" w:rsidR="00DA3EC8" w:rsidRPr="007535E3" w:rsidRDefault="00DA3EC8" w:rsidP="00DA3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5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14:paraId="042C6ABE" w14:textId="7AEC76A0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504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435</w:t>
            </w:r>
          </w:p>
        </w:tc>
        <w:tc>
          <w:tcPr>
            <w:tcW w:w="146" w:type="pct"/>
          </w:tcPr>
          <w:p w14:paraId="3707A030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A992EE0" w14:textId="19CBF854" w:rsidR="00DA3EC8" w:rsidRPr="007535E3" w:rsidRDefault="00DA3EC8" w:rsidP="00DA3E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403,659</w:t>
            </w:r>
          </w:p>
        </w:tc>
        <w:tc>
          <w:tcPr>
            <w:tcW w:w="135" w:type="pct"/>
          </w:tcPr>
          <w:p w14:paraId="21A80E42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737CD5F" w14:textId="352A44ED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497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832</w:t>
            </w:r>
          </w:p>
        </w:tc>
        <w:tc>
          <w:tcPr>
            <w:tcW w:w="146" w:type="pct"/>
          </w:tcPr>
          <w:p w14:paraId="42CE95B8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A529661" w14:textId="0BB6FB0D" w:rsidR="00DA3EC8" w:rsidRPr="007535E3" w:rsidRDefault="00DA3EC8" w:rsidP="00DA3E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385,597</w:t>
            </w:r>
          </w:p>
        </w:tc>
      </w:tr>
    </w:tbl>
    <w:p w14:paraId="7BB8F997" w14:textId="77777777" w:rsidR="00F10595" w:rsidRPr="007535E3" w:rsidRDefault="00F10595" w:rsidP="00B06B9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</w:p>
    <w:p w14:paraId="024C0F8B" w14:textId="2603F295" w:rsidR="00A930E0" w:rsidRPr="007535E3" w:rsidRDefault="00A930E0" w:rsidP="00A930E0">
      <w:pPr>
        <w:tabs>
          <w:tab w:val="clear" w:pos="454"/>
          <w:tab w:val="left" w:pos="540"/>
        </w:tabs>
        <w:spacing w:line="240" w:lineRule="auto"/>
        <w:rPr>
          <w:rFonts w:ascii="Angsana New" w:hAnsi="Angsana New"/>
          <w:bCs/>
          <w:sz w:val="24"/>
          <w:szCs w:val="24"/>
          <w:cs/>
        </w:rPr>
      </w:pPr>
      <w:r w:rsidRPr="007535E3">
        <w:rPr>
          <w:rFonts w:ascii="Angsana New" w:hAnsi="Angsana New"/>
          <w:sz w:val="30"/>
          <w:szCs w:val="30"/>
        </w:rPr>
        <w:tab/>
      </w:r>
      <w:r w:rsidRPr="007535E3">
        <w:rPr>
          <w:rFonts w:ascii="Angsana New" w:hAnsi="Angsana New"/>
          <w:sz w:val="30"/>
          <w:szCs w:val="30"/>
        </w:rPr>
        <w:tab/>
      </w:r>
      <w:r w:rsidRPr="007535E3">
        <w:rPr>
          <w:rFonts w:ascii="Angsana New" w:hAnsi="Angsana New"/>
          <w:sz w:val="30"/>
          <w:szCs w:val="30"/>
          <w:cs/>
        </w:rPr>
        <w:t>เงินฝากธนาคารประเภทออมทรัพย์</w:t>
      </w:r>
      <w:r w:rsidR="00A96695" w:rsidRPr="007535E3">
        <w:rPr>
          <w:rFonts w:ascii="Angsana New" w:hAnsi="Angsana New"/>
          <w:sz w:val="30"/>
          <w:szCs w:val="30"/>
          <w:cs/>
        </w:rPr>
        <w:t>ส่วนใหญ่</w:t>
      </w:r>
      <w:r w:rsidR="00195E64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="00A96695" w:rsidRPr="007535E3">
        <w:rPr>
          <w:rFonts w:ascii="Angsana New" w:hAnsi="Angsana New"/>
          <w:sz w:val="30"/>
          <w:szCs w:val="30"/>
          <w:cs/>
        </w:rPr>
        <w:t xml:space="preserve">มีอัตราดอกเบี้ยร้อยละ </w:t>
      </w:r>
      <w:r w:rsidR="00DA3EC8">
        <w:rPr>
          <w:rFonts w:ascii="Angsana New" w:hAnsi="Angsana New"/>
          <w:sz w:val="30"/>
          <w:szCs w:val="30"/>
        </w:rPr>
        <w:t>0</w:t>
      </w:r>
      <w:r w:rsidR="00A96695" w:rsidRPr="007535E3">
        <w:rPr>
          <w:rFonts w:ascii="Angsana New" w:hAnsi="Angsana New"/>
          <w:sz w:val="30"/>
          <w:szCs w:val="30"/>
        </w:rPr>
        <w:t>.</w:t>
      </w:r>
      <w:r w:rsidR="00DA3EC8">
        <w:rPr>
          <w:rFonts w:ascii="Angsana New" w:hAnsi="Angsana New"/>
          <w:sz w:val="30"/>
          <w:szCs w:val="30"/>
        </w:rPr>
        <w:t>5</w:t>
      </w:r>
      <w:r w:rsidR="00A96695" w:rsidRPr="007535E3">
        <w:rPr>
          <w:rFonts w:ascii="Angsana New" w:hAnsi="Angsana New"/>
          <w:sz w:val="30"/>
          <w:szCs w:val="30"/>
        </w:rPr>
        <w:t xml:space="preserve"> </w:t>
      </w:r>
      <w:r w:rsidR="00A96695" w:rsidRPr="007535E3">
        <w:rPr>
          <w:rFonts w:ascii="Angsana New" w:hAnsi="Angsana New"/>
          <w:sz w:val="30"/>
          <w:szCs w:val="30"/>
          <w:cs/>
        </w:rPr>
        <w:t xml:space="preserve">ถึง </w:t>
      </w:r>
      <w:r w:rsidR="00DA3EC8">
        <w:rPr>
          <w:rFonts w:ascii="Angsana New" w:hAnsi="Angsana New"/>
          <w:sz w:val="30"/>
          <w:szCs w:val="30"/>
        </w:rPr>
        <w:t>0</w:t>
      </w:r>
      <w:r w:rsidR="00991A7C" w:rsidRPr="007535E3">
        <w:rPr>
          <w:rFonts w:ascii="Angsana New" w:hAnsi="Angsana New"/>
          <w:sz w:val="30"/>
          <w:szCs w:val="30"/>
        </w:rPr>
        <w:t>.</w:t>
      </w:r>
      <w:r w:rsidR="00DA3EC8">
        <w:rPr>
          <w:rFonts w:ascii="Angsana New" w:hAnsi="Angsana New"/>
          <w:sz w:val="30"/>
          <w:szCs w:val="30"/>
        </w:rPr>
        <w:t>6</w:t>
      </w:r>
      <w:r w:rsidR="00A96695" w:rsidRPr="007535E3">
        <w:rPr>
          <w:rFonts w:ascii="Angsana New" w:hAnsi="Angsana New"/>
          <w:sz w:val="30"/>
          <w:szCs w:val="30"/>
        </w:rPr>
        <w:t xml:space="preserve"> </w:t>
      </w:r>
      <w:r w:rsidR="00A96695" w:rsidRPr="007535E3">
        <w:rPr>
          <w:rFonts w:ascii="Angsana New" w:hAnsi="Angsana New"/>
          <w:sz w:val="30"/>
          <w:szCs w:val="30"/>
          <w:cs/>
        </w:rPr>
        <w:t xml:space="preserve">ต่อปี </w:t>
      </w:r>
    </w:p>
    <w:p w14:paraId="1F851A0A" w14:textId="1438F0DB" w:rsidR="000922AF" w:rsidRDefault="000922AF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  <w:r>
        <w:rPr>
          <w:rFonts w:ascii="Angsana New" w:hAnsi="Angsana New"/>
          <w:bCs/>
          <w:sz w:val="24"/>
          <w:szCs w:val="24"/>
        </w:rPr>
        <w:br w:type="page"/>
      </w:r>
    </w:p>
    <w:p w14:paraId="4C095896" w14:textId="3FF3DDCD" w:rsidR="002C5A32" w:rsidRPr="007535E3" w:rsidRDefault="00522647" w:rsidP="00B83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6</w:t>
      </w:r>
      <w:r w:rsidR="002C5A32" w:rsidRPr="007535E3">
        <w:rPr>
          <w:rFonts w:ascii="Angsana New" w:hAnsi="Angsana New"/>
          <w:b/>
          <w:bCs/>
          <w:sz w:val="30"/>
          <w:szCs w:val="30"/>
          <w:cs/>
        </w:rPr>
        <w:tab/>
        <w:t>ลูกหนี้อื่น</w:t>
      </w:r>
    </w:p>
    <w:p w14:paraId="1D984F08" w14:textId="77777777" w:rsidR="000A51AF" w:rsidRPr="00CA5757" w:rsidRDefault="000A51AF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</w:p>
    <w:tbl>
      <w:tblPr>
        <w:tblW w:w="4705" w:type="pct"/>
        <w:tblInd w:w="450" w:type="dxa"/>
        <w:tblLook w:val="04A0" w:firstRow="1" w:lastRow="0" w:firstColumn="1" w:lastColumn="0" w:noHBand="0" w:noVBand="1"/>
      </w:tblPr>
      <w:tblGrid>
        <w:gridCol w:w="3122"/>
        <w:gridCol w:w="945"/>
        <w:gridCol w:w="1099"/>
        <w:gridCol w:w="232"/>
        <w:gridCol w:w="1099"/>
        <w:gridCol w:w="234"/>
        <w:gridCol w:w="1100"/>
        <w:gridCol w:w="233"/>
        <w:gridCol w:w="1099"/>
      </w:tblGrid>
      <w:tr w:rsidR="000A51AF" w:rsidRPr="007535E3" w14:paraId="0417E250" w14:textId="77777777" w:rsidTr="00383DC8">
        <w:trPr>
          <w:cantSplit/>
        </w:trPr>
        <w:tc>
          <w:tcPr>
            <w:tcW w:w="1704" w:type="pct"/>
            <w:hideMark/>
          </w:tcPr>
          <w:p w14:paraId="771CA5E4" w14:textId="77777777" w:rsidR="000A51AF" w:rsidRPr="007535E3" w:rsidRDefault="000A51AF" w:rsidP="008D718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</w:tcPr>
          <w:p w14:paraId="211520AE" w14:textId="77777777" w:rsidR="000A51AF" w:rsidRPr="007535E3" w:rsidRDefault="000A51AF" w:rsidP="008D718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6" w:type="pct"/>
            <w:gridSpan w:val="3"/>
            <w:hideMark/>
          </w:tcPr>
          <w:p w14:paraId="429368A3" w14:textId="77777777" w:rsidR="000A51AF" w:rsidRPr="007535E3" w:rsidRDefault="000A51AF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8" w:type="pct"/>
          </w:tcPr>
          <w:p w14:paraId="2C21FC40" w14:textId="77777777" w:rsidR="000A51AF" w:rsidRPr="007535E3" w:rsidRDefault="000A51AF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27" w:type="pct"/>
            <w:gridSpan w:val="3"/>
            <w:hideMark/>
          </w:tcPr>
          <w:p w14:paraId="2ED6DE38" w14:textId="77777777" w:rsidR="000A51AF" w:rsidRPr="007535E3" w:rsidRDefault="000A51AF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6EF" w:rsidRPr="007535E3" w14:paraId="7F8DA553" w14:textId="77777777" w:rsidTr="00383DC8">
        <w:trPr>
          <w:cantSplit/>
        </w:trPr>
        <w:tc>
          <w:tcPr>
            <w:tcW w:w="1704" w:type="pct"/>
          </w:tcPr>
          <w:p w14:paraId="2351D3FB" w14:textId="77777777" w:rsidR="005C76EF" w:rsidRPr="007535E3" w:rsidRDefault="005C76EF" w:rsidP="005C76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6" w:type="pct"/>
          </w:tcPr>
          <w:p w14:paraId="153E1183" w14:textId="77777777" w:rsidR="005C76EF" w:rsidRPr="007535E3" w:rsidRDefault="005C76EF" w:rsidP="005C76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600" w:type="pct"/>
          </w:tcPr>
          <w:p w14:paraId="09329374" w14:textId="7879E30E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7" w:type="pct"/>
          </w:tcPr>
          <w:p w14:paraId="744F79D7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0" w:type="pct"/>
          </w:tcPr>
          <w:p w14:paraId="28022FDB" w14:textId="1B91DB4B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28" w:type="pct"/>
          </w:tcPr>
          <w:p w14:paraId="76F2BD0C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</w:tcPr>
          <w:p w14:paraId="594B630E" w14:textId="39753077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7" w:type="pct"/>
          </w:tcPr>
          <w:p w14:paraId="3C23E6EE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0" w:type="pct"/>
          </w:tcPr>
          <w:p w14:paraId="485EFFF1" w14:textId="756AFE28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A3EC8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624B4A15" w14:textId="77777777" w:rsidTr="00383DC8">
        <w:trPr>
          <w:cantSplit/>
        </w:trPr>
        <w:tc>
          <w:tcPr>
            <w:tcW w:w="1704" w:type="pct"/>
          </w:tcPr>
          <w:p w14:paraId="780C6D1E" w14:textId="77777777" w:rsidR="005A3916" w:rsidRPr="007535E3" w:rsidRDefault="005A3916" w:rsidP="005A39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6" w:type="pct"/>
          </w:tcPr>
          <w:p w14:paraId="0FC2FD6E" w14:textId="77777777" w:rsidR="005A3916" w:rsidRPr="007535E3" w:rsidRDefault="005A3916" w:rsidP="005A39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781" w:type="pct"/>
            <w:gridSpan w:val="7"/>
            <w:hideMark/>
          </w:tcPr>
          <w:p w14:paraId="46811D3B" w14:textId="77777777" w:rsidR="005A3916" w:rsidRPr="007535E3" w:rsidRDefault="005A3916" w:rsidP="005A3916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A3EC8" w:rsidRPr="007535E3" w14:paraId="08B0FFD9" w14:textId="77777777" w:rsidTr="00383DC8">
        <w:trPr>
          <w:cantSplit/>
        </w:trPr>
        <w:tc>
          <w:tcPr>
            <w:tcW w:w="1704" w:type="pct"/>
          </w:tcPr>
          <w:p w14:paraId="7D65E5CF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ลูกหนี้กรมสรรพากร</w:t>
            </w:r>
          </w:p>
        </w:tc>
        <w:tc>
          <w:tcPr>
            <w:tcW w:w="516" w:type="pct"/>
          </w:tcPr>
          <w:p w14:paraId="492E42C4" w14:textId="77777777" w:rsidR="00DA3EC8" w:rsidRPr="007535E3" w:rsidRDefault="00DA3EC8" w:rsidP="00DA3EC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</w:tcPr>
          <w:p w14:paraId="0EC429C1" w14:textId="15BBC33F" w:rsidR="00DA3EC8" w:rsidRPr="007535E3" w:rsidRDefault="003E51B4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58,433</w:t>
            </w:r>
          </w:p>
        </w:tc>
        <w:tc>
          <w:tcPr>
            <w:tcW w:w="127" w:type="pct"/>
          </w:tcPr>
          <w:p w14:paraId="16828EB5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29A97512" w14:textId="5422E077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40,415</w:t>
            </w:r>
          </w:p>
        </w:tc>
        <w:tc>
          <w:tcPr>
            <w:tcW w:w="128" w:type="pct"/>
          </w:tcPr>
          <w:p w14:paraId="64FCF9AC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580315EC" w14:textId="4979D049" w:rsidR="00DA3EC8" w:rsidRPr="007535E3" w:rsidRDefault="003E51B4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58,433</w:t>
            </w:r>
          </w:p>
        </w:tc>
        <w:tc>
          <w:tcPr>
            <w:tcW w:w="127" w:type="pct"/>
          </w:tcPr>
          <w:p w14:paraId="096CE1CB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311EE12B" w14:textId="52687B82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40,415</w:t>
            </w:r>
          </w:p>
        </w:tc>
      </w:tr>
      <w:tr w:rsidR="00DA3EC8" w:rsidRPr="007535E3" w14:paraId="13E85D78" w14:textId="77777777" w:rsidTr="00383DC8">
        <w:trPr>
          <w:cantSplit/>
        </w:trPr>
        <w:tc>
          <w:tcPr>
            <w:tcW w:w="1704" w:type="pct"/>
          </w:tcPr>
          <w:p w14:paraId="0953D76A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516" w:type="pct"/>
          </w:tcPr>
          <w:p w14:paraId="707BBE18" w14:textId="77777777" w:rsidR="00DA3EC8" w:rsidRPr="007535E3" w:rsidRDefault="00DA3EC8" w:rsidP="00DA3EC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</w:tcPr>
          <w:p w14:paraId="56388E96" w14:textId="7503D59C" w:rsidR="00DA3EC8" w:rsidRPr="007535E3" w:rsidRDefault="00AD0685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2,9</w:t>
            </w:r>
            <w:r w:rsidR="009A5D1A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49</w:t>
            </w:r>
          </w:p>
        </w:tc>
        <w:tc>
          <w:tcPr>
            <w:tcW w:w="127" w:type="pct"/>
          </w:tcPr>
          <w:p w14:paraId="52C2F1AC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1BBE43E1" w14:textId="722D547E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3,395</w:t>
            </w:r>
          </w:p>
        </w:tc>
        <w:tc>
          <w:tcPr>
            <w:tcW w:w="128" w:type="pct"/>
          </w:tcPr>
          <w:p w14:paraId="6D3ED3E5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1E53EB22" w14:textId="3BACA5C5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2,876</w:t>
            </w:r>
          </w:p>
        </w:tc>
        <w:tc>
          <w:tcPr>
            <w:tcW w:w="127" w:type="pct"/>
          </w:tcPr>
          <w:p w14:paraId="14704368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31D6AE45" w14:textId="61434F51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3,395</w:t>
            </w:r>
          </w:p>
        </w:tc>
      </w:tr>
      <w:tr w:rsidR="00DA3EC8" w:rsidRPr="007535E3" w14:paraId="471DE938" w14:textId="77777777" w:rsidTr="00383DC8">
        <w:trPr>
          <w:cantSplit/>
        </w:trPr>
        <w:tc>
          <w:tcPr>
            <w:tcW w:w="1704" w:type="pct"/>
          </w:tcPr>
          <w:p w14:paraId="5456743F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เงินทดรองจ่ายแก่เจ้าหนี้</w:t>
            </w:r>
          </w:p>
        </w:tc>
        <w:tc>
          <w:tcPr>
            <w:tcW w:w="516" w:type="pct"/>
          </w:tcPr>
          <w:p w14:paraId="13B682CF" w14:textId="77777777" w:rsidR="00DA3EC8" w:rsidRPr="007535E3" w:rsidRDefault="00DA3EC8" w:rsidP="00DA3EC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</w:tcPr>
          <w:p w14:paraId="5BC50495" w14:textId="1B711A60" w:rsidR="00DA3EC8" w:rsidRPr="007535E3" w:rsidRDefault="00AD0685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2,113</w:t>
            </w:r>
          </w:p>
        </w:tc>
        <w:tc>
          <w:tcPr>
            <w:tcW w:w="127" w:type="pct"/>
          </w:tcPr>
          <w:p w14:paraId="304DA99D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2E70AB93" w14:textId="783E2B5B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998</w:t>
            </w:r>
          </w:p>
        </w:tc>
        <w:tc>
          <w:tcPr>
            <w:tcW w:w="128" w:type="pct"/>
          </w:tcPr>
          <w:p w14:paraId="33730171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5E0B1A20" w14:textId="07DAE37A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2,113</w:t>
            </w:r>
          </w:p>
        </w:tc>
        <w:tc>
          <w:tcPr>
            <w:tcW w:w="127" w:type="pct"/>
          </w:tcPr>
          <w:p w14:paraId="6AF621CD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7F7BB00D" w14:textId="2AA83E13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998</w:t>
            </w:r>
          </w:p>
        </w:tc>
      </w:tr>
      <w:tr w:rsidR="00DA3EC8" w:rsidRPr="007535E3" w14:paraId="155D0D47" w14:textId="77777777" w:rsidTr="00383DC8">
        <w:trPr>
          <w:cantSplit/>
        </w:trPr>
        <w:tc>
          <w:tcPr>
            <w:tcW w:w="1704" w:type="pct"/>
          </w:tcPr>
          <w:p w14:paraId="6188E4FB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ลูกหนี้อื่น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516" w:type="pct"/>
          </w:tcPr>
          <w:p w14:paraId="5BC550A4" w14:textId="77777777" w:rsidR="00DA3EC8" w:rsidRPr="007535E3" w:rsidRDefault="00DA3EC8" w:rsidP="00DA3EC8">
            <w:pPr>
              <w:tabs>
                <w:tab w:val="clear" w:pos="227"/>
                <w:tab w:val="left" w:pos="55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600" w:type="pct"/>
          </w:tcPr>
          <w:p w14:paraId="3BB38D27" w14:textId="77777777" w:rsidR="00DA3EC8" w:rsidRPr="007535E3" w:rsidRDefault="00DA3EC8" w:rsidP="00DA3EC8">
            <w:pPr>
              <w:pStyle w:val="E"/>
              <w:tabs>
                <w:tab w:val="decimal" w:pos="61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</w:tcPr>
          <w:p w14:paraId="723AE862" w14:textId="77777777" w:rsidR="00DA3EC8" w:rsidRPr="007535E3" w:rsidRDefault="00DA3EC8" w:rsidP="00DA3E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58F1E1EC" w14:textId="4BE971A2" w:rsidR="00DA3EC8" w:rsidRPr="007535E3" w:rsidRDefault="00DA3EC8" w:rsidP="00DA3EC8">
            <w:pPr>
              <w:pStyle w:val="E"/>
              <w:tabs>
                <w:tab w:val="decimal" w:pos="61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</w:tcPr>
          <w:p w14:paraId="52751158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70274B69" w14:textId="1496851C" w:rsidR="00DA3EC8" w:rsidRPr="007535E3" w:rsidRDefault="00522647" w:rsidP="00522647">
            <w:pPr>
              <w:pStyle w:val="E"/>
              <w:tabs>
                <w:tab w:val="decimal" w:pos="5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</w:tcPr>
          <w:p w14:paraId="2E84F14F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</w:tcPr>
          <w:p w14:paraId="3D2A2869" w14:textId="351FDCA2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437</w:t>
            </w:r>
          </w:p>
        </w:tc>
      </w:tr>
      <w:tr w:rsidR="00DA3EC8" w:rsidRPr="007535E3" w14:paraId="4F3042D3" w14:textId="77777777" w:rsidTr="00383DC8">
        <w:trPr>
          <w:cantSplit/>
        </w:trPr>
        <w:tc>
          <w:tcPr>
            <w:tcW w:w="1704" w:type="pct"/>
          </w:tcPr>
          <w:p w14:paraId="2DD31B0F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516" w:type="pct"/>
          </w:tcPr>
          <w:p w14:paraId="16C1E61E" w14:textId="77777777" w:rsidR="00DA3EC8" w:rsidRPr="007535E3" w:rsidRDefault="00DA3EC8" w:rsidP="00DA3EC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27A5D44F" w14:textId="17499417" w:rsidR="00DA3EC8" w:rsidRPr="007535E3" w:rsidRDefault="003E51B4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6,508</w:t>
            </w:r>
          </w:p>
        </w:tc>
        <w:tc>
          <w:tcPr>
            <w:tcW w:w="127" w:type="pct"/>
          </w:tcPr>
          <w:p w14:paraId="1FCE9226" w14:textId="77777777" w:rsidR="00DA3EC8" w:rsidRPr="007535E3" w:rsidRDefault="00DA3EC8" w:rsidP="00DA3EC8">
            <w:pPr>
              <w:pStyle w:val="E"/>
              <w:tabs>
                <w:tab w:val="decimal" w:pos="611"/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C97F2A" w14:textId="3F81A9CA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5,136</w:t>
            </w:r>
          </w:p>
        </w:tc>
        <w:tc>
          <w:tcPr>
            <w:tcW w:w="128" w:type="pct"/>
          </w:tcPr>
          <w:p w14:paraId="1720536A" w14:textId="77777777" w:rsidR="00DA3EC8" w:rsidRPr="007535E3" w:rsidRDefault="00DA3EC8" w:rsidP="00DA3EC8">
            <w:pPr>
              <w:pStyle w:val="E"/>
              <w:tabs>
                <w:tab w:val="decimal" w:pos="611"/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CC53A" w14:textId="6FF916B9" w:rsidR="00DA3EC8" w:rsidRPr="007535E3" w:rsidRDefault="003E51B4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4,283</w:t>
            </w:r>
          </w:p>
        </w:tc>
        <w:tc>
          <w:tcPr>
            <w:tcW w:w="127" w:type="pct"/>
          </w:tcPr>
          <w:p w14:paraId="269712FF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07AB6" w14:textId="5A7A6C78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2,613</w:t>
            </w:r>
          </w:p>
        </w:tc>
      </w:tr>
      <w:tr w:rsidR="00DA3EC8" w:rsidRPr="007535E3" w14:paraId="4EFBE676" w14:textId="77777777" w:rsidTr="00383DC8">
        <w:trPr>
          <w:cantSplit/>
        </w:trPr>
        <w:tc>
          <w:tcPr>
            <w:tcW w:w="1704" w:type="pct"/>
            <w:hideMark/>
          </w:tcPr>
          <w:p w14:paraId="09808706" w14:textId="77777777" w:rsidR="00DA3EC8" w:rsidRPr="007535E3" w:rsidRDefault="00DA3EC8" w:rsidP="00DA3EC8">
            <w:pPr>
              <w:spacing w:line="240" w:lineRule="auto"/>
              <w:ind w:left="-125" w:firstLine="12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6" w:type="pct"/>
          </w:tcPr>
          <w:p w14:paraId="22C8BA03" w14:textId="77777777" w:rsidR="00DA3EC8" w:rsidRPr="007535E3" w:rsidRDefault="00DA3EC8" w:rsidP="00DA3EC8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0994CDD9" w14:textId="502FA5D6" w:rsidR="00DA3EC8" w:rsidRPr="007535E3" w:rsidRDefault="00522647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70</w:t>
            </w:r>
            <w:r w:rsidR="00DA3EC8"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003</w:t>
            </w:r>
          </w:p>
        </w:tc>
        <w:tc>
          <w:tcPr>
            <w:tcW w:w="127" w:type="pct"/>
          </w:tcPr>
          <w:p w14:paraId="2CA9BF9F" w14:textId="77777777" w:rsidR="00DA3EC8" w:rsidRPr="007535E3" w:rsidRDefault="00DA3EC8" w:rsidP="00DA3EC8">
            <w:pPr>
              <w:pStyle w:val="E"/>
              <w:tabs>
                <w:tab w:val="decimal" w:pos="611"/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728FCAC" w14:textId="0AB35580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49,944</w:t>
            </w:r>
          </w:p>
        </w:tc>
        <w:tc>
          <w:tcPr>
            <w:tcW w:w="128" w:type="pct"/>
          </w:tcPr>
          <w:p w14:paraId="4A721804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040E0" w14:textId="453F6563" w:rsidR="00DA3EC8" w:rsidRPr="007535E3" w:rsidRDefault="00522647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67</w:t>
            </w:r>
            <w:r w:rsidR="00DA3EC8"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705</w:t>
            </w:r>
          </w:p>
        </w:tc>
        <w:tc>
          <w:tcPr>
            <w:tcW w:w="127" w:type="pct"/>
          </w:tcPr>
          <w:p w14:paraId="089588AD" w14:textId="77777777" w:rsidR="00DA3EC8" w:rsidRPr="007535E3" w:rsidRDefault="00DA3EC8" w:rsidP="00DA3E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BA90A45" w14:textId="0D24EED2" w:rsidR="00DA3EC8" w:rsidRPr="007535E3" w:rsidRDefault="00DA3EC8" w:rsidP="00DA3E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47,858</w:t>
            </w:r>
          </w:p>
        </w:tc>
      </w:tr>
    </w:tbl>
    <w:p w14:paraId="4F329F36" w14:textId="77777777" w:rsidR="000922AF" w:rsidRPr="00CB09E3" w:rsidRDefault="000922AF" w:rsidP="00CB09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</w:p>
    <w:p w14:paraId="4E1A1B99" w14:textId="72A843FB" w:rsidR="00F624BA" w:rsidRPr="007535E3" w:rsidRDefault="00102C61" w:rsidP="00F624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</w:rPr>
        <w:t>7</w:t>
      </w:r>
      <w:r w:rsidR="00F624BA" w:rsidRPr="007535E3">
        <w:rPr>
          <w:rFonts w:ascii="Angsana New" w:hAnsi="Angsana New"/>
          <w:b/>
          <w:bCs/>
          <w:sz w:val="30"/>
          <w:szCs w:val="30"/>
          <w:cs/>
        </w:rPr>
        <w:tab/>
      </w:r>
      <w:r w:rsidR="00F624BA">
        <w:rPr>
          <w:rFonts w:ascii="Angsana New" w:hAnsi="Angsana New" w:hint="cs"/>
          <w:b/>
          <w:bCs/>
          <w:sz w:val="30"/>
          <w:szCs w:val="30"/>
          <w:cs/>
        </w:rPr>
        <w:t>มูลค่างานตามสัญญาระหว่างทำ</w:t>
      </w:r>
    </w:p>
    <w:p w14:paraId="031EC28C" w14:textId="77777777" w:rsidR="00F624BA" w:rsidRPr="00CA5757" w:rsidRDefault="00F624BA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</w:p>
    <w:tbl>
      <w:tblPr>
        <w:tblW w:w="4738" w:type="pct"/>
        <w:tblInd w:w="450" w:type="dxa"/>
        <w:tblLook w:val="04A0" w:firstRow="1" w:lastRow="0" w:firstColumn="1" w:lastColumn="0" w:noHBand="0" w:noVBand="1"/>
      </w:tblPr>
      <w:tblGrid>
        <w:gridCol w:w="3567"/>
        <w:gridCol w:w="422"/>
        <w:gridCol w:w="1141"/>
        <w:gridCol w:w="222"/>
        <w:gridCol w:w="1141"/>
        <w:gridCol w:w="222"/>
        <w:gridCol w:w="1141"/>
        <w:gridCol w:w="222"/>
        <w:gridCol w:w="1150"/>
      </w:tblGrid>
      <w:tr w:rsidR="002470AD" w:rsidRPr="007535E3" w14:paraId="15ED3BB2" w14:textId="77777777" w:rsidTr="00F624BA">
        <w:trPr>
          <w:cantSplit/>
        </w:trPr>
        <w:tc>
          <w:tcPr>
            <w:tcW w:w="1933" w:type="pct"/>
          </w:tcPr>
          <w:p w14:paraId="40C2696A" w14:textId="77777777" w:rsidR="002470AD" w:rsidRPr="007535E3" w:rsidRDefault="002470AD" w:rsidP="002470AD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9" w:type="pct"/>
          </w:tcPr>
          <w:p w14:paraId="7D52CC5D" w14:textId="77777777" w:rsidR="002470AD" w:rsidRPr="007535E3" w:rsidRDefault="002470AD" w:rsidP="002470AD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6C770936" w14:textId="77777777" w:rsidR="002470AD" w:rsidRPr="007535E3" w:rsidRDefault="002470AD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0" w:type="pct"/>
          </w:tcPr>
          <w:p w14:paraId="2DA95F85" w14:textId="77777777" w:rsidR="002470AD" w:rsidRPr="007535E3" w:rsidRDefault="002470AD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61" w:type="pct"/>
            <w:gridSpan w:val="3"/>
          </w:tcPr>
          <w:p w14:paraId="55C23161" w14:textId="77777777" w:rsidR="002470AD" w:rsidRPr="007535E3" w:rsidRDefault="002470AD" w:rsidP="002470AD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6EF" w:rsidRPr="007535E3" w14:paraId="01CC4CE3" w14:textId="77777777" w:rsidTr="00F624BA">
        <w:trPr>
          <w:cantSplit/>
        </w:trPr>
        <w:tc>
          <w:tcPr>
            <w:tcW w:w="1933" w:type="pct"/>
          </w:tcPr>
          <w:p w14:paraId="4917CCE4" w14:textId="77777777" w:rsidR="005C76EF" w:rsidRPr="007535E3" w:rsidRDefault="005C76EF" w:rsidP="005C76EF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9" w:type="pct"/>
          </w:tcPr>
          <w:p w14:paraId="311C2DA2" w14:textId="77777777" w:rsidR="005C76EF" w:rsidRPr="007535E3" w:rsidRDefault="005C76EF" w:rsidP="005C76EF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210F5B6C" w14:textId="35E5281E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F624BA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0" w:type="pct"/>
          </w:tcPr>
          <w:p w14:paraId="65330138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</w:tcPr>
          <w:p w14:paraId="70C2AA04" w14:textId="5A90291E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F624BA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20" w:type="pct"/>
          </w:tcPr>
          <w:p w14:paraId="77015223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08B8FE22" w14:textId="23C4AFCB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F624BA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0" w:type="pct"/>
          </w:tcPr>
          <w:p w14:paraId="3BFA03BE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14:paraId="016E5C01" w14:textId="3C252471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F624BA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2167EEDF" w14:textId="77777777" w:rsidTr="00F624BA">
        <w:trPr>
          <w:cantSplit/>
        </w:trPr>
        <w:tc>
          <w:tcPr>
            <w:tcW w:w="1933" w:type="pct"/>
          </w:tcPr>
          <w:p w14:paraId="15AE4EA0" w14:textId="77777777" w:rsidR="005A3916" w:rsidRPr="007535E3" w:rsidRDefault="005A3916" w:rsidP="005A3916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9" w:type="pct"/>
          </w:tcPr>
          <w:p w14:paraId="5B0B0AE7" w14:textId="77777777" w:rsidR="005A3916" w:rsidRPr="007535E3" w:rsidRDefault="005A3916" w:rsidP="005A3916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38" w:type="pct"/>
            <w:gridSpan w:val="7"/>
          </w:tcPr>
          <w:p w14:paraId="51AE2901" w14:textId="77777777" w:rsidR="005A3916" w:rsidRPr="007535E3" w:rsidRDefault="005A3916" w:rsidP="005A3916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A3916" w:rsidRPr="007535E3" w14:paraId="329082F5" w14:textId="77777777" w:rsidTr="00F624BA">
        <w:trPr>
          <w:cantSplit/>
        </w:trPr>
        <w:tc>
          <w:tcPr>
            <w:tcW w:w="2162" w:type="pct"/>
            <w:gridSpan w:val="2"/>
            <w:hideMark/>
          </w:tcPr>
          <w:p w14:paraId="5BE64299" w14:textId="3AB16D2D" w:rsidR="005A3916" w:rsidRPr="007535E3" w:rsidRDefault="009324D2" w:rsidP="00263EA0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618" w:type="pct"/>
          </w:tcPr>
          <w:p w14:paraId="2B95BFC6" w14:textId="77777777" w:rsidR="005A3916" w:rsidRPr="007535E3" w:rsidRDefault="005A3916" w:rsidP="005A3916">
            <w:pPr>
              <w:pStyle w:val="E"/>
              <w:tabs>
                <w:tab w:val="decimal" w:pos="104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2AEAE0C1" w14:textId="77777777" w:rsidR="005A3916" w:rsidRPr="007535E3" w:rsidRDefault="005A3916" w:rsidP="005A3916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</w:tcPr>
          <w:p w14:paraId="0FBD0D14" w14:textId="77777777" w:rsidR="005A3916" w:rsidRPr="007535E3" w:rsidRDefault="005A3916" w:rsidP="005A391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62AB7E3F" w14:textId="77777777" w:rsidR="005A3916" w:rsidRPr="007535E3" w:rsidRDefault="005A3916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681729C0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5BA9960C" w14:textId="77777777" w:rsidR="005A3916" w:rsidRPr="007535E3" w:rsidRDefault="005A3916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14:paraId="13EE2866" w14:textId="77777777" w:rsidR="005A3916" w:rsidRPr="007535E3" w:rsidRDefault="005A3916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9324D2" w:rsidRPr="007535E3" w14:paraId="6815F8D3" w14:textId="77777777" w:rsidTr="00F624BA">
        <w:trPr>
          <w:cantSplit/>
        </w:trPr>
        <w:tc>
          <w:tcPr>
            <w:tcW w:w="2162" w:type="pct"/>
            <w:gridSpan w:val="2"/>
          </w:tcPr>
          <w:p w14:paraId="411BB1F1" w14:textId="77777777" w:rsidR="009324D2" w:rsidRPr="009324D2" w:rsidRDefault="009324D2" w:rsidP="009324D2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24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มูลค่างานตามสัญญาระหว่างทำที่ยัง</w:t>
            </w:r>
          </w:p>
          <w:p w14:paraId="159671BA" w14:textId="2EE16734" w:rsidR="009324D2" w:rsidRPr="007535E3" w:rsidRDefault="009324D2" w:rsidP="009324D2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24D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 </w:t>
            </w:r>
            <w:r w:rsidRPr="009324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ไม่เรียกเก็บจากลูกค้า</w:t>
            </w:r>
          </w:p>
        </w:tc>
        <w:tc>
          <w:tcPr>
            <w:tcW w:w="618" w:type="pct"/>
          </w:tcPr>
          <w:p w14:paraId="4795B3AD" w14:textId="77777777" w:rsidR="009324D2" w:rsidRPr="007535E3" w:rsidRDefault="009324D2" w:rsidP="005A3916">
            <w:pPr>
              <w:pStyle w:val="E"/>
              <w:tabs>
                <w:tab w:val="decimal" w:pos="104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551ADC26" w14:textId="77777777" w:rsidR="009324D2" w:rsidRPr="007535E3" w:rsidRDefault="009324D2" w:rsidP="005A3916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</w:tcPr>
          <w:p w14:paraId="027C71A7" w14:textId="77777777" w:rsidR="009324D2" w:rsidRPr="007535E3" w:rsidRDefault="009324D2" w:rsidP="005A391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7B20D0F5" w14:textId="77777777" w:rsidR="009324D2" w:rsidRPr="007535E3" w:rsidRDefault="009324D2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34FD372D" w14:textId="77777777" w:rsidR="009324D2" w:rsidRPr="007535E3" w:rsidRDefault="009324D2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713A809A" w14:textId="77777777" w:rsidR="009324D2" w:rsidRPr="007535E3" w:rsidRDefault="009324D2" w:rsidP="005A3916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14:paraId="6C648A2E" w14:textId="77777777" w:rsidR="009324D2" w:rsidRPr="007535E3" w:rsidRDefault="009324D2" w:rsidP="005A391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F624BA" w:rsidRPr="007535E3" w14:paraId="7946313A" w14:textId="77777777" w:rsidTr="00F624BA">
        <w:trPr>
          <w:cantSplit/>
        </w:trPr>
        <w:tc>
          <w:tcPr>
            <w:tcW w:w="1933" w:type="pct"/>
            <w:hideMark/>
          </w:tcPr>
          <w:p w14:paraId="6CFCC9CB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ต้นทุนงานตามสัญญาบวกกำไร</w:t>
            </w:r>
          </w:p>
        </w:tc>
        <w:tc>
          <w:tcPr>
            <w:tcW w:w="229" w:type="pct"/>
          </w:tcPr>
          <w:p w14:paraId="38D653F4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115F7E00" w14:textId="524D4FD3" w:rsidR="00F624BA" w:rsidRPr="00226106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22610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1,768,792</w:t>
            </w:r>
          </w:p>
        </w:tc>
        <w:tc>
          <w:tcPr>
            <w:tcW w:w="120" w:type="pct"/>
          </w:tcPr>
          <w:p w14:paraId="17718EFC" w14:textId="77777777" w:rsidR="00F624BA" w:rsidRPr="007535E3" w:rsidRDefault="00F624BA" w:rsidP="00F624BA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hideMark/>
          </w:tcPr>
          <w:p w14:paraId="7A8709DF" w14:textId="0B3AC290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  <w:tc>
          <w:tcPr>
            <w:tcW w:w="120" w:type="pct"/>
          </w:tcPr>
          <w:p w14:paraId="2992B649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7C67D52C" w14:textId="2E0A66E6" w:rsidR="00F624BA" w:rsidRPr="00EA3361" w:rsidRDefault="00EA3361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1,766,209</w:t>
            </w:r>
          </w:p>
        </w:tc>
        <w:tc>
          <w:tcPr>
            <w:tcW w:w="120" w:type="pct"/>
          </w:tcPr>
          <w:p w14:paraId="366A0434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hideMark/>
          </w:tcPr>
          <w:p w14:paraId="1C300540" w14:textId="381DA42A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</w:tr>
      <w:tr w:rsidR="00F624BA" w:rsidRPr="007535E3" w14:paraId="2B55956D" w14:textId="77777777" w:rsidTr="00F624BA">
        <w:trPr>
          <w:cantSplit/>
        </w:trPr>
        <w:tc>
          <w:tcPr>
            <w:tcW w:w="1933" w:type="pct"/>
            <w:hideMark/>
          </w:tcPr>
          <w:p w14:paraId="14DB7B21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จำนวนที่เรียกเก็บจากลูกค้า</w:t>
            </w:r>
          </w:p>
        </w:tc>
        <w:tc>
          <w:tcPr>
            <w:tcW w:w="229" w:type="pct"/>
          </w:tcPr>
          <w:p w14:paraId="430F5A9C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3F13E04C" w14:textId="446BD4C1" w:rsidR="00F624BA" w:rsidRPr="00226106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22610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(1,631,372)</w:t>
            </w:r>
          </w:p>
        </w:tc>
        <w:tc>
          <w:tcPr>
            <w:tcW w:w="120" w:type="pct"/>
          </w:tcPr>
          <w:p w14:paraId="7890A457" w14:textId="77777777" w:rsidR="00F624BA" w:rsidRPr="007535E3" w:rsidRDefault="00F624BA" w:rsidP="00F624BA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FD8A8D" w14:textId="7D90B389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  <w:tc>
          <w:tcPr>
            <w:tcW w:w="120" w:type="pct"/>
          </w:tcPr>
          <w:p w14:paraId="1CB92143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DB93F" w14:textId="6E861219" w:rsidR="00F624BA" w:rsidRPr="00EA3361" w:rsidRDefault="00EA3361" w:rsidP="00EA3361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(1,629,515)</w:t>
            </w:r>
          </w:p>
        </w:tc>
        <w:tc>
          <w:tcPr>
            <w:tcW w:w="120" w:type="pct"/>
          </w:tcPr>
          <w:p w14:paraId="2BF85851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60D844" w14:textId="12C64952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</w:tr>
      <w:tr w:rsidR="00F624BA" w:rsidRPr="007535E3" w14:paraId="678F30DF" w14:textId="77777777" w:rsidTr="00F624BA">
        <w:trPr>
          <w:cantSplit/>
        </w:trPr>
        <w:tc>
          <w:tcPr>
            <w:tcW w:w="1933" w:type="pct"/>
            <w:hideMark/>
          </w:tcPr>
          <w:p w14:paraId="0D523FA8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29" w:type="pct"/>
          </w:tcPr>
          <w:p w14:paraId="2760C755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46CBBD4D" w14:textId="5BC882EF" w:rsidR="00F624BA" w:rsidRPr="0034427B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34427B">
              <w:rPr>
                <w:rFonts w:ascii="Angsana New" w:hAnsi="Angsana New" w:cs="Angsana New"/>
                <w:sz w:val="30"/>
                <w:szCs w:val="30"/>
                <w:lang w:val="en-US"/>
              </w:rPr>
              <w:t>137,420</w:t>
            </w:r>
          </w:p>
        </w:tc>
        <w:tc>
          <w:tcPr>
            <w:tcW w:w="120" w:type="pct"/>
          </w:tcPr>
          <w:p w14:paraId="112A205F" w14:textId="77777777" w:rsidR="00F624BA" w:rsidRPr="007535E3" w:rsidRDefault="00F624BA" w:rsidP="00F624BA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828977C" w14:textId="65A4156E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  <w:tc>
          <w:tcPr>
            <w:tcW w:w="120" w:type="pct"/>
          </w:tcPr>
          <w:p w14:paraId="684821A6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3FC096" w14:textId="2843B3CE" w:rsidR="00F624BA" w:rsidRPr="00EA3361" w:rsidRDefault="00EA3361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sz w:val="30"/>
                <w:szCs w:val="30"/>
                <w:lang w:val="en-US"/>
              </w:rPr>
              <w:t>136,694</w:t>
            </w:r>
          </w:p>
        </w:tc>
        <w:tc>
          <w:tcPr>
            <w:tcW w:w="120" w:type="pct"/>
          </w:tcPr>
          <w:p w14:paraId="52CC07D1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854C825" w14:textId="44583954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</w:tr>
      <w:tr w:rsidR="000E5573" w:rsidRPr="007535E3" w14:paraId="2594B3F9" w14:textId="77777777" w:rsidTr="00F624BA">
        <w:trPr>
          <w:cantSplit/>
        </w:trPr>
        <w:tc>
          <w:tcPr>
            <w:tcW w:w="1933" w:type="pct"/>
          </w:tcPr>
          <w:p w14:paraId="7B52B78B" w14:textId="77777777" w:rsidR="000E5573" w:rsidRPr="007535E3" w:rsidRDefault="000E5573" w:rsidP="00263EA0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9" w:type="pct"/>
          </w:tcPr>
          <w:p w14:paraId="2F585C36" w14:textId="77777777" w:rsidR="000E5573" w:rsidRPr="007535E3" w:rsidRDefault="000E5573" w:rsidP="00263EA0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double" w:sz="4" w:space="0" w:color="auto"/>
            </w:tcBorders>
          </w:tcPr>
          <w:p w14:paraId="6BD66240" w14:textId="77777777" w:rsidR="000E5573" w:rsidRPr="003D3425" w:rsidRDefault="000E5573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1A841AE7" w14:textId="77777777" w:rsidR="000E5573" w:rsidRPr="007535E3" w:rsidRDefault="000E5573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19" w:type="pct"/>
            <w:tcBorders>
              <w:top w:val="double" w:sz="4" w:space="0" w:color="auto"/>
              <w:left w:val="nil"/>
              <w:right w:val="nil"/>
            </w:tcBorders>
          </w:tcPr>
          <w:p w14:paraId="5908C7E3" w14:textId="77777777" w:rsidR="000E5573" w:rsidRPr="007535E3" w:rsidRDefault="000E5573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40E9439B" w14:textId="77777777" w:rsidR="000E5573" w:rsidRPr="007535E3" w:rsidRDefault="000E5573" w:rsidP="000E5573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18" w:type="pct"/>
            <w:tcBorders>
              <w:top w:val="double" w:sz="4" w:space="0" w:color="auto"/>
              <w:left w:val="nil"/>
              <w:right w:val="nil"/>
            </w:tcBorders>
          </w:tcPr>
          <w:p w14:paraId="4FD3599D" w14:textId="77777777" w:rsidR="000E5573" w:rsidRPr="007535E3" w:rsidRDefault="000E5573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7A21C0BC" w14:textId="77777777" w:rsidR="000E5573" w:rsidRPr="007535E3" w:rsidRDefault="000E5573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  <w:tcBorders>
              <w:top w:val="double" w:sz="4" w:space="0" w:color="auto"/>
              <w:left w:val="nil"/>
              <w:right w:val="nil"/>
            </w:tcBorders>
          </w:tcPr>
          <w:p w14:paraId="7BEBF14B" w14:textId="77777777" w:rsidR="000E5573" w:rsidRPr="007535E3" w:rsidRDefault="000E5573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9324D2" w:rsidRPr="007535E3" w14:paraId="14F5141C" w14:textId="77777777" w:rsidTr="00F624BA">
        <w:trPr>
          <w:cantSplit/>
        </w:trPr>
        <w:tc>
          <w:tcPr>
            <w:tcW w:w="1933" w:type="pct"/>
          </w:tcPr>
          <w:p w14:paraId="4A7A6914" w14:textId="2CD91E6A" w:rsidR="009324D2" w:rsidRPr="007535E3" w:rsidRDefault="009324D2" w:rsidP="00263EA0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9324D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229" w:type="pct"/>
          </w:tcPr>
          <w:p w14:paraId="551DEEAB" w14:textId="77777777" w:rsidR="009324D2" w:rsidRPr="007535E3" w:rsidRDefault="009324D2" w:rsidP="00263EA0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18" w:type="pct"/>
          </w:tcPr>
          <w:p w14:paraId="7859FE1E" w14:textId="77777777" w:rsidR="009324D2" w:rsidRPr="003D3425" w:rsidRDefault="009324D2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2F76C999" w14:textId="77777777" w:rsidR="009324D2" w:rsidRPr="007535E3" w:rsidRDefault="009324D2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19" w:type="pct"/>
            <w:tcBorders>
              <w:left w:val="nil"/>
              <w:bottom w:val="nil"/>
              <w:right w:val="nil"/>
            </w:tcBorders>
          </w:tcPr>
          <w:p w14:paraId="7B20C06E" w14:textId="77777777" w:rsidR="009324D2" w:rsidRPr="007535E3" w:rsidRDefault="009324D2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32833199" w14:textId="77777777" w:rsidR="009324D2" w:rsidRPr="007535E3" w:rsidRDefault="009324D2" w:rsidP="000E5573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18" w:type="pct"/>
            <w:tcBorders>
              <w:left w:val="nil"/>
              <w:bottom w:val="nil"/>
              <w:right w:val="nil"/>
            </w:tcBorders>
          </w:tcPr>
          <w:p w14:paraId="6E129B50" w14:textId="77777777" w:rsidR="009324D2" w:rsidRPr="007535E3" w:rsidRDefault="009324D2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0" w:type="pct"/>
          </w:tcPr>
          <w:p w14:paraId="5ADD3902" w14:textId="77777777" w:rsidR="009324D2" w:rsidRPr="007535E3" w:rsidRDefault="009324D2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  <w:tcBorders>
              <w:left w:val="nil"/>
              <w:bottom w:val="nil"/>
              <w:right w:val="nil"/>
            </w:tcBorders>
          </w:tcPr>
          <w:p w14:paraId="73E0DFC2" w14:textId="77777777" w:rsidR="009324D2" w:rsidRPr="007535E3" w:rsidRDefault="009324D2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0E5573" w:rsidRPr="007535E3" w14:paraId="1950F519" w14:textId="77777777" w:rsidTr="00F624BA">
        <w:trPr>
          <w:cantSplit/>
        </w:trPr>
        <w:tc>
          <w:tcPr>
            <w:tcW w:w="1933" w:type="pct"/>
            <w:hideMark/>
          </w:tcPr>
          <w:p w14:paraId="54C91652" w14:textId="77777777" w:rsidR="000E5573" w:rsidRPr="009324D2" w:rsidRDefault="000E5573" w:rsidP="00263EA0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9324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จำนวนที่เรียกเก็บจากลูกค้าสูงกว่า</w:t>
            </w:r>
          </w:p>
          <w:p w14:paraId="416A30D7" w14:textId="77777777" w:rsidR="000E5573" w:rsidRPr="007535E3" w:rsidRDefault="000E5573" w:rsidP="00263EA0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9324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  มูลค่างานตามสัญญาระหว่างทำ</w:t>
            </w:r>
          </w:p>
        </w:tc>
        <w:tc>
          <w:tcPr>
            <w:tcW w:w="229" w:type="pct"/>
          </w:tcPr>
          <w:p w14:paraId="21E074E9" w14:textId="77777777" w:rsidR="000E5573" w:rsidRPr="007535E3" w:rsidRDefault="000E5573" w:rsidP="00263EA0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3AF1C917" w14:textId="77777777" w:rsidR="000E5573" w:rsidRPr="003D3425" w:rsidRDefault="000E5573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68BC44E7" w14:textId="77777777" w:rsidR="000E5573" w:rsidRPr="007535E3" w:rsidRDefault="000E5573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9" w:type="pct"/>
          </w:tcPr>
          <w:p w14:paraId="19AC520C" w14:textId="77777777" w:rsidR="000E5573" w:rsidRPr="007535E3" w:rsidRDefault="000E5573" w:rsidP="000E5573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02D46111" w14:textId="77777777" w:rsidR="000E5573" w:rsidRPr="007535E3" w:rsidRDefault="000E5573" w:rsidP="000E5573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289C8053" w14:textId="77777777" w:rsidR="000E5573" w:rsidRPr="007535E3" w:rsidRDefault="000E5573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16F3BE02" w14:textId="77777777" w:rsidR="000E5573" w:rsidRPr="007535E3" w:rsidRDefault="000E5573" w:rsidP="000E5573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14:paraId="1FCD12A5" w14:textId="77777777" w:rsidR="000E5573" w:rsidRPr="007535E3" w:rsidRDefault="000E5573" w:rsidP="000E5573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F624BA" w:rsidRPr="007535E3" w14:paraId="3F038F89" w14:textId="77777777" w:rsidTr="00F624BA">
        <w:trPr>
          <w:cantSplit/>
        </w:trPr>
        <w:tc>
          <w:tcPr>
            <w:tcW w:w="1933" w:type="pct"/>
            <w:hideMark/>
          </w:tcPr>
          <w:p w14:paraId="51D7798D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</w:t>
            </w:r>
          </w:p>
        </w:tc>
        <w:tc>
          <w:tcPr>
            <w:tcW w:w="229" w:type="pct"/>
          </w:tcPr>
          <w:p w14:paraId="525EFC46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</w:tcPr>
          <w:p w14:paraId="2100F268" w14:textId="6D3119ED" w:rsidR="00F624BA" w:rsidRPr="00226106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22610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193,425</w:t>
            </w:r>
          </w:p>
        </w:tc>
        <w:tc>
          <w:tcPr>
            <w:tcW w:w="120" w:type="pct"/>
          </w:tcPr>
          <w:p w14:paraId="3C60459D" w14:textId="77777777" w:rsidR="00F624BA" w:rsidRPr="007535E3" w:rsidRDefault="00F624BA" w:rsidP="00F624BA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9" w:type="pct"/>
            <w:hideMark/>
          </w:tcPr>
          <w:p w14:paraId="545B7CF6" w14:textId="6BE3169F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  <w:tc>
          <w:tcPr>
            <w:tcW w:w="120" w:type="pct"/>
          </w:tcPr>
          <w:p w14:paraId="54D5DCE8" w14:textId="77777777" w:rsidR="00F624BA" w:rsidRPr="007535E3" w:rsidRDefault="00F624BA" w:rsidP="00F624BA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</w:tcPr>
          <w:p w14:paraId="2B888D92" w14:textId="11E85DFF" w:rsidR="00F624BA" w:rsidRPr="00EA3361" w:rsidRDefault="00EA3361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193,090</w:t>
            </w:r>
          </w:p>
        </w:tc>
        <w:tc>
          <w:tcPr>
            <w:tcW w:w="120" w:type="pct"/>
          </w:tcPr>
          <w:p w14:paraId="30ABD2FC" w14:textId="77777777" w:rsidR="00F624BA" w:rsidRPr="007535E3" w:rsidRDefault="00F624BA" w:rsidP="00F624BA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hideMark/>
          </w:tcPr>
          <w:p w14:paraId="4AC9E92F" w14:textId="5F3037F4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</w:tr>
      <w:tr w:rsidR="00F624BA" w:rsidRPr="007535E3" w14:paraId="46C79329" w14:textId="77777777" w:rsidTr="00F624BA">
        <w:trPr>
          <w:cantSplit/>
        </w:trPr>
        <w:tc>
          <w:tcPr>
            <w:tcW w:w="1933" w:type="pct"/>
            <w:hideMark/>
          </w:tcPr>
          <w:p w14:paraId="06A63DFC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ต้นทุนงานตามสัญญาบวกกำไร</w:t>
            </w:r>
          </w:p>
        </w:tc>
        <w:tc>
          <w:tcPr>
            <w:tcW w:w="229" w:type="pct"/>
          </w:tcPr>
          <w:p w14:paraId="32A49D67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70373C60" w14:textId="5819A6FE" w:rsidR="00F624BA" w:rsidRPr="00226106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22610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(182,196)</w:t>
            </w:r>
          </w:p>
        </w:tc>
        <w:tc>
          <w:tcPr>
            <w:tcW w:w="120" w:type="pct"/>
          </w:tcPr>
          <w:p w14:paraId="1214256A" w14:textId="77777777" w:rsidR="00F624BA" w:rsidRPr="007535E3" w:rsidRDefault="00F624BA" w:rsidP="00F624BA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EC14C6" w14:textId="30E296EE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  <w:tc>
          <w:tcPr>
            <w:tcW w:w="120" w:type="pct"/>
          </w:tcPr>
          <w:p w14:paraId="60E5AB6C" w14:textId="77777777" w:rsidR="00F624BA" w:rsidRPr="007535E3" w:rsidRDefault="00F624BA" w:rsidP="00F624BA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309D" w14:textId="1457E8DC" w:rsidR="00F624BA" w:rsidRPr="00EA3361" w:rsidRDefault="00EA3361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(182,196)</w:t>
            </w:r>
          </w:p>
        </w:tc>
        <w:tc>
          <w:tcPr>
            <w:tcW w:w="120" w:type="pct"/>
          </w:tcPr>
          <w:p w14:paraId="7DCBE3D4" w14:textId="77777777" w:rsidR="00F624BA" w:rsidRPr="007535E3" w:rsidRDefault="00F624BA" w:rsidP="00F624BA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F03255" w14:textId="332D6FDC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</w:tr>
      <w:tr w:rsidR="00F624BA" w:rsidRPr="007535E3" w14:paraId="26DC477F" w14:textId="77777777" w:rsidTr="00F624BA">
        <w:trPr>
          <w:cantSplit/>
        </w:trPr>
        <w:tc>
          <w:tcPr>
            <w:tcW w:w="1933" w:type="pct"/>
            <w:hideMark/>
          </w:tcPr>
          <w:p w14:paraId="71657325" w14:textId="77777777" w:rsidR="00F624BA" w:rsidRPr="007535E3" w:rsidRDefault="00F624BA" w:rsidP="00F624BA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229" w:type="pct"/>
          </w:tcPr>
          <w:p w14:paraId="5BFF37D1" w14:textId="77777777" w:rsidR="00F624BA" w:rsidRPr="007535E3" w:rsidRDefault="00F624BA" w:rsidP="00F624BA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25" w:right="-125" w:firstLine="12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690D43FC" w14:textId="7931F481" w:rsidR="00F624BA" w:rsidRPr="00226106" w:rsidRDefault="00226106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226106">
              <w:rPr>
                <w:rFonts w:ascii="Angsana New" w:hAnsi="Angsana New" w:cs="Angsana New"/>
                <w:sz w:val="30"/>
                <w:szCs w:val="30"/>
                <w:lang w:val="en-US"/>
              </w:rPr>
              <w:t>11,229</w:t>
            </w:r>
          </w:p>
        </w:tc>
        <w:tc>
          <w:tcPr>
            <w:tcW w:w="120" w:type="pct"/>
          </w:tcPr>
          <w:p w14:paraId="3CF60C70" w14:textId="77777777" w:rsidR="00F624BA" w:rsidRPr="007535E3" w:rsidRDefault="00F624BA" w:rsidP="00F624BA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648021F" w14:textId="43245617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  <w:tc>
          <w:tcPr>
            <w:tcW w:w="120" w:type="pct"/>
          </w:tcPr>
          <w:p w14:paraId="53864C82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31EA9F" w14:textId="10B163B3" w:rsidR="00F624BA" w:rsidRPr="00EA3361" w:rsidRDefault="00EA3361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EA3361">
              <w:rPr>
                <w:rFonts w:ascii="Angsana New" w:hAnsi="Angsana New" w:cs="Angsana New"/>
                <w:sz w:val="30"/>
                <w:szCs w:val="30"/>
                <w:lang w:val="en-US"/>
              </w:rPr>
              <w:t>10,894</w:t>
            </w:r>
          </w:p>
        </w:tc>
        <w:tc>
          <w:tcPr>
            <w:tcW w:w="120" w:type="pct"/>
          </w:tcPr>
          <w:p w14:paraId="3002B5F9" w14:textId="77777777" w:rsidR="00F624BA" w:rsidRPr="007535E3" w:rsidRDefault="00F624BA" w:rsidP="00F624BA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30BCD9F" w14:textId="53687385" w:rsidR="00F624BA" w:rsidRPr="007535E3" w:rsidRDefault="00F624BA" w:rsidP="00F624BA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</w:tr>
    </w:tbl>
    <w:p w14:paraId="6BAF9AFE" w14:textId="3DBB7181" w:rsidR="000922AF" w:rsidRDefault="000922AF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  <w:r>
        <w:rPr>
          <w:rFonts w:ascii="Angsana New" w:hAnsi="Angsana New"/>
          <w:bCs/>
          <w:sz w:val="24"/>
          <w:szCs w:val="24"/>
        </w:rPr>
        <w:br w:type="page"/>
      </w:r>
    </w:p>
    <w:p w14:paraId="4AD9E388" w14:textId="2ADD1D41" w:rsidR="0081442F" w:rsidRPr="007535E3" w:rsidRDefault="0076702A" w:rsidP="008144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8</w:t>
      </w:r>
      <w:r w:rsidR="0081442F" w:rsidRPr="007535E3">
        <w:rPr>
          <w:rFonts w:ascii="Angsana New" w:hAnsi="Angsana New"/>
          <w:b/>
          <w:bCs/>
          <w:sz w:val="30"/>
          <w:szCs w:val="30"/>
        </w:rPr>
        <w:tab/>
      </w:r>
      <w:r w:rsidR="0081442F" w:rsidRPr="007535E3">
        <w:rPr>
          <w:rFonts w:ascii="Angsana New" w:hAnsi="Angsana New"/>
          <w:bCs/>
          <w:sz w:val="30"/>
          <w:szCs w:val="30"/>
          <w:cs/>
        </w:rPr>
        <w:t xml:space="preserve">สินค้าคงเหลือ </w:t>
      </w:r>
    </w:p>
    <w:p w14:paraId="23FAA98E" w14:textId="77777777" w:rsidR="0081442F" w:rsidRPr="007535E3" w:rsidRDefault="0081442F" w:rsidP="00CA575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  <w:cs/>
        </w:rPr>
      </w:pPr>
    </w:p>
    <w:tbl>
      <w:tblPr>
        <w:tblW w:w="4774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959"/>
        <w:gridCol w:w="1172"/>
        <w:gridCol w:w="270"/>
        <w:gridCol w:w="1080"/>
        <w:gridCol w:w="270"/>
        <w:gridCol w:w="1080"/>
        <w:gridCol w:w="268"/>
        <w:gridCol w:w="1199"/>
      </w:tblGrid>
      <w:tr w:rsidR="001E1E0A" w:rsidRPr="007535E3" w14:paraId="1ED4EC2F" w14:textId="77777777" w:rsidTr="00525EF9">
        <w:trPr>
          <w:cantSplit/>
          <w:tblHeader/>
        </w:trPr>
        <w:tc>
          <w:tcPr>
            <w:tcW w:w="2129" w:type="pct"/>
            <w:hideMark/>
          </w:tcPr>
          <w:p w14:paraId="62477B8F" w14:textId="77777777" w:rsidR="001E1E0A" w:rsidRPr="007535E3" w:rsidRDefault="001E1E0A" w:rsidP="0070019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6" w:type="pct"/>
            <w:gridSpan w:val="3"/>
            <w:hideMark/>
          </w:tcPr>
          <w:p w14:paraId="6B5C0805" w14:textId="77777777" w:rsidR="001E1E0A" w:rsidRPr="007535E3" w:rsidRDefault="001E1E0A" w:rsidP="00700196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5" w:type="pct"/>
          </w:tcPr>
          <w:p w14:paraId="44AC974F" w14:textId="77777777" w:rsidR="001E1E0A" w:rsidRPr="007535E3" w:rsidRDefault="001E1E0A" w:rsidP="00700196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70" w:type="pct"/>
            <w:gridSpan w:val="3"/>
            <w:hideMark/>
          </w:tcPr>
          <w:p w14:paraId="2C359654" w14:textId="77777777" w:rsidR="001E1E0A" w:rsidRPr="007535E3" w:rsidRDefault="001E1E0A" w:rsidP="00700196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6EF" w:rsidRPr="007535E3" w14:paraId="5EDF9552" w14:textId="77777777" w:rsidTr="00D64A3C">
        <w:trPr>
          <w:cantSplit/>
          <w:tblHeader/>
        </w:trPr>
        <w:tc>
          <w:tcPr>
            <w:tcW w:w="2129" w:type="pct"/>
          </w:tcPr>
          <w:p w14:paraId="69758E7B" w14:textId="77777777" w:rsidR="005C76EF" w:rsidRPr="007535E3" w:rsidRDefault="005C76EF" w:rsidP="005C76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</w:tcPr>
          <w:p w14:paraId="5DE7E27E" w14:textId="081FFB13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64A3C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23E8E580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81" w:type="pct"/>
          </w:tcPr>
          <w:p w14:paraId="38B91E4A" w14:textId="00397252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64A3C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5" w:type="pct"/>
          </w:tcPr>
          <w:p w14:paraId="30CBDEF7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</w:tcPr>
          <w:p w14:paraId="18357AA8" w14:textId="4CD24F51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64A3C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4" w:type="pct"/>
          </w:tcPr>
          <w:p w14:paraId="56AF391A" w14:textId="77777777" w:rsidR="005C76EF" w:rsidRPr="007535E3" w:rsidRDefault="005C76EF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5" w:type="pct"/>
          </w:tcPr>
          <w:p w14:paraId="1B2E6B85" w14:textId="2F06940F" w:rsidR="005C76EF" w:rsidRPr="007535E3" w:rsidRDefault="000E5573" w:rsidP="005C76EF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D64A3C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5A3916" w:rsidRPr="007535E3" w14:paraId="00282F21" w14:textId="77777777" w:rsidTr="00525EF9">
        <w:trPr>
          <w:cantSplit/>
          <w:tblHeader/>
        </w:trPr>
        <w:tc>
          <w:tcPr>
            <w:tcW w:w="2129" w:type="pct"/>
          </w:tcPr>
          <w:p w14:paraId="427059FC" w14:textId="77777777" w:rsidR="005A3916" w:rsidRPr="007535E3" w:rsidRDefault="005A3916" w:rsidP="005A391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1" w:type="pct"/>
            <w:gridSpan w:val="7"/>
            <w:hideMark/>
          </w:tcPr>
          <w:p w14:paraId="6B38E14D" w14:textId="77777777" w:rsidR="005A3916" w:rsidRPr="007535E3" w:rsidRDefault="005A3916" w:rsidP="005A3916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64A3C" w:rsidRPr="007535E3" w14:paraId="2B6C322A" w14:textId="77777777" w:rsidTr="00D64A3C">
        <w:trPr>
          <w:cantSplit/>
        </w:trPr>
        <w:tc>
          <w:tcPr>
            <w:tcW w:w="2129" w:type="pct"/>
          </w:tcPr>
          <w:p w14:paraId="20A4A4AF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5" w:firstLine="109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30" w:type="pct"/>
          </w:tcPr>
          <w:p w14:paraId="674EA10B" w14:textId="3B5FE45F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104,487</w:t>
            </w:r>
          </w:p>
        </w:tc>
        <w:tc>
          <w:tcPr>
            <w:tcW w:w="145" w:type="pct"/>
          </w:tcPr>
          <w:p w14:paraId="4E85188F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630BFF90" w14:textId="2D2EAE42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128,988</w:t>
            </w:r>
          </w:p>
        </w:tc>
        <w:tc>
          <w:tcPr>
            <w:tcW w:w="145" w:type="pct"/>
          </w:tcPr>
          <w:p w14:paraId="5E581A71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74FB46CD" w14:textId="3D188DFB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03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,9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</w:t>
            </w:r>
          </w:p>
        </w:tc>
        <w:tc>
          <w:tcPr>
            <w:tcW w:w="144" w:type="pct"/>
          </w:tcPr>
          <w:p w14:paraId="66D819EF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</w:tcPr>
          <w:p w14:paraId="0B67E295" w14:textId="694D0E89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128,988</w:t>
            </w:r>
          </w:p>
        </w:tc>
      </w:tr>
      <w:tr w:rsidR="00D64A3C" w:rsidRPr="007535E3" w14:paraId="36F27979" w14:textId="77777777" w:rsidTr="00D64A3C">
        <w:trPr>
          <w:cantSplit/>
        </w:trPr>
        <w:tc>
          <w:tcPr>
            <w:tcW w:w="2129" w:type="pct"/>
          </w:tcPr>
          <w:p w14:paraId="70CD4C66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5" w:firstLine="109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630" w:type="pct"/>
          </w:tcPr>
          <w:p w14:paraId="0EF8C86A" w14:textId="5A2CD85F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1,479</w:t>
            </w:r>
          </w:p>
        </w:tc>
        <w:tc>
          <w:tcPr>
            <w:tcW w:w="145" w:type="pct"/>
          </w:tcPr>
          <w:p w14:paraId="792D3896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56E0C787" w14:textId="11662F75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12,885</w:t>
            </w:r>
          </w:p>
        </w:tc>
        <w:tc>
          <w:tcPr>
            <w:tcW w:w="145" w:type="pct"/>
          </w:tcPr>
          <w:p w14:paraId="08537BC2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05BF82AB" w14:textId="49B994C2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11,675</w:t>
            </w:r>
          </w:p>
        </w:tc>
        <w:tc>
          <w:tcPr>
            <w:tcW w:w="144" w:type="pct"/>
          </w:tcPr>
          <w:p w14:paraId="1F048EA6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</w:tcPr>
          <w:p w14:paraId="0CE13672" w14:textId="713AC268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12,885</w:t>
            </w:r>
          </w:p>
        </w:tc>
      </w:tr>
      <w:tr w:rsidR="00D64A3C" w:rsidRPr="007535E3" w14:paraId="0DECDF47" w14:textId="77777777" w:rsidTr="00D64A3C">
        <w:trPr>
          <w:cantSplit/>
        </w:trPr>
        <w:tc>
          <w:tcPr>
            <w:tcW w:w="2129" w:type="pct"/>
          </w:tcPr>
          <w:p w14:paraId="0F2AEA6E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5" w:firstLine="109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อะไหล่และวัสดุ</w:t>
            </w:r>
          </w:p>
        </w:tc>
        <w:tc>
          <w:tcPr>
            <w:tcW w:w="630" w:type="pct"/>
          </w:tcPr>
          <w:p w14:paraId="7C703EC5" w14:textId="61DB4AA2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163</w:t>
            </w:r>
          </w:p>
        </w:tc>
        <w:tc>
          <w:tcPr>
            <w:tcW w:w="145" w:type="pct"/>
          </w:tcPr>
          <w:p w14:paraId="79251056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1DF0AE5A" w14:textId="2058DCC4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19,746</w:t>
            </w:r>
          </w:p>
        </w:tc>
        <w:tc>
          <w:tcPr>
            <w:tcW w:w="145" w:type="pct"/>
          </w:tcPr>
          <w:p w14:paraId="355D76F5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right w:val="nil"/>
            </w:tcBorders>
          </w:tcPr>
          <w:p w14:paraId="5DA95AB0" w14:textId="7DFC73B4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15,14</w:t>
            </w:r>
            <w:r w:rsidR="009A5D1A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44" w:type="pct"/>
          </w:tcPr>
          <w:p w14:paraId="4508E8EE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5" w:type="pct"/>
            <w:tcBorders>
              <w:top w:val="nil"/>
              <w:left w:val="nil"/>
              <w:right w:val="nil"/>
            </w:tcBorders>
          </w:tcPr>
          <w:p w14:paraId="01DCC7E2" w14:textId="352C750B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19,746</w:t>
            </w:r>
          </w:p>
        </w:tc>
      </w:tr>
      <w:tr w:rsidR="00D64A3C" w:rsidRPr="007535E3" w14:paraId="09CF099A" w14:textId="77777777" w:rsidTr="00D64A3C">
        <w:trPr>
          <w:cantSplit/>
        </w:trPr>
        <w:tc>
          <w:tcPr>
            <w:tcW w:w="2129" w:type="pct"/>
          </w:tcPr>
          <w:p w14:paraId="533E66C9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5" w:firstLine="109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1BF9FC25" w14:textId="4EC46B1D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80</w:t>
            </w:r>
          </w:p>
        </w:tc>
        <w:tc>
          <w:tcPr>
            <w:tcW w:w="145" w:type="pct"/>
          </w:tcPr>
          <w:p w14:paraId="604AEA16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3353F" w14:textId="603FFD5C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27,161</w:t>
            </w:r>
          </w:p>
        </w:tc>
        <w:tc>
          <w:tcPr>
            <w:tcW w:w="145" w:type="pct"/>
          </w:tcPr>
          <w:p w14:paraId="571E70E6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E1E8A" w14:textId="4C9C716C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5,180</w:t>
            </w:r>
          </w:p>
        </w:tc>
        <w:tc>
          <w:tcPr>
            <w:tcW w:w="144" w:type="pct"/>
          </w:tcPr>
          <w:p w14:paraId="75467F0D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851DA5" w14:textId="6FC84F20" w:rsidR="00D64A3C" w:rsidRPr="007535E3" w:rsidRDefault="00D64A3C" w:rsidP="00D64A3C">
            <w:pPr>
              <w:pStyle w:val="E"/>
              <w:tabs>
                <w:tab w:val="decimal" w:pos="88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27,161</w:t>
            </w:r>
          </w:p>
        </w:tc>
      </w:tr>
      <w:tr w:rsidR="00D64A3C" w:rsidRPr="007535E3" w14:paraId="5E681284" w14:textId="77777777" w:rsidTr="00D64A3C">
        <w:trPr>
          <w:cantSplit/>
        </w:trPr>
        <w:tc>
          <w:tcPr>
            <w:tcW w:w="2129" w:type="pct"/>
          </w:tcPr>
          <w:p w14:paraId="66B0176F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0C7FE9E6" w14:textId="32A3F1BE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36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309</w:t>
            </w:r>
          </w:p>
        </w:tc>
        <w:tc>
          <w:tcPr>
            <w:tcW w:w="145" w:type="pct"/>
          </w:tcPr>
          <w:p w14:paraId="223CD79A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nil"/>
            </w:tcBorders>
          </w:tcPr>
          <w:p w14:paraId="1327E785" w14:textId="7BFF6C5E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188,780</w:t>
            </w:r>
          </w:p>
        </w:tc>
        <w:tc>
          <w:tcPr>
            <w:tcW w:w="145" w:type="pct"/>
          </w:tcPr>
          <w:p w14:paraId="7CE9921C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right w:val="nil"/>
            </w:tcBorders>
          </w:tcPr>
          <w:p w14:paraId="2797303D" w14:textId="7FEA827A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35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92</w:t>
            </w:r>
            <w:r w:rsidR="009A5D1A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4" w:type="pct"/>
          </w:tcPr>
          <w:p w14:paraId="6E225592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right w:val="nil"/>
            </w:tcBorders>
          </w:tcPr>
          <w:p w14:paraId="3639B1D5" w14:textId="28538B52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188,780</w:t>
            </w:r>
          </w:p>
        </w:tc>
      </w:tr>
      <w:tr w:rsidR="00D64A3C" w:rsidRPr="007535E3" w14:paraId="79E0F5C1" w14:textId="77777777" w:rsidTr="00D64A3C">
        <w:trPr>
          <w:cantSplit/>
        </w:trPr>
        <w:tc>
          <w:tcPr>
            <w:tcW w:w="2129" w:type="pct"/>
          </w:tcPr>
          <w:p w14:paraId="599B3F7F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ค่าเผื่อมูลค่าสินค้าลดลง</w:t>
            </w: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33DFDA68" w14:textId="77777777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(6,224)</w:t>
            </w:r>
          </w:p>
        </w:tc>
        <w:tc>
          <w:tcPr>
            <w:tcW w:w="145" w:type="pct"/>
          </w:tcPr>
          <w:p w14:paraId="2DCA9782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left w:val="nil"/>
              <w:bottom w:val="single" w:sz="4" w:space="0" w:color="auto"/>
              <w:right w:val="nil"/>
            </w:tcBorders>
          </w:tcPr>
          <w:p w14:paraId="502313E4" w14:textId="7D54833B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(6,224)</w:t>
            </w:r>
          </w:p>
        </w:tc>
        <w:tc>
          <w:tcPr>
            <w:tcW w:w="145" w:type="pct"/>
          </w:tcPr>
          <w:p w14:paraId="6CBEFE79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left w:val="nil"/>
              <w:bottom w:val="single" w:sz="4" w:space="0" w:color="auto"/>
              <w:right w:val="nil"/>
            </w:tcBorders>
          </w:tcPr>
          <w:p w14:paraId="76355054" w14:textId="77777777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(6,224)</w:t>
            </w:r>
          </w:p>
        </w:tc>
        <w:tc>
          <w:tcPr>
            <w:tcW w:w="144" w:type="pct"/>
          </w:tcPr>
          <w:p w14:paraId="7657A7C4" w14:textId="77777777" w:rsidR="00D64A3C" w:rsidRPr="007535E3" w:rsidRDefault="00D64A3C" w:rsidP="00D64A3C">
            <w:pPr>
              <w:pStyle w:val="30"/>
              <w:tabs>
                <w:tab w:val="clear" w:pos="360"/>
                <w:tab w:val="clear" w:pos="720"/>
                <w:tab w:val="decimal" w:pos="900"/>
              </w:tabs>
              <w:ind w:left="-108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5" w:type="pct"/>
            <w:tcBorders>
              <w:left w:val="nil"/>
              <w:bottom w:val="single" w:sz="4" w:space="0" w:color="auto"/>
              <w:right w:val="nil"/>
            </w:tcBorders>
          </w:tcPr>
          <w:p w14:paraId="1BCBF0C8" w14:textId="39C9D682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(6,224)</w:t>
            </w:r>
          </w:p>
        </w:tc>
      </w:tr>
      <w:tr w:rsidR="00D64A3C" w:rsidRPr="007535E3" w14:paraId="3C372BDE" w14:textId="77777777" w:rsidTr="00D64A3C">
        <w:trPr>
          <w:cantSplit/>
        </w:trPr>
        <w:tc>
          <w:tcPr>
            <w:tcW w:w="2129" w:type="pct"/>
          </w:tcPr>
          <w:p w14:paraId="4640E9CB" w14:textId="77777777" w:rsidR="00D64A3C" w:rsidRPr="007535E3" w:rsidRDefault="00D64A3C" w:rsidP="00D64A3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4355F42D" w14:textId="121AA1F5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085</w:t>
            </w:r>
          </w:p>
        </w:tc>
        <w:tc>
          <w:tcPr>
            <w:tcW w:w="145" w:type="pct"/>
          </w:tcPr>
          <w:p w14:paraId="53853D9C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996CA7" w14:textId="367DF2A7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182,556</w:t>
            </w:r>
          </w:p>
        </w:tc>
        <w:tc>
          <w:tcPr>
            <w:tcW w:w="145" w:type="pct"/>
          </w:tcPr>
          <w:p w14:paraId="4DEA1A7C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06DC64" w14:textId="0B156FC5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29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697</w:t>
            </w:r>
          </w:p>
        </w:tc>
        <w:tc>
          <w:tcPr>
            <w:tcW w:w="144" w:type="pct"/>
          </w:tcPr>
          <w:p w14:paraId="0741BDE6" w14:textId="77777777" w:rsidR="00D64A3C" w:rsidRPr="007535E3" w:rsidRDefault="00D64A3C" w:rsidP="00D64A3C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EE4AB" w14:textId="4C7C2086" w:rsidR="00D64A3C" w:rsidRPr="007535E3" w:rsidRDefault="00D64A3C" w:rsidP="00D64A3C">
            <w:pPr>
              <w:pStyle w:val="E"/>
              <w:tabs>
                <w:tab w:val="decimal" w:pos="88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182,556</w:t>
            </w:r>
          </w:p>
        </w:tc>
      </w:tr>
    </w:tbl>
    <w:p w14:paraId="4A2CFE7B" w14:textId="77777777" w:rsidR="0071118D" w:rsidRPr="00CB09E3" w:rsidRDefault="0071118D" w:rsidP="00CB09E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Cs/>
          <w:sz w:val="24"/>
          <w:szCs w:val="24"/>
        </w:rPr>
      </w:pPr>
    </w:p>
    <w:tbl>
      <w:tblPr>
        <w:tblW w:w="4760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146"/>
        <w:gridCol w:w="269"/>
        <w:gridCol w:w="1105"/>
        <w:gridCol w:w="269"/>
        <w:gridCol w:w="1081"/>
        <w:gridCol w:w="271"/>
        <w:gridCol w:w="1170"/>
      </w:tblGrid>
      <w:tr w:rsidR="00A27928" w:rsidRPr="007535E3" w14:paraId="5792CD7C" w14:textId="77777777" w:rsidTr="00341D85">
        <w:trPr>
          <w:cantSplit/>
        </w:trPr>
        <w:tc>
          <w:tcPr>
            <w:tcW w:w="2136" w:type="pct"/>
            <w:hideMark/>
          </w:tcPr>
          <w:p w14:paraId="09411A07" w14:textId="77777777" w:rsidR="005A3916" w:rsidRPr="007535E3" w:rsidRDefault="005A3916" w:rsidP="00341D8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ต้นทุนของสินค้าคงเหลือที่บันทึกเป็นค่าใช้จ่าย</w:t>
            </w:r>
          </w:p>
        </w:tc>
        <w:tc>
          <w:tcPr>
            <w:tcW w:w="618" w:type="pct"/>
          </w:tcPr>
          <w:p w14:paraId="2190402F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5FB030C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79B0B122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0A885406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</w:tcPr>
          <w:p w14:paraId="2B0C2899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0C7E34D3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</w:tcPr>
          <w:p w14:paraId="60BD41D1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A27928" w:rsidRPr="007535E3" w14:paraId="42820E54" w14:textId="77777777" w:rsidTr="00341D85">
        <w:trPr>
          <w:cantSplit/>
        </w:trPr>
        <w:tc>
          <w:tcPr>
            <w:tcW w:w="2136" w:type="pct"/>
            <w:hideMark/>
          </w:tcPr>
          <w:p w14:paraId="35E1F0BA" w14:textId="77777777" w:rsidR="005A3916" w:rsidRPr="007535E3" w:rsidRDefault="005A3916" w:rsidP="00341D8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sz w:val="30"/>
                <w:szCs w:val="30"/>
                <w:cs/>
              </w:rPr>
              <w:t xml:space="preserve">     และได้รวมในบัญชีต้นทุนงานตามสัญญา</w:t>
            </w:r>
          </w:p>
        </w:tc>
        <w:tc>
          <w:tcPr>
            <w:tcW w:w="618" w:type="pct"/>
          </w:tcPr>
          <w:p w14:paraId="37DCF1E1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32380434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2A0612F6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6123990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</w:tcPr>
          <w:p w14:paraId="44372D1E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13CAAFA4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</w:tcPr>
          <w:p w14:paraId="61C0F4F4" w14:textId="77777777" w:rsidR="005A3916" w:rsidRPr="007535E3" w:rsidRDefault="005A3916" w:rsidP="005A3916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A74CB7" w:rsidRPr="007535E3" w14:paraId="6B0406BF" w14:textId="77777777" w:rsidTr="00341D85">
        <w:trPr>
          <w:cantSplit/>
        </w:trPr>
        <w:tc>
          <w:tcPr>
            <w:tcW w:w="2136" w:type="pct"/>
            <w:hideMark/>
          </w:tcPr>
          <w:p w14:paraId="126C969E" w14:textId="77777777" w:rsidR="00A74CB7" w:rsidRPr="007535E3" w:rsidRDefault="00A74CB7" w:rsidP="00A74C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- ต้นทุน</w:t>
            </w:r>
          </w:p>
        </w:tc>
        <w:tc>
          <w:tcPr>
            <w:tcW w:w="618" w:type="pct"/>
          </w:tcPr>
          <w:p w14:paraId="6ADAE6AA" w14:textId="7F1E48FA" w:rsidR="00A74CB7" w:rsidRPr="007535E3" w:rsidRDefault="00465F80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671,685</w:t>
            </w:r>
          </w:p>
        </w:tc>
        <w:tc>
          <w:tcPr>
            <w:tcW w:w="145" w:type="pct"/>
          </w:tcPr>
          <w:p w14:paraId="6ACFFB98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hideMark/>
          </w:tcPr>
          <w:p w14:paraId="47F3EF87" w14:textId="37793F13" w:rsidR="00A74CB7" w:rsidRPr="007535E3" w:rsidRDefault="00A74CB7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959,324</w:t>
            </w:r>
          </w:p>
        </w:tc>
        <w:tc>
          <w:tcPr>
            <w:tcW w:w="145" w:type="pct"/>
          </w:tcPr>
          <w:p w14:paraId="7438EAE0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</w:tcPr>
          <w:p w14:paraId="4697959A" w14:textId="548556E6" w:rsidR="00A74CB7" w:rsidRPr="007535E3" w:rsidRDefault="00465F80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662,607</w:t>
            </w:r>
          </w:p>
        </w:tc>
        <w:tc>
          <w:tcPr>
            <w:tcW w:w="146" w:type="pct"/>
          </w:tcPr>
          <w:p w14:paraId="40530319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hideMark/>
          </w:tcPr>
          <w:p w14:paraId="4BAA9ADE" w14:textId="42364080" w:rsidR="00A74CB7" w:rsidRPr="007535E3" w:rsidRDefault="00A74CB7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959,324</w:t>
            </w:r>
          </w:p>
        </w:tc>
      </w:tr>
      <w:tr w:rsidR="00A74CB7" w:rsidRPr="007535E3" w14:paraId="0B65C3E9" w14:textId="77777777" w:rsidTr="00341D85">
        <w:trPr>
          <w:cantSplit/>
        </w:trPr>
        <w:tc>
          <w:tcPr>
            <w:tcW w:w="2136" w:type="pct"/>
          </w:tcPr>
          <w:p w14:paraId="1483ADE6" w14:textId="273D3722" w:rsidR="00A74CB7" w:rsidRPr="007535E3" w:rsidRDefault="00A74CB7" w:rsidP="00A74C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618" w:type="pct"/>
          </w:tcPr>
          <w:p w14:paraId="1AB3023C" w14:textId="47E28FE3" w:rsidR="00A74CB7" w:rsidRPr="007535E3" w:rsidRDefault="00465F80" w:rsidP="00465F80">
            <w:pPr>
              <w:pStyle w:val="E"/>
              <w:tabs>
                <w:tab w:val="decimal" w:pos="6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60697BAE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top w:val="nil"/>
              <w:left w:val="nil"/>
              <w:right w:val="nil"/>
            </w:tcBorders>
          </w:tcPr>
          <w:p w14:paraId="49BAB1C7" w14:textId="56BC4EAB" w:rsidR="00A74CB7" w:rsidRPr="007535E3" w:rsidRDefault="00A74CB7" w:rsidP="00A74CB7">
            <w:pPr>
              <w:pStyle w:val="E"/>
              <w:tabs>
                <w:tab w:val="decimal" w:pos="86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(465)</w:t>
            </w:r>
          </w:p>
        </w:tc>
        <w:tc>
          <w:tcPr>
            <w:tcW w:w="145" w:type="pct"/>
          </w:tcPr>
          <w:p w14:paraId="1A430AE5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  <w:tcBorders>
              <w:top w:val="nil"/>
              <w:left w:val="nil"/>
              <w:right w:val="nil"/>
            </w:tcBorders>
          </w:tcPr>
          <w:p w14:paraId="1905A060" w14:textId="1A639B03" w:rsidR="00A74CB7" w:rsidRPr="007535E3" w:rsidRDefault="00465F80" w:rsidP="00465F80">
            <w:pPr>
              <w:pStyle w:val="E"/>
              <w:tabs>
                <w:tab w:val="decimal" w:pos="61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07E64AA9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nil"/>
              <w:left w:val="nil"/>
              <w:right w:val="nil"/>
            </w:tcBorders>
          </w:tcPr>
          <w:p w14:paraId="28CAE952" w14:textId="024ED190" w:rsidR="00A74CB7" w:rsidRPr="007535E3" w:rsidRDefault="00A74CB7" w:rsidP="00A74CB7">
            <w:pPr>
              <w:pStyle w:val="E"/>
              <w:tabs>
                <w:tab w:val="decimal" w:pos="86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(465)</w:t>
            </w:r>
          </w:p>
        </w:tc>
      </w:tr>
      <w:tr w:rsidR="00A74CB7" w:rsidRPr="007535E3" w14:paraId="4B849156" w14:textId="77777777" w:rsidTr="00341D85">
        <w:trPr>
          <w:cantSplit/>
        </w:trPr>
        <w:tc>
          <w:tcPr>
            <w:tcW w:w="2136" w:type="pct"/>
            <w:hideMark/>
          </w:tcPr>
          <w:p w14:paraId="5A19824E" w14:textId="77777777" w:rsidR="00A74CB7" w:rsidRPr="007535E3" w:rsidRDefault="00A74CB7" w:rsidP="00A74C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1FA8E12D" w14:textId="2CF39282" w:rsidR="00A74CB7" w:rsidRPr="007535E3" w:rsidRDefault="00465F80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671,685</w:t>
            </w:r>
          </w:p>
        </w:tc>
        <w:tc>
          <w:tcPr>
            <w:tcW w:w="145" w:type="pct"/>
          </w:tcPr>
          <w:p w14:paraId="2CD331F9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D30E0E5" w14:textId="023463A7" w:rsidR="00A74CB7" w:rsidRPr="007535E3" w:rsidRDefault="00A74CB7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958,859</w:t>
            </w:r>
          </w:p>
        </w:tc>
        <w:tc>
          <w:tcPr>
            <w:tcW w:w="145" w:type="pct"/>
          </w:tcPr>
          <w:p w14:paraId="173076F4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50263D" w14:textId="101A1A69" w:rsidR="00A74CB7" w:rsidRPr="007535E3" w:rsidRDefault="00465F80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662,607</w:t>
            </w:r>
          </w:p>
        </w:tc>
        <w:tc>
          <w:tcPr>
            <w:tcW w:w="146" w:type="pct"/>
          </w:tcPr>
          <w:p w14:paraId="52D7C375" w14:textId="77777777" w:rsidR="00A74CB7" w:rsidRPr="007535E3" w:rsidRDefault="00A74CB7" w:rsidP="00A74CB7">
            <w:pPr>
              <w:pStyle w:val="E"/>
              <w:tabs>
                <w:tab w:val="decimal" w:pos="90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A723C6A" w14:textId="7DE78914" w:rsidR="00A74CB7" w:rsidRPr="007535E3" w:rsidRDefault="00A74CB7" w:rsidP="00A74CB7">
            <w:pPr>
              <w:pStyle w:val="E"/>
              <w:tabs>
                <w:tab w:val="decimal" w:pos="88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958,859</w:t>
            </w:r>
          </w:p>
        </w:tc>
      </w:tr>
    </w:tbl>
    <w:p w14:paraId="69DFEA14" w14:textId="0D36B690" w:rsidR="00FF52C8" w:rsidRPr="007535E3" w:rsidRDefault="004505A9" w:rsidP="00174BAE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ab/>
      </w:r>
    </w:p>
    <w:p w14:paraId="4E23ED3D" w14:textId="77777777" w:rsidR="00FF52C8" w:rsidRPr="007535E3" w:rsidRDefault="00FF52C8" w:rsidP="00FF52C8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3510D2F" w14:textId="77777777" w:rsidR="00FC6EDA" w:rsidRPr="007535E3" w:rsidRDefault="00FC6EDA" w:rsidP="00F7279C">
      <w:pPr>
        <w:tabs>
          <w:tab w:val="clear" w:pos="227"/>
          <w:tab w:val="clear" w:pos="454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9726C32" w14:textId="77777777" w:rsidR="00FC6EDA" w:rsidRPr="007535E3" w:rsidRDefault="00FC6EDA" w:rsidP="00F7279C">
      <w:pPr>
        <w:tabs>
          <w:tab w:val="clear" w:pos="227"/>
          <w:tab w:val="clear" w:pos="454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FC6EDA" w:rsidRPr="007535E3" w:rsidSect="00EE5FDB">
          <w:headerReference w:type="default" r:id="rId8"/>
          <w:footerReference w:type="default" r:id="rId9"/>
          <w:footerReference w:type="first" r:id="rId10"/>
          <w:pgSz w:w="11909" w:h="16834" w:code="9"/>
          <w:pgMar w:top="691" w:right="1019" w:bottom="576" w:left="1152" w:header="720" w:footer="720" w:gutter="0"/>
          <w:pgNumType w:start="15"/>
          <w:cols w:space="720"/>
        </w:sectPr>
      </w:pPr>
    </w:p>
    <w:p w14:paraId="68C89CD8" w14:textId="77777777" w:rsidR="000F72E8" w:rsidRPr="007535E3" w:rsidRDefault="000F72E8" w:rsidP="00CB09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9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เงินลงทุนในบริษัทย่อย</w:t>
      </w:r>
    </w:p>
    <w:p w14:paraId="58845BF5" w14:textId="77777777" w:rsidR="000F72E8" w:rsidRDefault="000F72E8" w:rsidP="00FF52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15ADA40A" w14:textId="266CE07D" w:rsidR="00A448DC" w:rsidRPr="00CB09E3" w:rsidRDefault="00F64B43" w:rsidP="00F64B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CB09E3">
        <w:rPr>
          <w:rFonts w:asciiTheme="majorBidi" w:hAnsiTheme="majorBidi" w:cstheme="majorBidi"/>
          <w:sz w:val="30"/>
          <w:szCs w:val="30"/>
        </w:rPr>
        <w:tab/>
      </w:r>
      <w:r w:rsidR="00A448DC" w:rsidRPr="00CB09E3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 ณ วันที่ 3</w:t>
      </w:r>
      <w:r w:rsidR="00A448DC" w:rsidRPr="00CB09E3">
        <w:rPr>
          <w:rFonts w:asciiTheme="majorBidi" w:hAnsiTheme="majorBidi" w:cstheme="majorBidi"/>
          <w:sz w:val="30"/>
          <w:szCs w:val="30"/>
        </w:rPr>
        <w:t>1</w:t>
      </w:r>
      <w:r w:rsidR="00A448DC" w:rsidRPr="00CB09E3">
        <w:rPr>
          <w:rFonts w:asciiTheme="majorBidi" w:hAnsiTheme="majorBidi" w:cstheme="majorBidi"/>
          <w:sz w:val="30"/>
          <w:szCs w:val="30"/>
          <w:cs/>
        </w:rPr>
        <w:t xml:space="preserve"> ธันวาคม</w:t>
      </w:r>
      <w:r w:rsidR="000F1491" w:rsidRPr="00CB09E3">
        <w:rPr>
          <w:rFonts w:asciiTheme="majorBidi" w:hAnsiTheme="majorBidi" w:cstheme="majorBidi"/>
          <w:sz w:val="30"/>
          <w:szCs w:val="30"/>
        </w:rPr>
        <w:t xml:space="preserve"> </w:t>
      </w:r>
      <w:r w:rsidR="000E5573" w:rsidRPr="00CB09E3">
        <w:rPr>
          <w:rFonts w:asciiTheme="majorBidi" w:hAnsiTheme="majorBidi" w:cstheme="majorBidi"/>
          <w:sz w:val="30"/>
          <w:szCs w:val="30"/>
        </w:rPr>
        <w:t>256</w:t>
      </w:r>
      <w:r w:rsidR="00E8798F" w:rsidRPr="00CB09E3">
        <w:rPr>
          <w:rFonts w:asciiTheme="majorBidi" w:hAnsiTheme="majorBidi" w:cstheme="majorBidi"/>
          <w:sz w:val="30"/>
          <w:szCs w:val="30"/>
        </w:rPr>
        <w:t>3</w:t>
      </w:r>
      <w:r w:rsidR="000E5573" w:rsidRPr="00CB09E3">
        <w:rPr>
          <w:rFonts w:asciiTheme="majorBidi" w:hAnsiTheme="majorBidi" w:cstheme="majorBidi"/>
          <w:sz w:val="30"/>
          <w:szCs w:val="30"/>
        </w:rPr>
        <w:t xml:space="preserve"> </w:t>
      </w:r>
      <w:r w:rsidR="000E5573" w:rsidRPr="00CB09E3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0E5573" w:rsidRPr="00CB09E3">
        <w:rPr>
          <w:rFonts w:asciiTheme="majorBidi" w:hAnsiTheme="majorBidi" w:cstheme="majorBidi"/>
          <w:sz w:val="30"/>
          <w:szCs w:val="30"/>
        </w:rPr>
        <w:t>256</w:t>
      </w:r>
      <w:r w:rsidR="00E8798F" w:rsidRPr="00CB09E3">
        <w:rPr>
          <w:rFonts w:asciiTheme="majorBidi" w:hAnsiTheme="majorBidi" w:cstheme="majorBidi"/>
          <w:sz w:val="30"/>
          <w:szCs w:val="30"/>
        </w:rPr>
        <w:t>2</w:t>
      </w:r>
      <w:r w:rsidR="00A448DC" w:rsidRPr="00CB09E3">
        <w:rPr>
          <w:rFonts w:asciiTheme="majorBidi" w:hAnsiTheme="majorBidi" w:cstheme="majorBidi"/>
          <w:sz w:val="30"/>
          <w:szCs w:val="30"/>
          <w:cs/>
        </w:rPr>
        <w:t xml:space="preserve"> มีดังนี้ </w:t>
      </w:r>
    </w:p>
    <w:p w14:paraId="6B25FFEC" w14:textId="1A0ED6F8" w:rsidR="00DD5A19" w:rsidRPr="001714B3" w:rsidRDefault="00DD5A19" w:rsidP="00DD5A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43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144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80"/>
        <w:gridCol w:w="900"/>
        <w:gridCol w:w="900"/>
        <w:gridCol w:w="270"/>
        <w:gridCol w:w="900"/>
        <w:gridCol w:w="900"/>
        <w:gridCol w:w="270"/>
        <w:gridCol w:w="900"/>
        <w:gridCol w:w="900"/>
        <w:gridCol w:w="270"/>
        <w:gridCol w:w="810"/>
        <w:gridCol w:w="180"/>
        <w:gridCol w:w="90"/>
        <w:gridCol w:w="810"/>
        <w:gridCol w:w="259"/>
        <w:gridCol w:w="821"/>
        <w:gridCol w:w="98"/>
        <w:gridCol w:w="138"/>
        <w:gridCol w:w="844"/>
        <w:gridCol w:w="236"/>
        <w:gridCol w:w="844"/>
        <w:gridCol w:w="90"/>
        <w:gridCol w:w="146"/>
        <w:gridCol w:w="844"/>
      </w:tblGrid>
      <w:tr w:rsidR="00F64B43" w:rsidRPr="007535E3" w14:paraId="1D6C2FF1" w14:textId="77777777" w:rsidTr="00F64B43">
        <w:tc>
          <w:tcPr>
            <w:tcW w:w="1980" w:type="dxa"/>
          </w:tcPr>
          <w:p w14:paraId="1D0FA65C" w14:textId="77777777" w:rsidR="00F64B43" w:rsidRPr="007535E3" w:rsidRDefault="00F64B43" w:rsidP="00797AAF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420" w:type="dxa"/>
            <w:gridSpan w:val="23"/>
          </w:tcPr>
          <w:p w14:paraId="7C6DDAB4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F64B43" w:rsidRPr="007535E3" w14:paraId="2377AE1E" w14:textId="77777777" w:rsidTr="00F64B43">
        <w:tc>
          <w:tcPr>
            <w:tcW w:w="1980" w:type="dxa"/>
          </w:tcPr>
          <w:p w14:paraId="5A77F077" w14:textId="77777777" w:rsidR="00F64B43" w:rsidRPr="007535E3" w:rsidRDefault="00F64B43" w:rsidP="00797AAF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4650DCBF" w14:textId="77777777" w:rsidR="00F64B43" w:rsidRPr="007535E3" w:rsidRDefault="00F64B43" w:rsidP="00797AAF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ทุนจดทะเบียน</w:t>
            </w:r>
          </w:p>
        </w:tc>
        <w:tc>
          <w:tcPr>
            <w:tcW w:w="270" w:type="dxa"/>
          </w:tcPr>
          <w:p w14:paraId="27316B39" w14:textId="77777777" w:rsidR="00F64B43" w:rsidRPr="007535E3" w:rsidRDefault="00F64B43" w:rsidP="00797A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14:paraId="2DEB2966" w14:textId="77777777" w:rsidR="00F64B43" w:rsidRPr="007535E3" w:rsidRDefault="00F64B43" w:rsidP="00797A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ทุนเรียกชำระแล้ว</w:t>
            </w:r>
          </w:p>
        </w:tc>
        <w:tc>
          <w:tcPr>
            <w:tcW w:w="270" w:type="dxa"/>
          </w:tcPr>
          <w:p w14:paraId="319FF0AB" w14:textId="77777777" w:rsidR="00F64B43" w:rsidRPr="007535E3" w:rsidRDefault="00F64B43" w:rsidP="00797A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14:paraId="5FE095F4" w14:textId="77777777" w:rsidR="00F64B43" w:rsidRPr="007535E3" w:rsidRDefault="00F64B43" w:rsidP="00797A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70" w:type="dxa"/>
            <w:vAlign w:val="bottom"/>
          </w:tcPr>
          <w:p w14:paraId="45E59692" w14:textId="77777777" w:rsidR="00F64B43" w:rsidRPr="007535E3" w:rsidRDefault="00F64B43" w:rsidP="00797A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4"/>
            <w:vAlign w:val="bottom"/>
          </w:tcPr>
          <w:p w14:paraId="13CE2C38" w14:textId="77777777" w:rsidR="00F64B43" w:rsidRPr="007535E3" w:rsidRDefault="00F64B43" w:rsidP="00797AAF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259" w:type="dxa"/>
            <w:vAlign w:val="bottom"/>
          </w:tcPr>
          <w:p w14:paraId="67831744" w14:textId="77777777" w:rsidR="00F64B43" w:rsidRPr="007535E3" w:rsidRDefault="00F64B43" w:rsidP="00797AAF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901" w:type="dxa"/>
            <w:gridSpan w:val="4"/>
            <w:vAlign w:val="bottom"/>
          </w:tcPr>
          <w:p w14:paraId="2B206B03" w14:textId="77777777" w:rsidR="00F64B43" w:rsidRPr="007535E3" w:rsidRDefault="00F64B43" w:rsidP="00797AAF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  <w:vAlign w:val="bottom"/>
          </w:tcPr>
          <w:p w14:paraId="15B62DBB" w14:textId="77777777" w:rsidR="00F64B43" w:rsidRPr="007535E3" w:rsidRDefault="00F64B43" w:rsidP="00797AAF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4" w:type="dxa"/>
            <w:gridSpan w:val="4"/>
            <w:vAlign w:val="bottom"/>
          </w:tcPr>
          <w:p w14:paraId="0905180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ราคาทุน</w:t>
            </w:r>
            <w:r w:rsidRPr="007535E3">
              <w:rPr>
                <w:rFonts w:ascii="Angsana New" w:hAnsi="Angsana New" w:cs="Angsana New"/>
                <w:sz w:val="26"/>
                <w:szCs w:val="26"/>
                <w:lang w:bidi="th-TH"/>
              </w:rPr>
              <w:t xml:space="preserve"> - </w:t>
            </w:r>
            <w:r w:rsidRPr="007535E3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สุทธิ</w:t>
            </w:r>
          </w:p>
        </w:tc>
      </w:tr>
      <w:tr w:rsidR="00F64B43" w:rsidRPr="007535E3" w14:paraId="33A59B76" w14:textId="77777777" w:rsidTr="00F64B43">
        <w:tc>
          <w:tcPr>
            <w:tcW w:w="1980" w:type="dxa"/>
          </w:tcPr>
          <w:p w14:paraId="415F8C1D" w14:textId="77777777" w:rsidR="00F64B43" w:rsidRPr="007535E3" w:rsidRDefault="00F64B43" w:rsidP="00F64B43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14:paraId="098F1EDD" w14:textId="19139452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00" w:type="dxa"/>
          </w:tcPr>
          <w:p w14:paraId="529FAE18" w14:textId="3D78300B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52E6B632" w14:textId="77777777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7E87015" w14:textId="525677DF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00" w:type="dxa"/>
          </w:tcPr>
          <w:p w14:paraId="2B20C041" w14:textId="1D5FA50B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227C4360" w14:textId="77777777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14:paraId="1431717A" w14:textId="1456AB2F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00" w:type="dxa"/>
          </w:tcPr>
          <w:p w14:paraId="47DB0041" w14:textId="6A684966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37A59A86" w14:textId="77777777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6725E982" w14:textId="516774FA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00" w:type="dxa"/>
            <w:gridSpan w:val="2"/>
          </w:tcPr>
          <w:p w14:paraId="347C1078" w14:textId="4A597282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59" w:type="dxa"/>
          </w:tcPr>
          <w:p w14:paraId="1690A92F" w14:textId="77777777" w:rsidR="00F64B43" w:rsidRPr="007535E3" w:rsidRDefault="00F64B43" w:rsidP="00F64B43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9" w:type="dxa"/>
            <w:gridSpan w:val="2"/>
          </w:tcPr>
          <w:p w14:paraId="46B71E88" w14:textId="69EC96E1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82" w:type="dxa"/>
            <w:gridSpan w:val="2"/>
          </w:tcPr>
          <w:p w14:paraId="7A1B128E" w14:textId="2974547E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</w:tcPr>
          <w:p w14:paraId="7BA3D8E7" w14:textId="77777777" w:rsidR="00F64B43" w:rsidRPr="007535E3" w:rsidRDefault="00F64B43" w:rsidP="00F64B43">
            <w:pPr>
              <w:pStyle w:val="BodyText"/>
              <w:tabs>
                <w:tab w:val="decimal" w:pos="856"/>
              </w:tabs>
              <w:spacing w:after="0" w:line="240" w:lineRule="auto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14:paraId="57C517EB" w14:textId="49A9FEEA" w:rsidR="00F64B43" w:rsidRPr="007535E3" w:rsidRDefault="00F64B43" w:rsidP="00F64B43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990" w:type="dxa"/>
            <w:gridSpan w:val="2"/>
          </w:tcPr>
          <w:p w14:paraId="3F3371E8" w14:textId="73BCAA91" w:rsidR="00F64B43" w:rsidRPr="007535E3" w:rsidRDefault="00F64B43" w:rsidP="00F64B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F64B43" w:rsidRPr="007535E3" w14:paraId="164C3EF6" w14:textId="77777777" w:rsidTr="00F64B43">
        <w:tc>
          <w:tcPr>
            <w:tcW w:w="1980" w:type="dxa"/>
          </w:tcPr>
          <w:p w14:paraId="7349D0F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71E2581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135950D5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647EA7F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69FE652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F7A77E1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855EB3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132DC68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9E6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A98DD4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6210" w:type="dxa"/>
            <w:gridSpan w:val="14"/>
          </w:tcPr>
          <w:p w14:paraId="256E5F56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64B43" w:rsidRPr="007535E3" w14:paraId="5F1761D3" w14:textId="77777777" w:rsidTr="00F64B43">
        <w:tc>
          <w:tcPr>
            <w:tcW w:w="2880" w:type="dxa"/>
            <w:gridSpan w:val="2"/>
          </w:tcPr>
          <w:p w14:paraId="0618193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900" w:type="dxa"/>
          </w:tcPr>
          <w:p w14:paraId="658D2A0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39130F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410744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64AC8DA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E0817F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378CC84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2EEC52AA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B2C1BC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26334B5C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14:paraId="18DED1A1" w14:textId="77777777" w:rsidR="00F64B43" w:rsidRPr="007535E3" w:rsidRDefault="00F64B43" w:rsidP="00797AA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371CD2B9" w14:textId="77777777" w:rsidR="00F64B43" w:rsidRPr="007535E3" w:rsidRDefault="00F64B43" w:rsidP="00797AA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14:paraId="67CCD6C0" w14:textId="77777777" w:rsidR="00F64B43" w:rsidRPr="007535E3" w:rsidRDefault="00F64B43" w:rsidP="00797AAF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1" w:type="dxa"/>
          </w:tcPr>
          <w:p w14:paraId="385771E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36" w:type="dxa"/>
            <w:gridSpan w:val="2"/>
          </w:tcPr>
          <w:p w14:paraId="0DB9387C" w14:textId="77777777" w:rsidR="00F64B43" w:rsidRPr="007535E3" w:rsidRDefault="00F64B43" w:rsidP="00797AA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14:paraId="15B89BCE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663DEE7F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14:paraId="70F374F8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46DB5171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</w:tcPr>
          <w:p w14:paraId="66D045EC" w14:textId="77777777" w:rsidR="00F64B43" w:rsidRPr="007535E3" w:rsidRDefault="00F64B43" w:rsidP="00797AA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F64B43" w:rsidRPr="007535E3" w14:paraId="5B777B4B" w14:textId="77777777" w:rsidTr="00F64B43">
        <w:trPr>
          <w:trHeight w:val="605"/>
        </w:trPr>
        <w:tc>
          <w:tcPr>
            <w:tcW w:w="1980" w:type="dxa"/>
          </w:tcPr>
          <w:p w14:paraId="1F10B57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7535E3">
              <w:rPr>
                <w:rFonts w:ascii="Angsana New" w:hAnsi="Angsana New"/>
                <w:sz w:val="26"/>
                <w:szCs w:val="26"/>
              </w:rPr>
              <w:t>Unimit</w:t>
            </w:r>
            <w:proofErr w:type="spellEnd"/>
            <w:r w:rsidRPr="007535E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7535E3">
              <w:rPr>
                <w:rFonts w:ascii="Angsana New" w:hAnsi="Angsana New"/>
                <w:sz w:val="26"/>
                <w:szCs w:val="26"/>
              </w:rPr>
              <w:t xml:space="preserve">(Hong </w:t>
            </w:r>
            <w:proofErr w:type="gramStart"/>
            <w:r w:rsidRPr="007535E3">
              <w:rPr>
                <w:rFonts w:ascii="Angsana New" w:hAnsi="Angsana New"/>
                <w:sz w:val="26"/>
                <w:szCs w:val="26"/>
              </w:rPr>
              <w:t>Kong)</w:t>
            </w:r>
            <w:r w:rsidRPr="007535E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7535E3">
              <w:rPr>
                <w:rFonts w:ascii="Angsana New" w:hAnsi="Angsana New"/>
                <w:sz w:val="26"/>
                <w:szCs w:val="26"/>
              </w:rPr>
              <w:t xml:space="preserve">  </w:t>
            </w:r>
            <w:proofErr w:type="gramEnd"/>
            <w:r w:rsidRPr="007535E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F6DC1">
              <w:rPr>
                <w:rFonts w:ascii="Angsana New" w:hAnsi="Angsana New"/>
                <w:sz w:val="26"/>
                <w:szCs w:val="26"/>
              </w:rPr>
              <w:t>Co., Limited             (“UHK”)</w:t>
            </w:r>
          </w:p>
        </w:tc>
        <w:tc>
          <w:tcPr>
            <w:tcW w:w="900" w:type="dxa"/>
          </w:tcPr>
          <w:p w14:paraId="5F0F747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6EF312C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7E25370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74BE2C9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14:paraId="3EC082BA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7A64017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699A3C8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5D0FF2E9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14:paraId="47E6AA83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728439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5EB52C0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6766E94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72100F5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14:paraId="6D2AB3C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1A3F0A3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7F78D49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5980D6E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14:paraId="3EC08C1F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BCC49F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673D83B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3DF38D6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7535E3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</w:tcPr>
          <w:p w14:paraId="4384748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6,560</w:t>
            </w:r>
          </w:p>
          <w:p w14:paraId="4B77E751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51F1DAB4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7535E3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</w:tcPr>
          <w:p w14:paraId="466001C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C31400D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3873303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360E048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2CF7DC3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</w:tcPr>
          <w:p w14:paraId="7D1884D1" w14:textId="77777777" w:rsidR="00F64B43" w:rsidRPr="007535E3" w:rsidRDefault="00F64B43" w:rsidP="00797AA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0AC441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BBD9527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130FCEBD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607AECC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</w:tcPr>
          <w:p w14:paraId="66DA1FAD" w14:textId="77777777" w:rsidR="00F64B43" w:rsidRPr="007535E3" w:rsidRDefault="00F64B43" w:rsidP="00797AAF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58FE0F1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25956D4D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708EE03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343B7AA3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8DC99F3" w14:textId="77777777" w:rsidR="00F64B43" w:rsidRPr="007535E3" w:rsidRDefault="00F64B43" w:rsidP="00797AA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720AFE34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2AC7058E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302CEB62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64EDD6D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5A917BB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A44ACAC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7A1000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689DEB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0231B66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</w:tcPr>
          <w:p w14:paraId="482E3493" w14:textId="77777777" w:rsidR="00F64B43" w:rsidRPr="007535E3" w:rsidRDefault="00F64B43" w:rsidP="00797AA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2FA3D1FC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3ABB6E37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437FFA43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1FB0C4B8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</w:tr>
      <w:tr w:rsidR="00F64B43" w:rsidRPr="007535E3" w14:paraId="12A220F0" w14:textId="77777777" w:rsidTr="00F64B43">
        <w:trPr>
          <w:trHeight w:val="82"/>
        </w:trPr>
        <w:tc>
          <w:tcPr>
            <w:tcW w:w="1980" w:type="dxa"/>
          </w:tcPr>
          <w:p w14:paraId="11C1CBC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14:paraId="52B381D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4B88C1D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8811970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BB9D0B3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52885C43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4484C4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4A34D1B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7D1F4AD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CA4720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BB766F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</w:tcPr>
          <w:p w14:paraId="65F4CA5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B0384E8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</w:tcPr>
          <w:p w14:paraId="510EAA8C" w14:textId="77777777" w:rsidR="00F64B43" w:rsidRPr="007535E3" w:rsidRDefault="00F64B43" w:rsidP="00797AAF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3AB196D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9F4E271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529FDA33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5982A58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04140A94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</w:tcPr>
          <w:p w14:paraId="0FE6728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16C4B00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</w:tr>
      <w:tr w:rsidR="00F64B43" w:rsidRPr="007535E3" w14:paraId="3C07D973" w14:textId="77777777" w:rsidTr="00F64B43">
        <w:trPr>
          <w:trHeight w:val="50"/>
        </w:trPr>
        <w:tc>
          <w:tcPr>
            <w:tcW w:w="1980" w:type="dxa"/>
          </w:tcPr>
          <w:p w14:paraId="70D65E9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AF7CB0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F34B544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41AD6E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B4518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A7DB64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76986C35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7C282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1C9C5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2A7408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562487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5683C305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DD67F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9" w:type="dxa"/>
          </w:tcPr>
          <w:p w14:paraId="23EA3DB5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14:paraId="6C4E0D7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0967575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5C8F490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7FF24F6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0DDC76B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5DC3E82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14:paraId="3FAF1D6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547" w:hanging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64B43" w:rsidRPr="007535E3" w14:paraId="15897581" w14:textId="77777777" w:rsidTr="00F64B43">
        <w:tc>
          <w:tcPr>
            <w:tcW w:w="2880" w:type="dxa"/>
            <w:gridSpan w:val="2"/>
          </w:tcPr>
          <w:p w14:paraId="142DF33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900" w:type="dxa"/>
          </w:tcPr>
          <w:p w14:paraId="41D9123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F9BFA5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5DE04801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00372B21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F7E3F84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0957A371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0225EAEA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03B1C3B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55ADF981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  <w:tab w:val="decimal" w:pos="70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14:paraId="0E49B947" w14:textId="77777777" w:rsidR="00F64B43" w:rsidRPr="007535E3" w:rsidRDefault="00F64B43" w:rsidP="00797AA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14:paraId="3D5580CE" w14:textId="77777777" w:rsidR="00F64B43" w:rsidRPr="007535E3" w:rsidRDefault="00F64B43" w:rsidP="00797AAF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14:paraId="143B3887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  <w:tab w:val="decimal" w:pos="70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21" w:type="dxa"/>
          </w:tcPr>
          <w:p w14:paraId="3EF456C7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gridSpan w:val="2"/>
          </w:tcPr>
          <w:p w14:paraId="3EB1F1ED" w14:textId="77777777" w:rsidR="00F64B43" w:rsidRPr="007535E3" w:rsidRDefault="00F64B43" w:rsidP="00797AA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4" w:type="dxa"/>
          </w:tcPr>
          <w:p w14:paraId="4B9ADE93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</w:tcPr>
          <w:p w14:paraId="0F598034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4" w:type="dxa"/>
          </w:tcPr>
          <w:p w14:paraId="7797F35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551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1B5FA0D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</w:tcPr>
          <w:p w14:paraId="3EA9DCD4" w14:textId="77777777" w:rsidR="00F64B43" w:rsidRPr="007535E3" w:rsidRDefault="00F64B43" w:rsidP="00797AA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F64B43" w:rsidRPr="007535E3" w14:paraId="5FE0CCB7" w14:textId="77777777" w:rsidTr="00F64B43">
        <w:trPr>
          <w:trHeight w:val="587"/>
        </w:trPr>
        <w:tc>
          <w:tcPr>
            <w:tcW w:w="1980" w:type="dxa"/>
          </w:tcPr>
          <w:p w14:paraId="556D8A1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8" w:hanging="162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7535E3">
              <w:rPr>
                <w:rFonts w:ascii="Angsana New" w:hAnsi="Angsana New"/>
                <w:sz w:val="26"/>
                <w:szCs w:val="26"/>
              </w:rPr>
              <w:t>Unimit</w:t>
            </w:r>
            <w:proofErr w:type="spellEnd"/>
            <w:r w:rsidRPr="007535E3">
              <w:rPr>
                <w:rFonts w:ascii="Angsana New" w:hAnsi="Angsana New"/>
                <w:sz w:val="26"/>
                <w:szCs w:val="26"/>
              </w:rPr>
              <w:t xml:space="preserve"> Engineering (Myanmar) Company Limited (“UEM”)</w:t>
            </w:r>
          </w:p>
        </w:tc>
        <w:tc>
          <w:tcPr>
            <w:tcW w:w="900" w:type="dxa"/>
          </w:tcPr>
          <w:p w14:paraId="66575EF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40E3C017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7C4D045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31ABD96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14:paraId="28C09BB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00218329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20B175A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52FBD65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14:paraId="2259EEAB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F25D8A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19F58A4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7BC5EF19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7535E3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</w:tcPr>
          <w:p w14:paraId="73728C36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0C79F6D2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3DFE8BD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7535E3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</w:tcPr>
          <w:p w14:paraId="6948724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B5400B5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00ABD21C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5AA8320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0194C0D8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14:paraId="42B6CC2D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</w:rPr>
              <w:t>6,500</w:t>
            </w:r>
          </w:p>
          <w:p w14:paraId="79C3AC8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14:paraId="62BF3FC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14:paraId="5DFE1200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14:paraId="770574FF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766432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192B64B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30C3C51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616D639D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</w:tcPr>
          <w:p w14:paraId="3C9370D3" w14:textId="77777777" w:rsidR="00F64B43" w:rsidRPr="007535E3" w:rsidRDefault="00F64B43" w:rsidP="00797AA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F5C32F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0F1CA958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99946A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6838123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  <w:vAlign w:val="bottom"/>
          </w:tcPr>
          <w:p w14:paraId="4A1EAB01" w14:textId="77777777" w:rsidR="00F64B43" w:rsidRPr="007535E3" w:rsidRDefault="00F64B43" w:rsidP="00797AAF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14:paraId="159330F7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ACA20E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75D78C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7EFB7A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266169A" w14:textId="77777777" w:rsidR="00F64B43" w:rsidRPr="007535E3" w:rsidRDefault="00F64B43" w:rsidP="00797AA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517DF8F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8C53901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7128BF51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3406C1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19800E0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60A690DC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711026DA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13AF7EB8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4E9D26B2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  <w:vAlign w:val="bottom"/>
          </w:tcPr>
          <w:p w14:paraId="7DE249EF" w14:textId="77777777" w:rsidR="00F64B43" w:rsidRPr="007535E3" w:rsidRDefault="00F64B43" w:rsidP="00797AA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6D3B5CC5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1962D0A7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7EEB5D79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266DDDC0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</w:tr>
      <w:tr w:rsidR="00F64B43" w:rsidRPr="007535E3" w14:paraId="091817F2" w14:textId="77777777" w:rsidTr="00F64B43">
        <w:trPr>
          <w:trHeight w:val="70"/>
        </w:trPr>
        <w:tc>
          <w:tcPr>
            <w:tcW w:w="1980" w:type="dxa"/>
          </w:tcPr>
          <w:p w14:paraId="4E1A6AA3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14:paraId="6679C71B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8D8331E" w14:textId="77777777" w:rsidR="00F64B43" w:rsidRPr="007535E3" w:rsidRDefault="00F64B43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92DFDB5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46AF39B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6103589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6E29367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D3D8699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C616D8D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0B4AF7C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6EBD0C3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</w:tcPr>
          <w:p w14:paraId="658AE14A" w14:textId="77777777" w:rsidR="00F64B43" w:rsidRPr="007535E3" w:rsidRDefault="00F64B43" w:rsidP="00797AA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BF1B405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</w:tcPr>
          <w:p w14:paraId="2293D905" w14:textId="77777777" w:rsidR="00F64B43" w:rsidRPr="007535E3" w:rsidRDefault="00F64B43" w:rsidP="00797AAF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14:paraId="1CF946F2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2223793F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45EF3CB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05F9996B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537F5C49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</w:tcPr>
          <w:p w14:paraId="5804421F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366984CA" w14:textId="77777777" w:rsidR="00F64B43" w:rsidRPr="007535E3" w:rsidRDefault="00F64B43" w:rsidP="00797AA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</w:tr>
    </w:tbl>
    <w:p w14:paraId="16DD31B1" w14:textId="3EC81E3B" w:rsidR="00DD5A19" w:rsidRDefault="00DD5A19" w:rsidP="00AF7934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24"/>
          <w:szCs w:val="24"/>
        </w:rPr>
      </w:pPr>
    </w:p>
    <w:p w14:paraId="1E3C897D" w14:textId="69F01F98" w:rsidR="00DD5A19" w:rsidRPr="00CB09E3" w:rsidRDefault="00CB09E3" w:rsidP="00CB09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  <w:cs/>
        </w:rPr>
      </w:pPr>
      <w:r w:rsidRPr="00CB09E3">
        <w:rPr>
          <w:rFonts w:asciiTheme="majorBidi" w:hAnsiTheme="majorBidi" w:cstheme="majorBidi" w:hint="cs"/>
          <w:sz w:val="30"/>
          <w:szCs w:val="30"/>
          <w:cs/>
        </w:rPr>
        <w:t xml:space="preserve">ในระหว่างปี </w:t>
      </w:r>
      <w:r w:rsidRPr="00CB09E3">
        <w:rPr>
          <w:rFonts w:asciiTheme="majorBidi" w:hAnsiTheme="majorBidi" w:cstheme="majorBidi"/>
          <w:sz w:val="30"/>
          <w:szCs w:val="30"/>
        </w:rPr>
        <w:t xml:space="preserve">2563 </w:t>
      </w:r>
      <w:r w:rsidRPr="00CB09E3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Pr="00CB09E3">
        <w:rPr>
          <w:rFonts w:asciiTheme="majorBidi" w:hAnsiTheme="majorBidi" w:cstheme="majorBidi"/>
          <w:sz w:val="30"/>
          <w:szCs w:val="30"/>
        </w:rPr>
        <w:t xml:space="preserve">2562 </w:t>
      </w:r>
      <w:r w:rsidRPr="00CB09E3">
        <w:rPr>
          <w:rFonts w:asciiTheme="majorBidi" w:hAnsiTheme="majorBidi" w:cstheme="majorBidi" w:hint="cs"/>
          <w:sz w:val="30"/>
          <w:szCs w:val="30"/>
          <w:cs/>
        </w:rPr>
        <w:t>บริษัทไม่ได้รับเงินปันผล และไม่มีรายการเคลื่อนไหวของเงินลงทุนในบริษัทย่อย</w:t>
      </w:r>
    </w:p>
    <w:p w14:paraId="46C3597B" w14:textId="0AD4D966" w:rsidR="00FF52AC" w:rsidRPr="007535E3" w:rsidRDefault="00A448DC" w:rsidP="000E55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50" w:lineRule="exact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br w:type="page"/>
      </w:r>
      <w:r w:rsidR="00797AAF">
        <w:rPr>
          <w:rFonts w:ascii="Angsana New" w:hAnsi="Angsana New"/>
          <w:b/>
          <w:bCs/>
          <w:sz w:val="30"/>
          <w:szCs w:val="30"/>
        </w:rPr>
        <w:t>10</w:t>
      </w:r>
      <w:r w:rsidR="00FF52AC" w:rsidRPr="007535E3">
        <w:rPr>
          <w:rFonts w:ascii="Angsana New" w:hAnsi="Angsana New"/>
          <w:b/>
          <w:bCs/>
          <w:sz w:val="30"/>
          <w:szCs w:val="30"/>
        </w:rPr>
        <w:tab/>
      </w:r>
      <w:r w:rsidR="00FF52AC" w:rsidRPr="007535E3">
        <w:rPr>
          <w:rFonts w:ascii="Angsana New" w:hAnsi="Angsana New"/>
          <w:b/>
          <w:bCs/>
          <w:sz w:val="30"/>
          <w:szCs w:val="30"/>
          <w:cs/>
        </w:rPr>
        <w:t xml:space="preserve">ที่ดิน อาคารและอุปกรณ์ </w:t>
      </w:r>
    </w:p>
    <w:p w14:paraId="4F4C9F18" w14:textId="77777777" w:rsidR="000E5573" w:rsidRPr="007535E3" w:rsidRDefault="000E5573" w:rsidP="00AF7934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145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260"/>
        <w:gridCol w:w="252"/>
        <w:gridCol w:w="1278"/>
        <w:gridCol w:w="270"/>
        <w:gridCol w:w="1260"/>
        <w:gridCol w:w="270"/>
        <w:gridCol w:w="1260"/>
        <w:gridCol w:w="270"/>
        <w:gridCol w:w="1350"/>
        <w:gridCol w:w="270"/>
        <w:gridCol w:w="1431"/>
        <w:gridCol w:w="270"/>
        <w:gridCol w:w="1269"/>
      </w:tblGrid>
      <w:tr w:rsidR="00FF52AC" w:rsidRPr="007535E3" w14:paraId="2071937A" w14:textId="77777777" w:rsidTr="004325F7">
        <w:tc>
          <w:tcPr>
            <w:tcW w:w="3798" w:type="dxa"/>
          </w:tcPr>
          <w:p w14:paraId="49804CA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5A08D8C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F52AC" w:rsidRPr="007535E3" w14:paraId="4AD97447" w14:textId="77777777" w:rsidTr="004325F7">
        <w:tc>
          <w:tcPr>
            <w:tcW w:w="3798" w:type="dxa"/>
          </w:tcPr>
          <w:p w14:paraId="40337DD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26FAF19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619D0D9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611EA2C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F57BF7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458951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55C6601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4C1F54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FEA7DA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E25A1C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3A7CF1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17C0AD47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</w:tcPr>
          <w:p w14:paraId="55C4434D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9" w:type="dxa"/>
          </w:tcPr>
          <w:p w14:paraId="6556B7E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540D503B" w14:textId="77777777" w:rsidTr="004325F7">
        <w:tc>
          <w:tcPr>
            <w:tcW w:w="3798" w:type="dxa"/>
          </w:tcPr>
          <w:p w14:paraId="134EA87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BA129C1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00CBB32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1A3763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6FB008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65063F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4517FB45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40F63E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1D77721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610E3D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86BF5E1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70C489A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90" w:righ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</w:tcPr>
          <w:p w14:paraId="3EE1F8D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9" w:type="dxa"/>
          </w:tcPr>
          <w:p w14:paraId="7E13AE29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2691915E" w14:textId="77777777" w:rsidTr="004325F7">
        <w:tc>
          <w:tcPr>
            <w:tcW w:w="3798" w:type="dxa"/>
          </w:tcPr>
          <w:p w14:paraId="1DCBD2A9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F5D4E19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81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2989F17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C01610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4BF3707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2DED1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5DEDEBE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0585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55C8A28B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D109227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4FC3ABF9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20A9461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18F21FD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9" w:type="dxa"/>
          </w:tcPr>
          <w:p w14:paraId="1BBC6C4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F52AC" w:rsidRPr="007535E3" w14:paraId="5FE8AA06" w14:textId="77777777" w:rsidTr="004325F7">
        <w:tc>
          <w:tcPr>
            <w:tcW w:w="3798" w:type="dxa"/>
          </w:tcPr>
          <w:p w14:paraId="39828CE1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60636363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52AC" w:rsidRPr="007535E3" w14:paraId="67931D64" w14:textId="77777777" w:rsidTr="004325F7">
        <w:tc>
          <w:tcPr>
            <w:tcW w:w="3798" w:type="dxa"/>
          </w:tcPr>
          <w:p w14:paraId="7BCF98F2" w14:textId="77777777" w:rsidR="00FF52AC" w:rsidRPr="007535E3" w:rsidRDefault="00FF52A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260" w:type="dxa"/>
          </w:tcPr>
          <w:p w14:paraId="662B63E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29A4E658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36258BBF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96EE6B1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94F902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17A00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52154A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076FB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553297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82C1C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3950603C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88A414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240B7BA5" w14:textId="77777777" w:rsidR="00FF52AC" w:rsidRPr="007535E3" w:rsidRDefault="00FF52AC" w:rsidP="000E5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3DDC" w:rsidRPr="007535E3" w14:paraId="4F97A850" w14:textId="77777777" w:rsidTr="004325F7">
        <w:tc>
          <w:tcPr>
            <w:tcW w:w="3798" w:type="dxa"/>
          </w:tcPr>
          <w:p w14:paraId="11DB64DD" w14:textId="4F10C85B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44119D">
              <w:rPr>
                <w:rFonts w:ascii="Angsana New" w:hAnsi="Angsana New"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="0044119D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60" w:type="dxa"/>
          </w:tcPr>
          <w:p w14:paraId="28B93C7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212,891</w:t>
            </w:r>
          </w:p>
        </w:tc>
        <w:tc>
          <w:tcPr>
            <w:tcW w:w="252" w:type="dxa"/>
          </w:tcPr>
          <w:p w14:paraId="6551745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0E87EDB" w14:textId="389D6002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33</w:t>
            </w:r>
            <w:r w:rsidR="00E8798F">
              <w:rPr>
                <w:rFonts w:ascii="Angsana New" w:hAnsi="Angsana New"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sz w:val="30"/>
                <w:szCs w:val="30"/>
              </w:rPr>
              <w:t>,9</w:t>
            </w:r>
            <w:r w:rsidR="00E8798F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270" w:type="dxa"/>
          </w:tcPr>
          <w:p w14:paraId="72573DD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7EC80B5" w14:textId="206D87CE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</w:t>
            </w:r>
            <w:r w:rsidR="00E8798F">
              <w:rPr>
                <w:rFonts w:ascii="Angsana New" w:hAnsi="Angsana New"/>
                <w:sz w:val="30"/>
                <w:szCs w:val="30"/>
              </w:rPr>
              <w:t>66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E8798F">
              <w:rPr>
                <w:rFonts w:ascii="Angsana New" w:hAnsi="Angsana New"/>
                <w:sz w:val="30"/>
                <w:szCs w:val="30"/>
              </w:rPr>
              <w:t>870</w:t>
            </w:r>
          </w:p>
        </w:tc>
        <w:tc>
          <w:tcPr>
            <w:tcW w:w="270" w:type="dxa"/>
          </w:tcPr>
          <w:p w14:paraId="67125AB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62F432C" w14:textId="4C60B5A2" w:rsidR="00283DDC" w:rsidRPr="007535E3" w:rsidRDefault="00E8798F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58,343</w:t>
            </w:r>
          </w:p>
        </w:tc>
        <w:tc>
          <w:tcPr>
            <w:tcW w:w="270" w:type="dxa"/>
          </w:tcPr>
          <w:p w14:paraId="1E30D24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1FF4807" w14:textId="28EE1584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44,</w:t>
            </w:r>
            <w:r w:rsidR="00E8798F">
              <w:rPr>
                <w:rFonts w:ascii="Angsana New" w:hAnsi="Angsana New"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497B1FC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137E7946" w14:textId="6929EB13" w:rsidR="00283DDC" w:rsidRPr="007535E3" w:rsidRDefault="00E8798F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97,538</w:t>
            </w:r>
          </w:p>
        </w:tc>
        <w:tc>
          <w:tcPr>
            <w:tcW w:w="270" w:type="dxa"/>
          </w:tcPr>
          <w:p w14:paraId="75FF287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58BFC28E" w14:textId="077542CA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</w:t>
            </w:r>
            <w:r w:rsidR="0016682E">
              <w:rPr>
                <w:rFonts w:ascii="Angsana New" w:hAnsi="Angsana New"/>
                <w:sz w:val="30"/>
                <w:szCs w:val="30"/>
              </w:rPr>
              <w:t>119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sz w:val="30"/>
                <w:szCs w:val="30"/>
              </w:rPr>
              <w:t>405</w:t>
            </w:r>
          </w:p>
        </w:tc>
      </w:tr>
      <w:tr w:rsidR="00E8798F" w:rsidRPr="007535E3" w14:paraId="60719742" w14:textId="77777777" w:rsidTr="004325F7">
        <w:tc>
          <w:tcPr>
            <w:tcW w:w="3798" w:type="dxa"/>
          </w:tcPr>
          <w:p w14:paraId="0820E007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703F33A6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3AD4F9B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6AD3C127" w14:textId="19916BF4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58A5D8D2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6D7BE09B" w14:textId="6921418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663</w:t>
            </w:r>
          </w:p>
        </w:tc>
        <w:tc>
          <w:tcPr>
            <w:tcW w:w="270" w:type="dxa"/>
          </w:tcPr>
          <w:p w14:paraId="44647EDD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63B522" w14:textId="6D347C51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</w:t>
            </w:r>
            <w:r>
              <w:rPr>
                <w:rFonts w:ascii="Angsana New" w:hAnsi="Angsana New"/>
                <w:sz w:val="30"/>
                <w:szCs w:val="30"/>
              </w:rPr>
              <w:t>898</w:t>
            </w:r>
          </w:p>
        </w:tc>
        <w:tc>
          <w:tcPr>
            <w:tcW w:w="270" w:type="dxa"/>
          </w:tcPr>
          <w:p w14:paraId="3228B2D1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E60D11E" w14:textId="1808A068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2,588</w:t>
            </w:r>
          </w:p>
        </w:tc>
        <w:tc>
          <w:tcPr>
            <w:tcW w:w="270" w:type="dxa"/>
          </w:tcPr>
          <w:p w14:paraId="434359E5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09DC728C" w14:textId="7EF336B2" w:rsidR="00E8798F" w:rsidRPr="007535E3" w:rsidRDefault="0016682E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99,357</w:t>
            </w:r>
          </w:p>
        </w:tc>
        <w:tc>
          <w:tcPr>
            <w:tcW w:w="270" w:type="dxa"/>
          </w:tcPr>
          <w:p w14:paraId="69231BDB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02F086D7" w14:textId="20438EC4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10</w:t>
            </w:r>
            <w:r w:rsidR="0016682E">
              <w:rPr>
                <w:rFonts w:ascii="Angsana New" w:hAnsi="Angsana New"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sz w:val="30"/>
                <w:szCs w:val="30"/>
              </w:rPr>
              <w:t>556</w:t>
            </w:r>
          </w:p>
        </w:tc>
      </w:tr>
      <w:tr w:rsidR="00E8798F" w:rsidRPr="007535E3" w14:paraId="792DB8F3" w14:textId="77777777" w:rsidTr="004325F7">
        <w:tc>
          <w:tcPr>
            <w:tcW w:w="3798" w:type="dxa"/>
          </w:tcPr>
          <w:p w14:paraId="4B432A18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</w:tcPr>
          <w:p w14:paraId="6AB2B0A9" w14:textId="69BEFDFA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(8,063)</w:t>
            </w:r>
          </w:p>
        </w:tc>
        <w:tc>
          <w:tcPr>
            <w:tcW w:w="252" w:type="dxa"/>
          </w:tcPr>
          <w:p w14:paraId="64302A58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6D561D7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172FD9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B938142" w14:textId="1F6AFA8A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285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4D28A42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0ED22F" w14:textId="6C1C2FE3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507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FA1FE23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49F4CDE" w14:textId="222B4DE3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(1,428)</w:t>
            </w:r>
          </w:p>
        </w:tc>
        <w:tc>
          <w:tcPr>
            <w:tcW w:w="270" w:type="dxa"/>
          </w:tcPr>
          <w:p w14:paraId="1E54DDC8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38CD0252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DED443" w14:textId="77777777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1E81EB54" w14:textId="66EC68F6" w:rsidR="00E8798F" w:rsidRPr="007535E3" w:rsidRDefault="00E8798F" w:rsidP="00E879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</w:t>
            </w:r>
            <w:r w:rsidR="0016682E">
              <w:rPr>
                <w:rFonts w:ascii="Angsana New" w:hAnsi="Angsana New"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sz w:val="30"/>
                <w:szCs w:val="30"/>
              </w:rPr>
              <w:t>283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1B70F206" w14:textId="77777777" w:rsidTr="004325F7">
        <w:tc>
          <w:tcPr>
            <w:tcW w:w="3798" w:type="dxa"/>
          </w:tcPr>
          <w:p w14:paraId="6A1D2E66" w14:textId="77777777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260" w:type="dxa"/>
          </w:tcPr>
          <w:p w14:paraId="7C89DD1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4FF3939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4E7313B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C7AB2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9FE751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DF302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47FDF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E7FCB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CD6299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0608B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6588B7A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F99E5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2B3B427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3DDC" w:rsidRPr="007535E3" w14:paraId="3770C963" w14:textId="77777777" w:rsidTr="004325F7">
        <w:tc>
          <w:tcPr>
            <w:tcW w:w="3798" w:type="dxa"/>
          </w:tcPr>
          <w:p w14:paraId="57018527" w14:textId="77777777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  เงินตราต่างประเทศ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05E131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6410399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D7E520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1D161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E5DB8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24B6F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48B2C05" w14:textId="6E2D83D9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E8798F">
              <w:rPr>
                <w:rFonts w:ascii="Angsana New" w:hAnsi="Angsana New"/>
                <w:sz w:val="30"/>
                <w:szCs w:val="30"/>
              </w:rPr>
              <w:t>38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2487F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680175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0D63C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6BBA12C6" w14:textId="5DBAC991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16682E">
              <w:rPr>
                <w:rFonts w:ascii="Angsana New" w:hAnsi="Angsana New"/>
                <w:sz w:val="30"/>
                <w:szCs w:val="30"/>
              </w:rPr>
              <w:t>9,901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C6F205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2E380DA9" w14:textId="3085F19C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16682E">
              <w:rPr>
                <w:rFonts w:ascii="Angsana New" w:hAnsi="Angsana New"/>
                <w:sz w:val="30"/>
                <w:szCs w:val="30"/>
              </w:rPr>
              <w:t>9,939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04048933" w14:textId="77777777" w:rsidTr="004325F7">
        <w:tc>
          <w:tcPr>
            <w:tcW w:w="3798" w:type="dxa"/>
          </w:tcPr>
          <w:p w14:paraId="7CEAAF41" w14:textId="2E40BA22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4119D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2525E1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FFCB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5DBE849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F28B9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3E148A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AC84F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97497F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8F7DCF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7E3D21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9FF42E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40B55DA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8D66DB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253BD91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83DDC" w:rsidRPr="007535E3" w14:paraId="24694D40" w14:textId="77777777" w:rsidTr="004325F7">
        <w:tc>
          <w:tcPr>
            <w:tcW w:w="3798" w:type="dxa"/>
          </w:tcPr>
          <w:p w14:paraId="3D101955" w14:textId="7AF0FA3C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วันที่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4119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2DA8A760" w14:textId="76E2DD83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04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,8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252" w:type="dxa"/>
          </w:tcPr>
          <w:p w14:paraId="3A29CB0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05E3AAE" w14:textId="25074095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338,9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69FE2A6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6AEBCAA" w14:textId="4AC10DB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70" w:type="dxa"/>
          </w:tcPr>
          <w:p w14:paraId="0888A58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429809" w14:textId="78278773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696</w:t>
            </w:r>
          </w:p>
        </w:tc>
        <w:tc>
          <w:tcPr>
            <w:tcW w:w="270" w:type="dxa"/>
          </w:tcPr>
          <w:p w14:paraId="7ECF7E5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92FA19B" w14:textId="22322651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989</w:t>
            </w:r>
          </w:p>
        </w:tc>
        <w:tc>
          <w:tcPr>
            <w:tcW w:w="270" w:type="dxa"/>
          </w:tcPr>
          <w:p w14:paraId="33579FD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439B9734" w14:textId="0A5CD6CB" w:rsidR="00283DDC" w:rsidRPr="007535E3" w:rsidRDefault="00797AAF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186,994</w:t>
            </w:r>
          </w:p>
        </w:tc>
        <w:tc>
          <w:tcPr>
            <w:tcW w:w="270" w:type="dxa"/>
          </w:tcPr>
          <w:p w14:paraId="4304842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</w:tcPr>
          <w:p w14:paraId="1F4E92FA" w14:textId="68FE5DE2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206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739</w:t>
            </w:r>
          </w:p>
        </w:tc>
      </w:tr>
      <w:tr w:rsidR="00283DDC" w:rsidRPr="007535E3" w14:paraId="06FB501A" w14:textId="77777777" w:rsidTr="004325F7">
        <w:tc>
          <w:tcPr>
            <w:tcW w:w="3798" w:type="dxa"/>
          </w:tcPr>
          <w:p w14:paraId="76C54E36" w14:textId="77777777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0A567624" w14:textId="77777777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31FEF4C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D007A5D" w14:textId="6513358F" w:rsidR="00283DDC" w:rsidRPr="007535E3" w:rsidRDefault="0016682E" w:rsidP="00C65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417</w:t>
            </w:r>
          </w:p>
        </w:tc>
        <w:tc>
          <w:tcPr>
            <w:tcW w:w="270" w:type="dxa"/>
          </w:tcPr>
          <w:p w14:paraId="36630AF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0A97783" w14:textId="4E4A31BB" w:rsidR="00283DDC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362</w:t>
            </w:r>
          </w:p>
        </w:tc>
        <w:tc>
          <w:tcPr>
            <w:tcW w:w="270" w:type="dxa"/>
          </w:tcPr>
          <w:p w14:paraId="505A89C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C6438B6" w14:textId="457E4782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1,8</w:t>
            </w:r>
            <w:r w:rsidR="00C47FB4">
              <w:rPr>
                <w:rFonts w:ascii="Angsana New" w:hAnsi="Angsana New"/>
                <w:sz w:val="30"/>
                <w:szCs w:val="30"/>
              </w:rPr>
              <w:t>37</w:t>
            </w:r>
          </w:p>
        </w:tc>
        <w:tc>
          <w:tcPr>
            <w:tcW w:w="270" w:type="dxa"/>
          </w:tcPr>
          <w:p w14:paraId="6BE0786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D7802E7" w14:textId="548AC15C" w:rsidR="00283DDC" w:rsidRPr="007535E3" w:rsidRDefault="00C47FB4" w:rsidP="00C47F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14189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3DFFDC9A" w14:textId="68DECA56" w:rsidR="00283DD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270" w:type="dxa"/>
          </w:tcPr>
          <w:p w14:paraId="1BBEDCE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042E8043" w14:textId="28C096FD" w:rsidR="00283DDC" w:rsidRPr="007535E3" w:rsidRDefault="003A15CC" w:rsidP="002647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2647DD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774</w:t>
            </w:r>
          </w:p>
        </w:tc>
      </w:tr>
      <w:tr w:rsidR="0016682E" w:rsidRPr="007535E3" w14:paraId="31CF255C" w14:textId="77777777" w:rsidTr="004325F7">
        <w:tc>
          <w:tcPr>
            <w:tcW w:w="3798" w:type="dxa"/>
          </w:tcPr>
          <w:p w14:paraId="1035F1CC" w14:textId="0DF953DC" w:rsidR="0016682E" w:rsidRPr="007535E3" w:rsidRDefault="0016682E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1260" w:type="dxa"/>
          </w:tcPr>
          <w:p w14:paraId="0089DFA0" w14:textId="1BA3E316" w:rsidR="0016682E" w:rsidRPr="007535E3" w:rsidRDefault="0016682E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252" w:type="dxa"/>
          </w:tcPr>
          <w:p w14:paraId="4454BFA9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2499BA1" w14:textId="21EC9894" w:rsidR="0016682E" w:rsidRPr="007535E3" w:rsidRDefault="0016682E" w:rsidP="00C658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172,244</w:t>
            </w:r>
          </w:p>
        </w:tc>
        <w:tc>
          <w:tcPr>
            <w:tcW w:w="270" w:type="dxa"/>
          </w:tcPr>
          <w:p w14:paraId="5CE41746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355DC395" w14:textId="053DAC68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23,716</w:t>
            </w:r>
          </w:p>
        </w:tc>
        <w:tc>
          <w:tcPr>
            <w:tcW w:w="270" w:type="dxa"/>
          </w:tcPr>
          <w:p w14:paraId="6924EBDD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8797B17" w14:textId="6E1B3353" w:rsidR="0016682E" w:rsidRPr="007535E3" w:rsidRDefault="00C47FB4" w:rsidP="00C47F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73FA38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7532085" w14:textId="0A36C4CB" w:rsidR="0016682E" w:rsidRPr="007535E3" w:rsidRDefault="00C47FB4" w:rsidP="00C47F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1350A2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7F0900CF" w14:textId="4478C15D" w:rsidR="0016682E" w:rsidRDefault="003A15C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(196,6</w:t>
            </w:r>
            <w:r w:rsidR="00797AAF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770FA9D" w14:textId="77777777" w:rsidR="0016682E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644B24C9" w14:textId="5586BF5B" w:rsidR="0016682E" w:rsidRDefault="00797AAF" w:rsidP="00797A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A15CC" w:rsidRPr="007535E3" w14:paraId="4459B4BD" w14:textId="77777777" w:rsidTr="004325F7">
        <w:tc>
          <w:tcPr>
            <w:tcW w:w="3798" w:type="dxa"/>
          </w:tcPr>
          <w:p w14:paraId="723CAD0A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</w:tcPr>
          <w:p w14:paraId="1CC7504C" w14:textId="7F09685A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25602A3C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541033B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A25DA8E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93E579E" w14:textId="69BC4AB6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07</w:t>
            </w:r>
            <w:r w:rsidRPr="007535E3">
              <w:rPr>
                <w:rFonts w:ascii="Angsana New" w:hAnsi="Angsana New"/>
                <w:sz w:val="30"/>
                <w:szCs w:val="30"/>
              </w:rPr>
              <w:t>5)</w:t>
            </w:r>
          </w:p>
        </w:tc>
        <w:tc>
          <w:tcPr>
            <w:tcW w:w="270" w:type="dxa"/>
          </w:tcPr>
          <w:p w14:paraId="67B44706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15B07D" w14:textId="093D2BE8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204FD2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BA33621" w14:textId="5FC4567C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</w:t>
            </w:r>
            <w:r>
              <w:rPr>
                <w:rFonts w:ascii="Angsana New" w:hAnsi="Angsana New"/>
                <w:sz w:val="30"/>
                <w:szCs w:val="30"/>
              </w:rPr>
              <w:t>90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F608029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54215526" w14:textId="25A322F2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DCC6BBF" w14:textId="77777777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464E492A" w14:textId="3D66269D" w:rsidR="003A15CC" w:rsidRPr="007535E3" w:rsidRDefault="003A15CC" w:rsidP="003A15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(1,521)</w:t>
            </w:r>
          </w:p>
        </w:tc>
      </w:tr>
      <w:tr w:rsidR="00283DDC" w:rsidRPr="007535E3" w14:paraId="2244F7B4" w14:textId="77777777" w:rsidTr="004325F7">
        <w:tc>
          <w:tcPr>
            <w:tcW w:w="3798" w:type="dxa"/>
          </w:tcPr>
          <w:p w14:paraId="40778064" w14:textId="77777777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260" w:type="dxa"/>
          </w:tcPr>
          <w:p w14:paraId="43854BF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6BC092E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55CFB28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FFE6F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34B6A7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412D6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2789DA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8447DC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6996BD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CC0F2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7D6ED78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507B3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</w:tcPr>
          <w:p w14:paraId="4A93C6F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3DDC" w:rsidRPr="007535E3" w14:paraId="52CA57F9" w14:textId="77777777" w:rsidTr="004325F7">
        <w:tc>
          <w:tcPr>
            <w:tcW w:w="3798" w:type="dxa"/>
          </w:tcPr>
          <w:p w14:paraId="4ADF858A" w14:textId="77777777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  เงินตราต่างประเทศ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C12CE1B" w14:textId="77777777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7879CCE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3B5C34E" w14:textId="7100A33F" w:rsidR="00283DDC" w:rsidRPr="007535E3" w:rsidRDefault="0016682E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(13,983)</w:t>
            </w:r>
          </w:p>
        </w:tc>
        <w:tc>
          <w:tcPr>
            <w:tcW w:w="270" w:type="dxa"/>
          </w:tcPr>
          <w:p w14:paraId="1F12730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1D2EE51" w14:textId="2C2627AE" w:rsidR="00283DDC" w:rsidRPr="007535E3" w:rsidRDefault="0016682E" w:rsidP="001668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(1,854)</w:t>
            </w:r>
          </w:p>
        </w:tc>
        <w:tc>
          <w:tcPr>
            <w:tcW w:w="270" w:type="dxa"/>
          </w:tcPr>
          <w:p w14:paraId="340D640E" w14:textId="77777777" w:rsidR="00283DDC" w:rsidRPr="007535E3" w:rsidRDefault="00283DDC" w:rsidP="007F1A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0C443A2" w14:textId="4AED29EA" w:rsidR="00283DDC" w:rsidRPr="007535E3" w:rsidRDefault="00C47F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0463497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00602C4" w14:textId="77777777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50" w:lineRule="exact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A508C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234F9B22" w14:textId="5AE340C5" w:rsidR="00283DDC" w:rsidRPr="007535E3" w:rsidRDefault="003A15C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15,2</w:t>
            </w:r>
            <w:r w:rsidR="00797AAF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3FFF281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3AB1D1CC" w14:textId="65C20BC3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797AAF">
              <w:rPr>
                <w:rFonts w:ascii="Angsana New" w:hAnsi="Angsana New"/>
                <w:sz w:val="30"/>
                <w:szCs w:val="30"/>
              </w:rPr>
              <w:t>613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5B504877" w14:textId="77777777" w:rsidTr="004325F7">
        <w:tc>
          <w:tcPr>
            <w:tcW w:w="3798" w:type="dxa"/>
          </w:tcPr>
          <w:p w14:paraId="379DD5A2" w14:textId="5DB115BF" w:rsidR="00283DDC" w:rsidRPr="007535E3" w:rsidRDefault="00283DDC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5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D196A17" w14:textId="5B71938D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20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486</w:t>
            </w:r>
          </w:p>
        </w:tc>
        <w:tc>
          <w:tcPr>
            <w:tcW w:w="252" w:type="dxa"/>
          </w:tcPr>
          <w:p w14:paraId="1307BDB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2B05C24A" w14:textId="4865FE7B" w:rsidR="00283DDC" w:rsidRPr="007535E3" w:rsidRDefault="0016682E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497</w:t>
            </w:r>
            <w:r w:rsidR="001E48E9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662</w:t>
            </w:r>
          </w:p>
        </w:tc>
        <w:tc>
          <w:tcPr>
            <w:tcW w:w="270" w:type="dxa"/>
          </w:tcPr>
          <w:p w14:paraId="16FB5C3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40C65F8" w14:textId="739EBA7F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91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6682E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  <w:r w:rsidR="00797AAF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AB0AE5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71D11E0" w14:textId="452A9F0C" w:rsidR="00283DDC" w:rsidRPr="007535E3" w:rsidRDefault="00C47F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  <w:r w:rsidR="001E48E9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282</w:t>
            </w:r>
          </w:p>
        </w:tc>
        <w:tc>
          <w:tcPr>
            <w:tcW w:w="270" w:type="dxa"/>
          </w:tcPr>
          <w:p w14:paraId="1143A92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BBCEA6C" w14:textId="68C7EB4E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45,</w:t>
            </w:r>
            <w:r w:rsidR="00797AAF">
              <w:rPr>
                <w:rFonts w:ascii="Angsana New" w:hAnsi="Angsana New"/>
                <w:b/>
                <w:bCs/>
                <w:sz w:val="30"/>
                <w:szCs w:val="30"/>
              </w:rPr>
              <w:t>799</w:t>
            </w:r>
          </w:p>
        </w:tc>
        <w:tc>
          <w:tcPr>
            <w:tcW w:w="270" w:type="dxa"/>
          </w:tcPr>
          <w:p w14:paraId="497A265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14:paraId="6E1DFA92" w14:textId="59B2D176" w:rsidR="00283DDC" w:rsidRPr="007535E3" w:rsidRDefault="00797AAF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5,753</w:t>
            </w:r>
          </w:p>
        </w:tc>
        <w:tc>
          <w:tcPr>
            <w:tcW w:w="270" w:type="dxa"/>
          </w:tcPr>
          <w:p w14:paraId="0F22B5D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35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41A7BED2" w14:textId="2D0A097C" w:rsidR="00283DDC" w:rsidRPr="007535E3" w:rsidRDefault="001E48E9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350" w:lineRule="exact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005179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76EFE">
              <w:rPr>
                <w:rFonts w:ascii="Angsana New" w:hAnsi="Angsana New"/>
                <w:b/>
                <w:bCs/>
                <w:sz w:val="30"/>
                <w:szCs w:val="30"/>
              </w:rPr>
              <w:t>07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76EFE">
              <w:rPr>
                <w:rFonts w:ascii="Angsana New" w:hAnsi="Angsana New"/>
                <w:b/>
                <w:bCs/>
                <w:sz w:val="30"/>
                <w:szCs w:val="30"/>
              </w:rPr>
              <w:t>379</w:t>
            </w:r>
          </w:p>
        </w:tc>
      </w:tr>
    </w:tbl>
    <w:p w14:paraId="31F8F6B1" w14:textId="77777777" w:rsidR="00FF52AC" w:rsidRPr="007535E3" w:rsidRDefault="00FF52AC" w:rsidP="000E5573">
      <w:pPr>
        <w:spacing w:line="350" w:lineRule="exact"/>
        <w:rPr>
          <w:rFonts w:ascii="Angsana New" w:hAnsi="Angsana New"/>
          <w:sz w:val="2"/>
          <w:szCs w:val="2"/>
        </w:rPr>
      </w:pPr>
      <w:r w:rsidRPr="007535E3">
        <w:rPr>
          <w:rFonts w:ascii="Angsana New" w:hAnsi="Angsana New"/>
        </w:rPr>
        <w:br w:type="page"/>
      </w:r>
    </w:p>
    <w:tbl>
      <w:tblPr>
        <w:tblW w:w="143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252"/>
        <w:gridCol w:w="1278"/>
        <w:gridCol w:w="270"/>
        <w:gridCol w:w="1260"/>
        <w:gridCol w:w="270"/>
        <w:gridCol w:w="1260"/>
        <w:gridCol w:w="270"/>
        <w:gridCol w:w="1350"/>
        <w:gridCol w:w="270"/>
        <w:gridCol w:w="1431"/>
        <w:gridCol w:w="9"/>
        <w:gridCol w:w="261"/>
        <w:gridCol w:w="9"/>
        <w:gridCol w:w="1242"/>
      </w:tblGrid>
      <w:tr w:rsidR="00FF52AC" w:rsidRPr="007535E3" w14:paraId="43B1B485" w14:textId="77777777" w:rsidTr="00797AAF">
        <w:tc>
          <w:tcPr>
            <w:tcW w:w="3690" w:type="dxa"/>
          </w:tcPr>
          <w:p w14:paraId="371CA8A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92" w:type="dxa"/>
            <w:gridSpan w:val="15"/>
          </w:tcPr>
          <w:p w14:paraId="617E41DD" w14:textId="77777777" w:rsidR="00FF52AC" w:rsidRPr="007535E3" w:rsidRDefault="00FF52AC" w:rsidP="00FF52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F52AC" w:rsidRPr="007535E3" w14:paraId="5757AF0D" w14:textId="77777777" w:rsidTr="00797AAF">
        <w:tc>
          <w:tcPr>
            <w:tcW w:w="3690" w:type="dxa"/>
          </w:tcPr>
          <w:p w14:paraId="1367281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77A932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346D6A2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648F6D8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D68E54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3182F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27AA01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55C622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42E5D2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1B8FCC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0C66D7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7762E5F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  <w:gridSpan w:val="2"/>
          </w:tcPr>
          <w:p w14:paraId="281C3BB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gridSpan w:val="2"/>
          </w:tcPr>
          <w:p w14:paraId="5E2BF4B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0E7D28DA" w14:textId="77777777" w:rsidTr="00797AAF">
        <w:tc>
          <w:tcPr>
            <w:tcW w:w="3690" w:type="dxa"/>
          </w:tcPr>
          <w:p w14:paraId="59E363C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376E1B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02BF0ED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6A824C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B975FE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947E71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0678DE4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F3445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4091D0E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5087EE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1F8E18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63F08C5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  <w:gridSpan w:val="2"/>
          </w:tcPr>
          <w:p w14:paraId="1E4514C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gridSpan w:val="2"/>
          </w:tcPr>
          <w:p w14:paraId="5B3B56C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367E4A88" w14:textId="77777777" w:rsidTr="00797AAF">
        <w:tc>
          <w:tcPr>
            <w:tcW w:w="3690" w:type="dxa"/>
          </w:tcPr>
          <w:p w14:paraId="7294DFC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459B20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1010982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67A90A0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5AF342F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15C674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10F1EF9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C808E6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5AE3E18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4EF4C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3710FA6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21638E0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  <w:gridSpan w:val="2"/>
          </w:tcPr>
          <w:p w14:paraId="034D3E8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gridSpan w:val="2"/>
          </w:tcPr>
          <w:p w14:paraId="45645E3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F52AC" w:rsidRPr="007535E3" w14:paraId="048F3AC2" w14:textId="77777777" w:rsidTr="00797AAF">
        <w:tc>
          <w:tcPr>
            <w:tcW w:w="3690" w:type="dxa"/>
          </w:tcPr>
          <w:p w14:paraId="25FE0DE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92" w:type="dxa"/>
            <w:gridSpan w:val="15"/>
          </w:tcPr>
          <w:p w14:paraId="1E67861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52AC" w:rsidRPr="007535E3" w14:paraId="714294BB" w14:textId="77777777" w:rsidTr="00797AAF">
        <w:tc>
          <w:tcPr>
            <w:tcW w:w="3690" w:type="dxa"/>
          </w:tcPr>
          <w:p w14:paraId="05CDCC4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  <w:r w:rsidR="00C57F7F"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1260" w:type="dxa"/>
          </w:tcPr>
          <w:p w14:paraId="4322117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52" w:type="dxa"/>
          </w:tcPr>
          <w:p w14:paraId="0D05B88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1278" w:type="dxa"/>
          </w:tcPr>
          <w:p w14:paraId="2F8433B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270" w:type="dxa"/>
          </w:tcPr>
          <w:p w14:paraId="7DC18B5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1260" w:type="dxa"/>
          </w:tcPr>
          <w:p w14:paraId="050B4C7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270" w:type="dxa"/>
          </w:tcPr>
          <w:p w14:paraId="1D82472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260" w:type="dxa"/>
          </w:tcPr>
          <w:p w14:paraId="29EF902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14:paraId="667A403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350" w:type="dxa"/>
          </w:tcPr>
          <w:p w14:paraId="7AFDAD0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70E4EBB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1" w:type="dxa"/>
          </w:tcPr>
          <w:p w14:paraId="1932DE0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gridSpan w:val="2"/>
          </w:tcPr>
          <w:p w14:paraId="4F7BE48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251" w:type="dxa"/>
            <w:gridSpan w:val="2"/>
          </w:tcPr>
          <w:p w14:paraId="5EFB7EF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</w:tr>
      <w:tr w:rsidR="00283DDC" w:rsidRPr="007535E3" w14:paraId="2D162E65" w14:textId="77777777" w:rsidTr="00797AAF">
        <w:tc>
          <w:tcPr>
            <w:tcW w:w="3690" w:type="dxa"/>
          </w:tcPr>
          <w:p w14:paraId="2250C352" w14:textId="6CD644F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882DB4">
              <w:rPr>
                <w:rFonts w:ascii="Angsana New" w:hAnsi="Angsana New"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="00882DB4">
              <w:rPr>
                <w:rFonts w:ascii="Angsana New" w:hAnsi="Angsana New"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56</w:t>
            </w:r>
            <w:r w:rsidR="00882DB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0F61DE29" w14:textId="65496F4E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</w:t>
            </w:r>
            <w:r w:rsidR="00882DB4">
              <w:rPr>
                <w:rFonts w:ascii="Angsana New" w:hAnsi="Angsana New"/>
                <w:sz w:val="30"/>
                <w:szCs w:val="30"/>
              </w:rPr>
              <w:t>6,956</w:t>
            </w:r>
          </w:p>
        </w:tc>
        <w:tc>
          <w:tcPr>
            <w:tcW w:w="252" w:type="dxa"/>
          </w:tcPr>
          <w:p w14:paraId="3894754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326503D5" w14:textId="7532F84E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</w:t>
            </w:r>
            <w:r w:rsidR="00882DB4">
              <w:rPr>
                <w:rFonts w:ascii="Angsana New" w:hAnsi="Angsana New"/>
                <w:sz w:val="30"/>
                <w:szCs w:val="30"/>
              </w:rPr>
              <w:t>99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882DB4">
              <w:rPr>
                <w:rFonts w:ascii="Angsana New" w:hAnsi="Angsana New"/>
                <w:sz w:val="30"/>
                <w:szCs w:val="30"/>
              </w:rPr>
              <w:t>301</w:t>
            </w:r>
          </w:p>
        </w:tc>
        <w:tc>
          <w:tcPr>
            <w:tcW w:w="270" w:type="dxa"/>
          </w:tcPr>
          <w:p w14:paraId="6850DBB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10902ED" w14:textId="64F672EB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286,688</w:t>
            </w:r>
          </w:p>
        </w:tc>
        <w:tc>
          <w:tcPr>
            <w:tcW w:w="270" w:type="dxa"/>
          </w:tcPr>
          <w:p w14:paraId="51C1E79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6DF1747" w14:textId="71657F2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</w:t>
            </w:r>
            <w:r w:rsidR="00882DB4">
              <w:rPr>
                <w:rFonts w:ascii="Angsana New" w:hAnsi="Angsana New"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882DB4">
              <w:rPr>
                <w:rFonts w:ascii="Angsana New" w:hAnsi="Angsana New"/>
                <w:sz w:val="30"/>
                <w:szCs w:val="30"/>
              </w:rPr>
              <w:t>806</w:t>
            </w:r>
          </w:p>
        </w:tc>
        <w:tc>
          <w:tcPr>
            <w:tcW w:w="270" w:type="dxa"/>
          </w:tcPr>
          <w:p w14:paraId="078CC84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ECECB8" w14:textId="1B492D3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42,</w:t>
            </w:r>
            <w:r w:rsidR="00882DB4">
              <w:rPr>
                <w:rFonts w:ascii="Angsana New" w:hAnsi="Angsana New"/>
                <w:sz w:val="30"/>
                <w:szCs w:val="30"/>
              </w:rPr>
              <w:t>953</w:t>
            </w:r>
          </w:p>
        </w:tc>
        <w:tc>
          <w:tcPr>
            <w:tcW w:w="270" w:type="dxa"/>
          </w:tcPr>
          <w:p w14:paraId="224211E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5BB5BA8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65C2F28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02DE8162" w14:textId="06382EF4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641</w:t>
            </w:r>
            <w:r w:rsidR="00283DDC"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7C2AEE">
              <w:rPr>
                <w:rFonts w:ascii="Angsana New" w:hAnsi="Angsana New"/>
                <w:sz w:val="30"/>
                <w:szCs w:val="30"/>
              </w:rPr>
              <w:t>704</w:t>
            </w:r>
          </w:p>
        </w:tc>
      </w:tr>
      <w:tr w:rsidR="00283DDC" w:rsidRPr="007535E3" w14:paraId="76EC6480" w14:textId="77777777" w:rsidTr="00797AAF">
        <w:tc>
          <w:tcPr>
            <w:tcW w:w="3690" w:type="dxa"/>
          </w:tcPr>
          <w:p w14:paraId="46FEAF7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14:paraId="339E1962" w14:textId="1405B3E6" w:rsidR="00283DDC" w:rsidRPr="007535E3" w:rsidRDefault="00283DDC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3,7</w:t>
            </w:r>
            <w:r w:rsidR="00882DB4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52" w:type="dxa"/>
          </w:tcPr>
          <w:p w14:paraId="5340A46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1F11C60" w14:textId="00918750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13,</w:t>
            </w:r>
            <w:r w:rsidR="00882DB4">
              <w:rPr>
                <w:rFonts w:ascii="Angsana New" w:hAnsi="Angsana New"/>
                <w:sz w:val="30"/>
                <w:szCs w:val="30"/>
              </w:rPr>
              <w:t>811</w:t>
            </w:r>
          </w:p>
        </w:tc>
        <w:tc>
          <w:tcPr>
            <w:tcW w:w="270" w:type="dxa"/>
          </w:tcPr>
          <w:p w14:paraId="49DA77D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D34AC1A" w14:textId="4D3CB743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17,453</w:t>
            </w:r>
          </w:p>
        </w:tc>
        <w:tc>
          <w:tcPr>
            <w:tcW w:w="270" w:type="dxa"/>
          </w:tcPr>
          <w:p w14:paraId="48BB4D5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492F206" w14:textId="2CD811A8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</w:t>
            </w:r>
            <w:r w:rsidR="00882DB4">
              <w:rPr>
                <w:rFonts w:ascii="Angsana New" w:hAnsi="Angsana New"/>
                <w:sz w:val="30"/>
                <w:szCs w:val="30"/>
              </w:rPr>
              <w:t>400</w:t>
            </w:r>
          </w:p>
        </w:tc>
        <w:tc>
          <w:tcPr>
            <w:tcW w:w="270" w:type="dxa"/>
          </w:tcPr>
          <w:p w14:paraId="245BADD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C28ECE4" w14:textId="14246C9F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580</w:t>
            </w:r>
          </w:p>
        </w:tc>
        <w:tc>
          <w:tcPr>
            <w:tcW w:w="270" w:type="dxa"/>
          </w:tcPr>
          <w:p w14:paraId="7914D43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2F1E700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3DBD07A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17DC3BBC" w14:textId="6EAB99F2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36</w:t>
            </w:r>
            <w:r w:rsidR="007C2AEE">
              <w:rPr>
                <w:rFonts w:ascii="Angsana New" w:hAnsi="Angsana New"/>
                <w:sz w:val="30"/>
                <w:szCs w:val="30"/>
              </w:rPr>
              <w:t>,969</w:t>
            </w:r>
          </w:p>
        </w:tc>
      </w:tr>
      <w:tr w:rsidR="00882DB4" w:rsidRPr="007535E3" w14:paraId="2025AEA2" w14:textId="77777777" w:rsidTr="00797AAF">
        <w:tc>
          <w:tcPr>
            <w:tcW w:w="3690" w:type="dxa"/>
          </w:tcPr>
          <w:p w14:paraId="65D86E18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B0488A1" w14:textId="6176F5C9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(1,761)</w:t>
            </w:r>
          </w:p>
        </w:tc>
        <w:tc>
          <w:tcPr>
            <w:tcW w:w="252" w:type="dxa"/>
          </w:tcPr>
          <w:p w14:paraId="37FA5045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18E6415C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466152D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B47465F" w14:textId="5F43C2A3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209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863A15A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131B079" w14:textId="794C6C23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48</w:t>
            </w:r>
            <w:r w:rsidR="007C2AEE">
              <w:rPr>
                <w:rFonts w:ascii="Angsana New" w:hAnsi="Angsana New"/>
                <w:sz w:val="30"/>
                <w:szCs w:val="30"/>
              </w:rPr>
              <w:t>0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4BBCF7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69D339D" w14:textId="7AFA7562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(1,428)</w:t>
            </w:r>
          </w:p>
        </w:tc>
        <w:tc>
          <w:tcPr>
            <w:tcW w:w="270" w:type="dxa"/>
          </w:tcPr>
          <w:p w14:paraId="57D1C661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25B467DC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150116A0" w14:textId="77777777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14:paraId="65CDB856" w14:textId="14E9BDAC" w:rsidR="00882DB4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7C2AEE">
              <w:rPr>
                <w:rFonts w:ascii="Angsana New" w:hAnsi="Angsana New"/>
                <w:sz w:val="30"/>
                <w:szCs w:val="30"/>
              </w:rPr>
              <w:t>4,878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0093AABD" w14:textId="77777777" w:rsidTr="00797AAF">
        <w:tc>
          <w:tcPr>
            <w:tcW w:w="3690" w:type="dxa"/>
          </w:tcPr>
          <w:p w14:paraId="60A94C33" w14:textId="18FD30DD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9DD281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1457622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775D58A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31F848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B2C9C0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6B19C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CC8C1B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CBD061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A9E799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CAA7CC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0381B49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21FAA81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</w:tcBorders>
          </w:tcPr>
          <w:p w14:paraId="280FC8B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83DDC" w:rsidRPr="007535E3" w14:paraId="2DA093DF" w14:textId="77777777" w:rsidTr="00797AAF">
        <w:tc>
          <w:tcPr>
            <w:tcW w:w="3690" w:type="dxa"/>
          </w:tcPr>
          <w:p w14:paraId="3C09C61D" w14:textId="277674D1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วันที่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5E021BE1" w14:textId="756EC92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882DB4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82DB4">
              <w:rPr>
                <w:rFonts w:ascii="Angsana New" w:hAnsi="Angsana New"/>
                <w:b/>
                <w:bCs/>
                <w:sz w:val="30"/>
                <w:szCs w:val="30"/>
              </w:rPr>
              <w:t>920</w:t>
            </w:r>
          </w:p>
        </w:tc>
        <w:tc>
          <w:tcPr>
            <w:tcW w:w="252" w:type="dxa"/>
          </w:tcPr>
          <w:p w14:paraId="11F467C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683DD305" w14:textId="7268F2D3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213</w:t>
            </w:r>
            <w:r w:rsidR="00283DDC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270" w:type="dxa"/>
          </w:tcPr>
          <w:p w14:paraId="26D55A9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6200D1F4" w14:textId="2F2BAA10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6C7EB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,932</w:t>
            </w:r>
          </w:p>
        </w:tc>
        <w:tc>
          <w:tcPr>
            <w:tcW w:w="270" w:type="dxa"/>
          </w:tcPr>
          <w:p w14:paraId="548376F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277250A" w14:textId="1B24B6AC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882DB4">
              <w:rPr>
                <w:rFonts w:ascii="Angsana New" w:hAnsi="Angsana New"/>
                <w:b/>
                <w:bCs/>
                <w:sz w:val="30"/>
                <w:szCs w:val="30"/>
              </w:rPr>
              <w:t>6,726</w:t>
            </w:r>
          </w:p>
        </w:tc>
        <w:tc>
          <w:tcPr>
            <w:tcW w:w="270" w:type="dxa"/>
          </w:tcPr>
          <w:p w14:paraId="3FD4C58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AA9E2A" w14:textId="55F05C7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42,</w:t>
            </w:r>
            <w:r w:rsidR="00882DB4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</w:tcPr>
          <w:p w14:paraId="0C828E1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07920A9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08ACC42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66ED0332" w14:textId="7D8CC1A6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673,795</w:t>
            </w:r>
          </w:p>
        </w:tc>
      </w:tr>
      <w:tr w:rsidR="00283DDC" w:rsidRPr="007535E3" w14:paraId="4FDB6940" w14:textId="77777777" w:rsidTr="00797AAF">
        <w:tc>
          <w:tcPr>
            <w:tcW w:w="3690" w:type="dxa"/>
          </w:tcPr>
          <w:p w14:paraId="04558B6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14:paraId="60D1F3DD" w14:textId="4C28204A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3,638</w:t>
            </w:r>
          </w:p>
        </w:tc>
        <w:tc>
          <w:tcPr>
            <w:tcW w:w="252" w:type="dxa"/>
          </w:tcPr>
          <w:p w14:paraId="7185526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2B63F10" w14:textId="433780F7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17,288</w:t>
            </w:r>
          </w:p>
        </w:tc>
        <w:tc>
          <w:tcPr>
            <w:tcW w:w="270" w:type="dxa"/>
          </w:tcPr>
          <w:p w14:paraId="449E0AF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E17DB34" w14:textId="149DB2DC" w:rsidR="00283DDC" w:rsidRPr="007535E3" w:rsidRDefault="006C7EBB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</w:t>
            </w:r>
            <w:r w:rsidR="00297C05">
              <w:rPr>
                <w:rFonts w:ascii="Angsana New" w:hAnsi="Angsana New"/>
                <w:sz w:val="30"/>
                <w:szCs w:val="30"/>
              </w:rPr>
              <w:t>943</w:t>
            </w:r>
          </w:p>
        </w:tc>
        <w:tc>
          <w:tcPr>
            <w:tcW w:w="270" w:type="dxa"/>
          </w:tcPr>
          <w:p w14:paraId="7441578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C860DE" w14:textId="057A70D0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1,715</w:t>
            </w:r>
          </w:p>
        </w:tc>
        <w:tc>
          <w:tcPr>
            <w:tcW w:w="270" w:type="dxa"/>
          </w:tcPr>
          <w:p w14:paraId="6738D16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9C560F1" w14:textId="1D70FB13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7424A3D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</w:tcPr>
          <w:p w14:paraId="3CAE41FA" w14:textId="77777777" w:rsidR="00283DDC" w:rsidRPr="007535E3" w:rsidRDefault="00504E3B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0425E9C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3D85C4CB" w14:textId="2EB6F774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42,41</w:t>
            </w:r>
            <w:r w:rsidR="007C2AE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83DDC" w:rsidRPr="007535E3" w14:paraId="3071812B" w14:textId="77777777" w:rsidTr="00797AAF">
        <w:tc>
          <w:tcPr>
            <w:tcW w:w="3690" w:type="dxa"/>
          </w:tcPr>
          <w:p w14:paraId="2F619D5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DE957B" w14:textId="32B18FCD" w:rsidR="00283DDC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C197F5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93685B9" w14:textId="435B6CB5" w:rsidR="00283DDC" w:rsidRPr="007535E3" w:rsidRDefault="00882DB4" w:rsidP="00882D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B4B34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E4E2639" w14:textId="700D7952" w:rsidR="00283DDC" w:rsidRPr="007535E3" w:rsidRDefault="00297C05" w:rsidP="00297C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(1,05</w:t>
            </w:r>
            <w:r w:rsidR="00797AAF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71D2F7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5B31BD6" w14:textId="6979BDA5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(250)</w:t>
            </w:r>
          </w:p>
        </w:tc>
        <w:tc>
          <w:tcPr>
            <w:tcW w:w="270" w:type="dxa"/>
          </w:tcPr>
          <w:p w14:paraId="433FA34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B67C005" w14:textId="690D315B" w:rsidR="00283DDC" w:rsidRPr="007535E3" w:rsidRDefault="00297C05" w:rsidP="00504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(188)</w:t>
            </w:r>
          </w:p>
        </w:tc>
        <w:tc>
          <w:tcPr>
            <w:tcW w:w="270" w:type="dxa"/>
          </w:tcPr>
          <w:p w14:paraId="563E68D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3349D99A" w14:textId="77777777" w:rsidR="00283DDC" w:rsidRPr="007535E3" w:rsidRDefault="00504E3B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332DB15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14:paraId="7AF8A8D2" w14:textId="665E1C66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(1,49</w:t>
            </w:r>
            <w:r w:rsidR="00797AAF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123649B8" w14:textId="77777777" w:rsidTr="00797AAF">
        <w:tc>
          <w:tcPr>
            <w:tcW w:w="3690" w:type="dxa"/>
          </w:tcPr>
          <w:p w14:paraId="0D751249" w14:textId="038AABE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E8798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F4B2ED1" w14:textId="28C3D35C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62,55</w:t>
            </w:r>
            <w:r w:rsidR="0088223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624FFFE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321879E3" w14:textId="77AD5AD9" w:rsidR="00283DDC" w:rsidRPr="007535E3" w:rsidRDefault="00882DB4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230,400</w:t>
            </w:r>
          </w:p>
        </w:tc>
        <w:tc>
          <w:tcPr>
            <w:tcW w:w="270" w:type="dxa"/>
          </w:tcPr>
          <w:p w14:paraId="7008CBC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C7FB5F1" w14:textId="13C51946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320,819</w:t>
            </w:r>
          </w:p>
        </w:tc>
        <w:tc>
          <w:tcPr>
            <w:tcW w:w="270" w:type="dxa"/>
          </w:tcPr>
          <w:p w14:paraId="6A73AE3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2EEB796" w14:textId="469459C1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58,191</w:t>
            </w:r>
          </w:p>
        </w:tc>
        <w:tc>
          <w:tcPr>
            <w:tcW w:w="270" w:type="dxa"/>
          </w:tcPr>
          <w:p w14:paraId="4B05E64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C5F5A0D" w14:textId="59F12B9E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42,7</w:t>
            </w:r>
            <w:r w:rsidR="00797AAF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</w:p>
        </w:tc>
        <w:tc>
          <w:tcPr>
            <w:tcW w:w="270" w:type="dxa"/>
          </w:tcPr>
          <w:p w14:paraId="310E8A0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</w:tcPr>
          <w:p w14:paraId="15D1F833" w14:textId="77777777" w:rsidR="00283DDC" w:rsidRPr="007535E3" w:rsidRDefault="00504E3B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332B853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A22370" w14:textId="76EBB38E" w:rsidR="00283DDC" w:rsidRPr="007535E3" w:rsidRDefault="00297C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714,717</w:t>
            </w:r>
          </w:p>
        </w:tc>
      </w:tr>
      <w:tr w:rsidR="00283DDC" w:rsidRPr="007535E3" w14:paraId="2D722C9F" w14:textId="77777777" w:rsidTr="00797AAF">
        <w:tc>
          <w:tcPr>
            <w:tcW w:w="3690" w:type="dxa"/>
          </w:tcPr>
          <w:p w14:paraId="47B6DD0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D493BF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D8D587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287340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17E4D5B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0E815D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29ABEB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5930B4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1524A7B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A42FA2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3683D93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</w:tcPr>
          <w:p w14:paraId="7B305F5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09C6FA2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</w:tcBorders>
          </w:tcPr>
          <w:p w14:paraId="3176965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558D291B" w14:textId="77777777" w:rsidTr="00797AAF">
        <w:tc>
          <w:tcPr>
            <w:tcW w:w="3690" w:type="dxa"/>
          </w:tcPr>
          <w:p w14:paraId="6FFFA5B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3D84F52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0BDE8A8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</w:tcPr>
          <w:p w14:paraId="009348CE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D5CBD2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59D19BD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953A908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7988830D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5188030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17FA6BA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7D00EB0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</w:tcPr>
          <w:p w14:paraId="2745C4C3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3A9A367F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</w:tcPr>
          <w:p w14:paraId="49296ED1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3476C2F5" w14:textId="77777777" w:rsidTr="00797AAF">
        <w:tc>
          <w:tcPr>
            <w:tcW w:w="3690" w:type="dxa"/>
          </w:tcPr>
          <w:p w14:paraId="4C054A80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0207E5EC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40C44E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</w:tcPr>
          <w:p w14:paraId="65BC5EA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0687625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12D41A3E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6DFF7B50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7D2A8E24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649BF270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4DB09A2A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B17112E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</w:tcPr>
          <w:p w14:paraId="0EFAD5F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47EF7724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</w:tcPr>
          <w:p w14:paraId="48BA771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799E0EDE" w14:textId="77777777" w:rsidTr="00797AAF">
        <w:tc>
          <w:tcPr>
            <w:tcW w:w="3690" w:type="dxa"/>
          </w:tcPr>
          <w:p w14:paraId="72B66DDF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5BA1EE0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6E35AA01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</w:tcPr>
          <w:p w14:paraId="1BC7E74B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F00F6B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4304EB5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EC48EC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45A5D736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63DFC93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130F519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DBA04EA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</w:tcPr>
          <w:p w14:paraId="745B76E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73ED32FD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</w:tcPr>
          <w:p w14:paraId="6DCA013A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76806B6D" w14:textId="77777777" w:rsidTr="00797AAF">
        <w:tc>
          <w:tcPr>
            <w:tcW w:w="3690" w:type="dxa"/>
          </w:tcPr>
          <w:p w14:paraId="02C63893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0974FF66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6876B50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</w:tcPr>
          <w:p w14:paraId="2D0C07F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419A0990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4D6D9EB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016DF426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723C1557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060BAC03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08D2A26B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13ADA69C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</w:tcPr>
          <w:p w14:paraId="07DD69F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54361007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</w:tcPr>
          <w:p w14:paraId="3911AF57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212350AA" w14:textId="77777777" w:rsidTr="00797AAF">
        <w:tc>
          <w:tcPr>
            <w:tcW w:w="3690" w:type="dxa"/>
          </w:tcPr>
          <w:p w14:paraId="1F33DD37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23BA4326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BAEDD2D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8" w:type="dxa"/>
          </w:tcPr>
          <w:p w14:paraId="3E67CF0E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F7F1F68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</w:tcPr>
          <w:p w14:paraId="3AE4B205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728E5077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14:paraId="58B1DF96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3ADB6F29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0F44406E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86868D8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431" w:type="dxa"/>
          </w:tcPr>
          <w:p w14:paraId="688AF8BD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3675556F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gridSpan w:val="2"/>
          </w:tcPr>
          <w:p w14:paraId="4E5B56F2" w14:textId="77777777" w:rsidR="008F4878" w:rsidRPr="007535E3" w:rsidRDefault="008F4878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8F4878" w:rsidRPr="007535E3" w14:paraId="6B2188B5" w14:textId="77777777" w:rsidTr="00797AAF">
        <w:tc>
          <w:tcPr>
            <w:tcW w:w="3690" w:type="dxa"/>
          </w:tcPr>
          <w:p w14:paraId="7290295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92" w:type="dxa"/>
            <w:gridSpan w:val="15"/>
          </w:tcPr>
          <w:p w14:paraId="1F8FCFBF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F4878" w:rsidRPr="007535E3" w14:paraId="303B5876" w14:textId="77777777" w:rsidTr="00797AAF">
        <w:tc>
          <w:tcPr>
            <w:tcW w:w="3690" w:type="dxa"/>
          </w:tcPr>
          <w:p w14:paraId="00867C0C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251883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CE4689F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718E869B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3CEE944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3D77A0B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71D58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618AA13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41909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55BE9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D7D5B6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2"/>
          </w:tcPr>
          <w:p w14:paraId="2D277ED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  <w:gridSpan w:val="2"/>
          </w:tcPr>
          <w:p w14:paraId="5F38E4F3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</w:tcPr>
          <w:p w14:paraId="24B433F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4878" w:rsidRPr="007535E3" w14:paraId="69587AD2" w14:textId="77777777" w:rsidTr="00797AAF">
        <w:tc>
          <w:tcPr>
            <w:tcW w:w="3690" w:type="dxa"/>
          </w:tcPr>
          <w:p w14:paraId="6FBD81C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427AF9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11890676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50C989F9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BEFCA2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FEEB142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63132C1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8F0C2D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17D2FF6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149DD3CA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D2A209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2"/>
          </w:tcPr>
          <w:p w14:paraId="7C9EE8D7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  <w:gridSpan w:val="2"/>
          </w:tcPr>
          <w:p w14:paraId="77577B6F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</w:tcPr>
          <w:p w14:paraId="722750E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4878" w:rsidRPr="007535E3" w14:paraId="61AFEF16" w14:textId="77777777" w:rsidTr="00797AAF">
        <w:tc>
          <w:tcPr>
            <w:tcW w:w="3690" w:type="dxa"/>
          </w:tcPr>
          <w:p w14:paraId="026CCBB2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2CF136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7D272E0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631EBA4E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2CDE3FD8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43FE75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7C85C928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38310FF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462FDE14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35677E22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5E5EA229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2"/>
          </w:tcPr>
          <w:p w14:paraId="6F7FE77E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  <w:gridSpan w:val="2"/>
          </w:tcPr>
          <w:p w14:paraId="18E0BC7F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</w:tcPr>
          <w:p w14:paraId="00AC0106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8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F4878" w:rsidRPr="007535E3" w14:paraId="1864749E" w14:textId="77777777" w:rsidTr="00797AAF">
        <w:tc>
          <w:tcPr>
            <w:tcW w:w="3690" w:type="dxa"/>
          </w:tcPr>
          <w:p w14:paraId="357409C4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92" w:type="dxa"/>
            <w:gridSpan w:val="15"/>
          </w:tcPr>
          <w:p w14:paraId="3FA7834A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83DDC" w:rsidRPr="007535E3" w14:paraId="68FA9D4B" w14:textId="77777777" w:rsidTr="00797AAF">
        <w:tc>
          <w:tcPr>
            <w:tcW w:w="3690" w:type="dxa"/>
          </w:tcPr>
          <w:p w14:paraId="10269F4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60" w:type="dxa"/>
          </w:tcPr>
          <w:p w14:paraId="34B89C7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295753E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6399FA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BADA28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F3FFF7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53922F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BFF65A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FEB7E2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8545B4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3E0E2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02B1CEE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A5B3A7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18E01E6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83DDC" w:rsidRPr="007535E3" w14:paraId="6056FC72" w14:textId="77777777" w:rsidTr="00797AAF">
        <w:tc>
          <w:tcPr>
            <w:tcW w:w="3690" w:type="dxa"/>
          </w:tcPr>
          <w:p w14:paraId="71714493" w14:textId="2402DFE8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="00251FE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21609EAF" w14:textId="3C47CEEC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12B46CFA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2EC57EA6" w14:textId="7F495B7D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98794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9706904" w14:textId="21637341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8796CF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56D1AB" w14:textId="2EF8FF35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EB669F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170BB7DE" w14:textId="06BD808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998DA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18DBF685" w14:textId="02FB88D8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98CFE4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41046301" w14:textId="62C6E2E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537A6" w:rsidRPr="007535E3" w14:paraId="09932A9F" w14:textId="77777777" w:rsidTr="00797AAF">
        <w:tc>
          <w:tcPr>
            <w:tcW w:w="3690" w:type="dxa"/>
          </w:tcPr>
          <w:p w14:paraId="2DE5BFC4" w14:textId="206124EF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60" w:type="dxa"/>
          </w:tcPr>
          <w:p w14:paraId="61FA8C01" w14:textId="4C554AF9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09E5">
              <w:rPr>
                <w:rFonts w:ascii="Angsana New" w:hAnsi="Angsana New"/>
                <w:sz w:val="30"/>
                <w:szCs w:val="30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F709E5">
              <w:rPr>
                <w:rFonts w:ascii="Angsana New" w:hAnsi="Angsana New"/>
                <w:sz w:val="30"/>
                <w:szCs w:val="30"/>
              </w:rPr>
              <w:t>,9</w:t>
            </w:r>
            <w:r>
              <w:rPr>
                <w:rFonts w:ascii="Angsana New" w:hAnsi="Angsana New"/>
                <w:sz w:val="30"/>
                <w:szCs w:val="30"/>
              </w:rPr>
              <w:t>08</w:t>
            </w:r>
          </w:p>
        </w:tc>
        <w:tc>
          <w:tcPr>
            <w:tcW w:w="252" w:type="dxa"/>
          </w:tcPr>
          <w:p w14:paraId="63D9FF58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3D25ABE9" w14:textId="114660A1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</w:t>
            </w:r>
            <w:r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872</w:t>
            </w:r>
          </w:p>
        </w:tc>
        <w:tc>
          <w:tcPr>
            <w:tcW w:w="270" w:type="dxa"/>
          </w:tcPr>
          <w:p w14:paraId="6940D46C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72217B6" w14:textId="6901E6B6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  <w:r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316</w:t>
            </w:r>
          </w:p>
        </w:tc>
        <w:tc>
          <w:tcPr>
            <w:tcW w:w="270" w:type="dxa"/>
          </w:tcPr>
          <w:p w14:paraId="71F49135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E739444" w14:textId="512D7486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970</w:t>
            </w:r>
          </w:p>
        </w:tc>
        <w:tc>
          <w:tcPr>
            <w:tcW w:w="270" w:type="dxa"/>
          </w:tcPr>
          <w:p w14:paraId="430BD1D7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377DF67A" w14:textId="7246D7BA" w:rsidR="002537A6" w:rsidRPr="00202EC2" w:rsidRDefault="00202EC2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202EC2">
              <w:rPr>
                <w:rFonts w:ascii="Angsana New" w:hAnsi="Angsana New"/>
                <w:sz w:val="30"/>
                <w:szCs w:val="30"/>
              </w:rPr>
              <w:t>1,485</w:t>
            </w:r>
          </w:p>
        </w:tc>
        <w:tc>
          <w:tcPr>
            <w:tcW w:w="270" w:type="dxa"/>
          </w:tcPr>
          <w:p w14:paraId="76658A32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3073A53D" w14:textId="2C53F357" w:rsidR="002537A6" w:rsidRPr="007535E3" w:rsidRDefault="005633F4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  <w:r w:rsidR="00202EC2">
              <w:rPr>
                <w:rFonts w:ascii="Angsana New" w:hAnsi="Angsana New"/>
                <w:sz w:val="30"/>
                <w:szCs w:val="30"/>
              </w:rPr>
              <w:t>6</w:t>
            </w:r>
            <w:r w:rsidR="002537A6">
              <w:rPr>
                <w:rFonts w:ascii="Angsana New" w:hAnsi="Angsana New"/>
                <w:sz w:val="30"/>
                <w:szCs w:val="30"/>
              </w:rPr>
              <w:t>,</w:t>
            </w:r>
            <w:r w:rsidR="00202EC2">
              <w:rPr>
                <w:rFonts w:ascii="Angsana New" w:hAnsi="Angsana New"/>
                <w:sz w:val="30"/>
                <w:szCs w:val="30"/>
              </w:rPr>
              <w:t>994</w:t>
            </w:r>
          </w:p>
        </w:tc>
        <w:tc>
          <w:tcPr>
            <w:tcW w:w="270" w:type="dxa"/>
            <w:gridSpan w:val="2"/>
          </w:tcPr>
          <w:p w14:paraId="5F96DF6A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3A05BF93" w14:textId="7A2C093D" w:rsidR="002537A6" w:rsidRPr="007535E3" w:rsidRDefault="005633F4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530</w:t>
            </w:r>
            <w:r w:rsidR="002537A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545</w:t>
            </w:r>
          </w:p>
        </w:tc>
      </w:tr>
      <w:tr w:rsidR="00202EC2" w:rsidRPr="007535E3" w14:paraId="27E15685" w14:textId="77777777" w:rsidTr="00797AAF">
        <w:tc>
          <w:tcPr>
            <w:tcW w:w="3690" w:type="dxa"/>
          </w:tcPr>
          <w:p w14:paraId="69C58AAE" w14:textId="0CE08FF6" w:rsidR="00202EC2" w:rsidRPr="00414D2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A6636D6" w14:textId="1DFF874B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E5292BA" w14:textId="77777777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0D39B05" w14:textId="4FF32010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EF0A86" w14:textId="77777777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D738C3F" w14:textId="6E989070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4D8375C" w14:textId="77777777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5D0A288" w14:textId="6DE9F838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F81AA5" w14:textId="77777777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C22DA3F" w14:textId="5C40B5FA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7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37A6">
              <w:rPr>
                <w:rFonts w:ascii="Angsana New" w:hAnsi="Angsana New"/>
                <w:sz w:val="30"/>
                <w:szCs w:val="30"/>
              </w:rPr>
              <w:t>2,399</w:t>
            </w:r>
          </w:p>
        </w:tc>
        <w:tc>
          <w:tcPr>
            <w:tcW w:w="270" w:type="dxa"/>
          </w:tcPr>
          <w:p w14:paraId="201B8678" w14:textId="77777777" w:rsidR="00202EC2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5B026C6E" w14:textId="329FAAF0" w:rsidR="00202EC2" w:rsidRPr="002537A6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070692B4" w14:textId="77777777" w:rsidR="00202EC2" w:rsidRPr="002537A6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14:paraId="2236B598" w14:textId="636E8968" w:rsidR="00202EC2" w:rsidRPr="002537A6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37A6">
              <w:rPr>
                <w:rFonts w:ascii="Angsana New" w:hAnsi="Angsana New"/>
                <w:sz w:val="30"/>
                <w:szCs w:val="30"/>
              </w:rPr>
              <w:t>2,399</w:t>
            </w:r>
          </w:p>
        </w:tc>
      </w:tr>
      <w:tr w:rsidR="002537A6" w:rsidRPr="007535E3" w14:paraId="623A8728" w14:textId="77777777" w:rsidTr="00797AAF">
        <w:tc>
          <w:tcPr>
            <w:tcW w:w="3690" w:type="dxa"/>
          </w:tcPr>
          <w:p w14:paraId="4C3240BC" w14:textId="6A0C8D71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EEA54AC" w14:textId="1BB4EBF4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145,908</w:t>
            </w:r>
          </w:p>
        </w:tc>
        <w:tc>
          <w:tcPr>
            <w:tcW w:w="252" w:type="dxa"/>
          </w:tcPr>
          <w:p w14:paraId="3EBF254C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4606B425" w14:textId="2A9C3DFC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125,872</w:t>
            </w:r>
          </w:p>
        </w:tc>
        <w:tc>
          <w:tcPr>
            <w:tcW w:w="270" w:type="dxa"/>
          </w:tcPr>
          <w:p w14:paraId="0A39B9A0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392DBDB" w14:textId="2C00DECA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67,316</w:t>
            </w:r>
          </w:p>
        </w:tc>
        <w:tc>
          <w:tcPr>
            <w:tcW w:w="270" w:type="dxa"/>
          </w:tcPr>
          <w:p w14:paraId="14094B42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398EFA1" w14:textId="12CAA6F4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2,970</w:t>
            </w:r>
          </w:p>
        </w:tc>
        <w:tc>
          <w:tcPr>
            <w:tcW w:w="270" w:type="dxa"/>
          </w:tcPr>
          <w:p w14:paraId="5D2DC65C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01F8D37" w14:textId="14CF7436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3,884</w:t>
            </w:r>
          </w:p>
        </w:tc>
        <w:tc>
          <w:tcPr>
            <w:tcW w:w="270" w:type="dxa"/>
          </w:tcPr>
          <w:p w14:paraId="15795000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</w:tcPr>
          <w:p w14:paraId="69FEBB62" w14:textId="58F299CE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186,994</w:t>
            </w:r>
          </w:p>
        </w:tc>
        <w:tc>
          <w:tcPr>
            <w:tcW w:w="270" w:type="dxa"/>
            <w:gridSpan w:val="2"/>
          </w:tcPr>
          <w:p w14:paraId="6C677EF5" w14:textId="77777777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97E6D78" w14:textId="0BAAF4D4" w:rsidR="002537A6" w:rsidRPr="007535E3" w:rsidRDefault="002537A6" w:rsidP="00253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532,944</w:t>
            </w:r>
          </w:p>
        </w:tc>
      </w:tr>
      <w:tr w:rsidR="00EE35C3" w:rsidRPr="007535E3" w14:paraId="6F23A3F0" w14:textId="77777777" w:rsidTr="00797AAF">
        <w:tc>
          <w:tcPr>
            <w:tcW w:w="3690" w:type="dxa"/>
          </w:tcPr>
          <w:p w14:paraId="14B4442A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62A7AE89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55DFAF36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0151849C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F590DEB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0677C186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B47E5CB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047701A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A48563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459E0F0A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BB3D7EF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double" w:sz="4" w:space="0" w:color="auto"/>
            </w:tcBorders>
          </w:tcPr>
          <w:p w14:paraId="1D6FDBD8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751B626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  <w:tcBorders>
              <w:top w:val="double" w:sz="4" w:space="0" w:color="auto"/>
            </w:tcBorders>
          </w:tcPr>
          <w:p w14:paraId="44C5B0FD" w14:textId="77777777" w:rsidR="00EE35C3" w:rsidRPr="007535E3" w:rsidRDefault="00EE35C3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325F7" w:rsidRPr="007535E3" w14:paraId="7CC46001" w14:textId="77777777" w:rsidTr="00797AAF">
        <w:tc>
          <w:tcPr>
            <w:tcW w:w="3690" w:type="dxa"/>
          </w:tcPr>
          <w:p w14:paraId="041F8E83" w14:textId="50714E0F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251FE0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49AAFD0C" w14:textId="0A300560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FBA9DCF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7544EFFA" w14:textId="1EB46915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0B74B98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2DBF723" w14:textId="1D609EAF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BA4C95E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BCDD1D8" w14:textId="78EC5408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1F83C3D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1B2BB1CD" w14:textId="10C1E148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50BD71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1" w:type="dxa"/>
          </w:tcPr>
          <w:p w14:paraId="12808C31" w14:textId="50817066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88EFC41" w14:textId="7777777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gridSpan w:val="2"/>
          </w:tcPr>
          <w:p w14:paraId="50703C41" w14:textId="578CD2D7" w:rsidR="004325F7" w:rsidRPr="007535E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325F7" w:rsidRPr="007535E3" w14:paraId="2C4F8CED" w14:textId="77777777" w:rsidTr="00797AAF">
        <w:tc>
          <w:tcPr>
            <w:tcW w:w="3690" w:type="dxa"/>
          </w:tcPr>
          <w:p w14:paraId="7F77CC4A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60" w:type="dxa"/>
          </w:tcPr>
          <w:p w14:paraId="31E52620" w14:textId="18D7EC5E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F709E5">
              <w:rPr>
                <w:rFonts w:ascii="Angsana New" w:hAnsi="Angsana New"/>
                <w:sz w:val="30"/>
                <w:szCs w:val="30"/>
              </w:rPr>
              <w:t>14</w:t>
            </w:r>
            <w:r w:rsidR="00251FE0">
              <w:rPr>
                <w:rFonts w:ascii="Angsana New" w:hAnsi="Angsana New"/>
                <w:sz w:val="30"/>
                <w:szCs w:val="30"/>
              </w:rPr>
              <w:t>2</w:t>
            </w:r>
            <w:r w:rsidRPr="00F709E5">
              <w:rPr>
                <w:rFonts w:ascii="Angsana New" w:hAnsi="Angsana New"/>
                <w:sz w:val="30"/>
                <w:szCs w:val="30"/>
              </w:rPr>
              <w:t>,9</w:t>
            </w:r>
            <w:r w:rsidR="00251FE0">
              <w:rPr>
                <w:rFonts w:ascii="Angsana New" w:hAnsi="Angsana New"/>
                <w:sz w:val="30"/>
                <w:szCs w:val="30"/>
              </w:rPr>
              <w:t>2</w:t>
            </w:r>
            <w:r w:rsidR="0088223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3EF45B30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3F5B17CE" w14:textId="79E06E53" w:rsidR="004325F7" w:rsidRPr="00F709E5" w:rsidRDefault="00251FE0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267</w:t>
            </w:r>
            <w:r w:rsidR="004325F7"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262</w:t>
            </w:r>
          </w:p>
        </w:tc>
        <w:tc>
          <w:tcPr>
            <w:tcW w:w="270" w:type="dxa"/>
          </w:tcPr>
          <w:p w14:paraId="24AD0BBC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DA7F33B" w14:textId="721F4BA7" w:rsidR="004325F7" w:rsidRPr="00F709E5" w:rsidRDefault="00251FE0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</w:t>
            </w:r>
            <w:r w:rsidR="004325F7"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57</w:t>
            </w:r>
            <w:r w:rsidR="00C735E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F2AE04C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AEB907D" w14:textId="3EB3F181" w:rsidR="004325F7" w:rsidRPr="00F709E5" w:rsidRDefault="00251FE0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4325F7" w:rsidRPr="00F709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091</w:t>
            </w:r>
          </w:p>
        </w:tc>
        <w:tc>
          <w:tcPr>
            <w:tcW w:w="270" w:type="dxa"/>
          </w:tcPr>
          <w:p w14:paraId="7A12CCD2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488415" w14:textId="4DACA86D" w:rsidR="004325F7" w:rsidRPr="00F709E5" w:rsidRDefault="007B7545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1,076</w:t>
            </w:r>
          </w:p>
        </w:tc>
        <w:tc>
          <w:tcPr>
            <w:tcW w:w="270" w:type="dxa"/>
          </w:tcPr>
          <w:p w14:paraId="7EFFF3C4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</w:tcPr>
          <w:p w14:paraId="3C3793C0" w14:textId="0D8AFB82" w:rsidR="004325F7" w:rsidRPr="00F709E5" w:rsidRDefault="00797AAF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5,753</w:t>
            </w:r>
          </w:p>
        </w:tc>
        <w:tc>
          <w:tcPr>
            <w:tcW w:w="270" w:type="dxa"/>
            <w:gridSpan w:val="2"/>
          </w:tcPr>
          <w:p w14:paraId="3B2BF5CE" w14:textId="77777777" w:rsidR="004325F7" w:rsidRPr="00F709E5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</w:tcPr>
          <w:p w14:paraId="2081BD80" w14:textId="55F133BB" w:rsidR="004325F7" w:rsidRPr="00F709E5" w:rsidRDefault="00797AAF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490,688</w:t>
            </w:r>
          </w:p>
        </w:tc>
      </w:tr>
      <w:tr w:rsidR="004325F7" w:rsidRPr="007535E3" w14:paraId="265ECFE7" w14:textId="77777777" w:rsidTr="00797AAF">
        <w:tc>
          <w:tcPr>
            <w:tcW w:w="3690" w:type="dxa"/>
          </w:tcPr>
          <w:p w14:paraId="02DE2722" w14:textId="6E29554B" w:rsidR="004325F7" w:rsidRPr="00414D23" w:rsidRDefault="00A64E8A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F8FFE53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721C67C1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6C55165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AD07A51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F13B1C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375782A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C8FB8AC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0ACA162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9B81307" w14:textId="498A686E" w:rsidR="004325F7" w:rsidRPr="00414D23" w:rsidRDefault="007B7545" w:rsidP="007B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7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1,974</w:t>
            </w:r>
          </w:p>
        </w:tc>
        <w:tc>
          <w:tcPr>
            <w:tcW w:w="270" w:type="dxa"/>
          </w:tcPr>
          <w:p w14:paraId="05BED900" w14:textId="77777777" w:rsidR="004325F7" w:rsidRPr="00414D23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97863B" w14:textId="17E0EB8D" w:rsidR="004325F7" w:rsidRPr="005633F4" w:rsidRDefault="007B7545" w:rsidP="007B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10545E0" w14:textId="77777777" w:rsidR="004325F7" w:rsidRPr="005633F4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62565DF1" w14:textId="442609F8" w:rsidR="004325F7" w:rsidRPr="005633F4" w:rsidRDefault="005633F4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5633F4">
              <w:rPr>
                <w:rFonts w:ascii="Angsana New" w:hAnsi="Angsana New"/>
                <w:sz w:val="30"/>
                <w:szCs w:val="30"/>
              </w:rPr>
              <w:t>1</w:t>
            </w:r>
            <w:r w:rsidR="004325F7" w:rsidRPr="005633F4">
              <w:rPr>
                <w:rFonts w:ascii="Angsana New" w:hAnsi="Angsana New"/>
                <w:sz w:val="30"/>
                <w:szCs w:val="30"/>
              </w:rPr>
              <w:t>,</w:t>
            </w:r>
            <w:r w:rsidRPr="005633F4">
              <w:rPr>
                <w:rFonts w:ascii="Angsana New" w:hAnsi="Angsana New"/>
                <w:sz w:val="30"/>
                <w:szCs w:val="30"/>
              </w:rPr>
              <w:t>974</w:t>
            </w:r>
          </w:p>
        </w:tc>
      </w:tr>
      <w:tr w:rsidR="004325F7" w:rsidRPr="00B22175" w14:paraId="74BD8C53" w14:textId="77777777" w:rsidTr="00797AAF">
        <w:tc>
          <w:tcPr>
            <w:tcW w:w="3690" w:type="dxa"/>
          </w:tcPr>
          <w:p w14:paraId="1E5A933B" w14:textId="500239EF" w:rsidR="004325F7" w:rsidRDefault="004325F7" w:rsidP="00432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3CF0EC2" w14:textId="655ECD79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14</w:t>
            </w:r>
            <w:r w:rsidR="00251FE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,9</w:t>
            </w:r>
            <w:r w:rsidR="00251FE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882239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0975F788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0DA5C1B9" w14:textId="5123DEE6" w:rsidR="004325F7" w:rsidRPr="00C95C42" w:rsidRDefault="005633F4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267</w:t>
            </w:r>
            <w:r w:rsidR="004325F7"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262</w:t>
            </w:r>
          </w:p>
        </w:tc>
        <w:tc>
          <w:tcPr>
            <w:tcW w:w="270" w:type="dxa"/>
          </w:tcPr>
          <w:p w14:paraId="2B059B38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12071FD" w14:textId="45A57B6A" w:rsidR="004325F7" w:rsidRPr="00C95C42" w:rsidRDefault="005633F4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  <w:r w:rsidR="004325F7"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57</w:t>
            </w:r>
            <w:r w:rsidR="00C735EB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4C1A4B1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3D7F377" w14:textId="10586665" w:rsidR="004325F7" w:rsidRPr="00C95C42" w:rsidRDefault="005633F4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4325F7"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091</w:t>
            </w:r>
          </w:p>
        </w:tc>
        <w:tc>
          <w:tcPr>
            <w:tcW w:w="270" w:type="dxa"/>
          </w:tcPr>
          <w:p w14:paraId="7EA3FBE9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404181F" w14:textId="786A4529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5633F4">
              <w:rPr>
                <w:rFonts w:ascii="Angsana New" w:hAnsi="Angsana New"/>
                <w:b/>
                <w:bCs/>
                <w:sz w:val="30"/>
                <w:szCs w:val="30"/>
              </w:rPr>
              <w:t>050</w:t>
            </w:r>
          </w:p>
        </w:tc>
        <w:tc>
          <w:tcPr>
            <w:tcW w:w="270" w:type="dxa"/>
          </w:tcPr>
          <w:p w14:paraId="5C1E4E7A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B589D8" w14:textId="54FEFB6B" w:rsidR="004325F7" w:rsidRPr="00797AAF" w:rsidRDefault="00797AAF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6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7AAF">
              <w:rPr>
                <w:rFonts w:ascii="Angsana New" w:hAnsi="Angsana New"/>
                <w:b/>
                <w:bCs/>
                <w:sz w:val="30"/>
                <w:szCs w:val="30"/>
              </w:rPr>
              <w:t>5,753</w:t>
            </w:r>
          </w:p>
        </w:tc>
        <w:tc>
          <w:tcPr>
            <w:tcW w:w="270" w:type="dxa"/>
            <w:gridSpan w:val="2"/>
          </w:tcPr>
          <w:p w14:paraId="7C75F00B" w14:textId="77777777" w:rsidR="004325F7" w:rsidRPr="00C95C42" w:rsidRDefault="004325F7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6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</w:tcPr>
          <w:p w14:paraId="5386C843" w14:textId="6DB65A12" w:rsidR="004325F7" w:rsidRPr="00C95C42" w:rsidRDefault="00797AAF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492,66</w:t>
            </w:r>
            <w:r w:rsidR="00882239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</w:tbl>
    <w:p w14:paraId="14A3F0C4" w14:textId="77777777" w:rsidR="00FF52AC" w:rsidRPr="007535E3" w:rsidRDefault="00FF52AC" w:rsidP="00FF52AC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sz w:val="30"/>
          <w:szCs w:val="30"/>
          <w:cs/>
          <w:lang w:bidi="th-TH"/>
        </w:rPr>
        <w:sectPr w:rsidR="00FF52AC" w:rsidRPr="007535E3" w:rsidSect="00A74558">
          <w:headerReference w:type="default" r:id="rId11"/>
          <w:footerReference w:type="default" r:id="rId12"/>
          <w:footerReference w:type="first" r:id="rId13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tbl>
      <w:tblPr>
        <w:tblW w:w="144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252"/>
        <w:gridCol w:w="1278"/>
        <w:gridCol w:w="270"/>
        <w:gridCol w:w="1260"/>
        <w:gridCol w:w="270"/>
        <w:gridCol w:w="1260"/>
        <w:gridCol w:w="270"/>
        <w:gridCol w:w="1350"/>
        <w:gridCol w:w="270"/>
        <w:gridCol w:w="1440"/>
        <w:gridCol w:w="270"/>
        <w:gridCol w:w="1260"/>
      </w:tblGrid>
      <w:tr w:rsidR="00FF52AC" w:rsidRPr="007535E3" w14:paraId="58467993" w14:textId="77777777" w:rsidTr="000D6E7E">
        <w:tc>
          <w:tcPr>
            <w:tcW w:w="3690" w:type="dxa"/>
          </w:tcPr>
          <w:p w14:paraId="70583FF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049B638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52AC" w:rsidRPr="007535E3" w14:paraId="1E32FC15" w14:textId="77777777" w:rsidTr="00A109EC">
        <w:tc>
          <w:tcPr>
            <w:tcW w:w="3690" w:type="dxa"/>
          </w:tcPr>
          <w:p w14:paraId="22B2F17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5E54B40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0884AFDE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655B946A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5598C4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66B37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9FECC5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F3159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E8FAA0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7AB18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5F9397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51F927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</w:tcPr>
          <w:p w14:paraId="57434E5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C20B7A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100FACCE" w14:textId="77777777" w:rsidTr="00A109EC">
        <w:tc>
          <w:tcPr>
            <w:tcW w:w="3690" w:type="dxa"/>
          </w:tcPr>
          <w:p w14:paraId="24FD66C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85BCBA3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649FF7AA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67ED3196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9438D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5622F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49875B4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8C5AA0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0217C1D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473B73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6485A4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0BB2C9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</w:tcPr>
          <w:p w14:paraId="07AB0A9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7C29D0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1C2B2541" w14:textId="77777777" w:rsidTr="00A109EC">
        <w:tc>
          <w:tcPr>
            <w:tcW w:w="3690" w:type="dxa"/>
          </w:tcPr>
          <w:p w14:paraId="44650D5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3BD866A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48DA791C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0064F088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3B6C3E3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29B8F4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64D4BA6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001292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5794045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478967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01321B6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A52A1D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4F17003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06FCD7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F52AC" w:rsidRPr="007535E3" w14:paraId="396AB11A" w14:textId="77777777" w:rsidTr="000D6E7E">
        <w:tc>
          <w:tcPr>
            <w:tcW w:w="3690" w:type="dxa"/>
          </w:tcPr>
          <w:p w14:paraId="3E40F73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5D58F98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52AC" w:rsidRPr="007535E3" w14:paraId="52080686" w14:textId="77777777" w:rsidTr="00A109EC">
        <w:tc>
          <w:tcPr>
            <w:tcW w:w="3690" w:type="dxa"/>
          </w:tcPr>
          <w:p w14:paraId="4D18F73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260" w:type="dxa"/>
          </w:tcPr>
          <w:p w14:paraId="51D1628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68BDDBE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56AA780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CC4E9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F07FE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669FF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13E70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B91D92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44463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45B96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8E6FBC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055430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1F93F8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3DDC" w:rsidRPr="007535E3" w14:paraId="2CBE3B86" w14:textId="77777777" w:rsidTr="00A109EC">
        <w:tc>
          <w:tcPr>
            <w:tcW w:w="3690" w:type="dxa"/>
          </w:tcPr>
          <w:p w14:paraId="18EF17A7" w14:textId="638A634F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83404F">
              <w:rPr>
                <w:rFonts w:ascii="Angsana New" w:hAnsi="Angsana New"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535E3">
              <w:rPr>
                <w:rFonts w:ascii="Angsana New" w:hAnsi="Angsana New"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="00F76C65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276B2B6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212,891</w:t>
            </w:r>
          </w:p>
        </w:tc>
        <w:tc>
          <w:tcPr>
            <w:tcW w:w="252" w:type="dxa"/>
          </w:tcPr>
          <w:p w14:paraId="556CB7B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46D05174" w14:textId="65D3E40F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33</w:t>
            </w:r>
            <w:r w:rsidR="00F76C65">
              <w:rPr>
                <w:rFonts w:ascii="Angsana New" w:hAnsi="Angsana New"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sz w:val="30"/>
                <w:szCs w:val="30"/>
              </w:rPr>
              <w:t>,9</w:t>
            </w:r>
            <w:r w:rsidR="00F76C65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270" w:type="dxa"/>
          </w:tcPr>
          <w:p w14:paraId="40D1998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3FC517F" w14:textId="515F017A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</w:t>
            </w:r>
            <w:r w:rsidR="00F76C65">
              <w:rPr>
                <w:rFonts w:ascii="Angsana New" w:hAnsi="Angsana New"/>
                <w:sz w:val="30"/>
                <w:szCs w:val="30"/>
              </w:rPr>
              <w:t>66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76C65">
              <w:rPr>
                <w:rFonts w:ascii="Angsana New" w:hAnsi="Angsana New"/>
                <w:sz w:val="30"/>
                <w:szCs w:val="30"/>
              </w:rPr>
              <w:t>870</w:t>
            </w:r>
          </w:p>
        </w:tc>
        <w:tc>
          <w:tcPr>
            <w:tcW w:w="270" w:type="dxa"/>
          </w:tcPr>
          <w:p w14:paraId="41CF537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9C216BB" w14:textId="3E89B99F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</w:t>
            </w:r>
            <w:r w:rsidR="00F76C65">
              <w:rPr>
                <w:rFonts w:ascii="Angsana New" w:hAnsi="Angsana New"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76C65">
              <w:rPr>
                <w:rFonts w:ascii="Angsana New" w:hAnsi="Angsana New"/>
                <w:sz w:val="30"/>
                <w:szCs w:val="30"/>
              </w:rPr>
              <w:t>185</w:t>
            </w:r>
          </w:p>
        </w:tc>
        <w:tc>
          <w:tcPr>
            <w:tcW w:w="270" w:type="dxa"/>
          </w:tcPr>
          <w:p w14:paraId="35EEF29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DDE2A7" w14:textId="7EA5521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44,</w:t>
            </w:r>
            <w:r w:rsidR="00F76C65">
              <w:rPr>
                <w:rFonts w:ascii="Angsana New" w:hAnsi="Angsana New"/>
                <w:sz w:val="30"/>
                <w:szCs w:val="30"/>
              </w:rPr>
              <w:t>829</w:t>
            </w:r>
          </w:p>
        </w:tc>
        <w:tc>
          <w:tcPr>
            <w:tcW w:w="270" w:type="dxa"/>
          </w:tcPr>
          <w:p w14:paraId="1D4CD8F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82B58D7" w14:textId="67E286EF" w:rsidR="00283DDC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6,481</w:t>
            </w:r>
          </w:p>
        </w:tc>
        <w:tc>
          <w:tcPr>
            <w:tcW w:w="270" w:type="dxa"/>
          </w:tcPr>
          <w:p w14:paraId="21FBE7E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FD554C" w14:textId="52807CF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1,0</w:t>
            </w:r>
            <w:r w:rsidR="00F76C65">
              <w:rPr>
                <w:rFonts w:ascii="Angsana New" w:hAnsi="Angsana New"/>
                <w:sz w:val="30"/>
                <w:szCs w:val="30"/>
              </w:rPr>
              <w:t>28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76C65">
              <w:rPr>
                <w:rFonts w:ascii="Angsana New" w:hAnsi="Angsana New"/>
                <w:sz w:val="30"/>
                <w:szCs w:val="30"/>
              </w:rPr>
              <w:t>190</w:t>
            </w:r>
          </w:p>
        </w:tc>
      </w:tr>
      <w:tr w:rsidR="00283DDC" w:rsidRPr="007535E3" w14:paraId="512708D5" w14:textId="77777777" w:rsidTr="00A109EC">
        <w:tc>
          <w:tcPr>
            <w:tcW w:w="3690" w:type="dxa"/>
          </w:tcPr>
          <w:p w14:paraId="18FE414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6D1AD9B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3A203A8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171DAC2" w14:textId="058F2B57" w:rsidR="00283DDC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07E2012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453AD69" w14:textId="02F64D45" w:rsidR="00283DDC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4,663</w:t>
            </w:r>
          </w:p>
        </w:tc>
        <w:tc>
          <w:tcPr>
            <w:tcW w:w="270" w:type="dxa"/>
          </w:tcPr>
          <w:p w14:paraId="19304B8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CD7874" w14:textId="23C51068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</w:t>
            </w:r>
            <w:r w:rsidR="00F76C65">
              <w:rPr>
                <w:rFonts w:ascii="Angsana New" w:hAnsi="Angsana New"/>
                <w:sz w:val="30"/>
                <w:szCs w:val="30"/>
              </w:rPr>
              <w:t>122</w:t>
            </w:r>
          </w:p>
        </w:tc>
        <w:tc>
          <w:tcPr>
            <w:tcW w:w="270" w:type="dxa"/>
          </w:tcPr>
          <w:p w14:paraId="2192E18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E1EE8D" w14:textId="392CE263" w:rsidR="00283DDC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2,588</w:t>
            </w:r>
          </w:p>
        </w:tc>
        <w:tc>
          <w:tcPr>
            <w:tcW w:w="270" w:type="dxa"/>
          </w:tcPr>
          <w:p w14:paraId="6889652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FA390B" w14:textId="52E40F12" w:rsidR="00283DDC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2,147</w:t>
            </w:r>
          </w:p>
        </w:tc>
        <w:tc>
          <w:tcPr>
            <w:tcW w:w="270" w:type="dxa"/>
          </w:tcPr>
          <w:p w14:paraId="0F6B5DD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4FB20D3" w14:textId="45EE4FC5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</w:t>
            </w:r>
            <w:r w:rsidR="00F76C65">
              <w:rPr>
                <w:rFonts w:ascii="Angsana New" w:hAnsi="Angsana New"/>
                <w:sz w:val="30"/>
                <w:szCs w:val="30"/>
              </w:rPr>
              <w:t>0</w:t>
            </w:r>
            <w:r w:rsidRPr="007535E3">
              <w:rPr>
                <w:rFonts w:ascii="Angsana New" w:hAnsi="Angsana New"/>
                <w:sz w:val="30"/>
                <w:szCs w:val="30"/>
              </w:rPr>
              <w:t>,5</w:t>
            </w:r>
            <w:r w:rsidR="00F76C65">
              <w:rPr>
                <w:rFonts w:ascii="Angsana New" w:hAnsi="Angsana New"/>
                <w:sz w:val="30"/>
                <w:szCs w:val="30"/>
              </w:rPr>
              <w:t>70</w:t>
            </w:r>
          </w:p>
        </w:tc>
      </w:tr>
      <w:tr w:rsidR="00F76C65" w:rsidRPr="007535E3" w14:paraId="0E23FF96" w14:textId="77777777" w:rsidTr="00A109EC">
        <w:tc>
          <w:tcPr>
            <w:tcW w:w="3690" w:type="dxa"/>
          </w:tcPr>
          <w:p w14:paraId="618AA679" w14:textId="22356934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</w:tcPr>
          <w:p w14:paraId="1F215AA8" w14:textId="1F8F697C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(8,063)</w:t>
            </w:r>
          </w:p>
        </w:tc>
        <w:tc>
          <w:tcPr>
            <w:tcW w:w="252" w:type="dxa"/>
          </w:tcPr>
          <w:p w14:paraId="5D9FABAE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518A2B72" w14:textId="1AD36DC4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B18A35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20FEC46" w14:textId="34C2AACB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285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7E7E4D0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641DFEC" w14:textId="614D4D55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507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83841D8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42BE87" w14:textId="2EFF60F1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(1,428)</w:t>
            </w:r>
          </w:p>
        </w:tc>
        <w:tc>
          <w:tcPr>
            <w:tcW w:w="270" w:type="dxa"/>
          </w:tcPr>
          <w:p w14:paraId="589430AF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1C9C24" w14:textId="4EF7FFC3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6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(2,961)</w:t>
            </w:r>
          </w:p>
        </w:tc>
        <w:tc>
          <w:tcPr>
            <w:tcW w:w="270" w:type="dxa"/>
          </w:tcPr>
          <w:p w14:paraId="0C9EE081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6177D05" w14:textId="107A6CDF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244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76C65" w:rsidRPr="007535E3" w14:paraId="04EE0D03" w14:textId="77777777" w:rsidTr="00B655C8">
        <w:tc>
          <w:tcPr>
            <w:tcW w:w="3690" w:type="dxa"/>
          </w:tcPr>
          <w:p w14:paraId="1610DE02" w14:textId="37F8CD0D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021B544" w14:textId="5EDF35D3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4833B091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20993BB" w14:textId="3420D225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75135F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A750452" w14:textId="6A2A9DE5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33A258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5E7DAAB" w14:textId="7FF84CD4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BC9DA5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0F8C6BE" w14:textId="73A85DC5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ED2DFB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009D08B" w14:textId="1D22390B" w:rsidR="00F76C65" w:rsidRPr="007535E3" w:rsidRDefault="00F76C65" w:rsidP="00F76C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6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39266F2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28434E4" w14:textId="44F312D1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6C65" w:rsidRPr="007535E3" w14:paraId="60AA8029" w14:textId="77777777" w:rsidTr="00B655C8">
        <w:tc>
          <w:tcPr>
            <w:tcW w:w="3690" w:type="dxa"/>
          </w:tcPr>
          <w:p w14:paraId="3B75DB12" w14:textId="0F953C8A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วันที่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3362171C" w14:textId="6B4037B9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04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252" w:type="dxa"/>
          </w:tcPr>
          <w:p w14:paraId="551D5148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60C41544" w14:textId="19A699E3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338,9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84</w:t>
            </w:r>
          </w:p>
        </w:tc>
        <w:tc>
          <w:tcPr>
            <w:tcW w:w="270" w:type="dxa"/>
          </w:tcPr>
          <w:p w14:paraId="5D70B0EF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740BBDB" w14:textId="276A5FAD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70" w:type="dxa"/>
          </w:tcPr>
          <w:p w14:paraId="1973A424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46CBBEB" w14:textId="36E52AE4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58,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800</w:t>
            </w:r>
          </w:p>
        </w:tc>
        <w:tc>
          <w:tcPr>
            <w:tcW w:w="270" w:type="dxa"/>
          </w:tcPr>
          <w:p w14:paraId="5A71DABF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CE1A9F3" w14:textId="10AB4BC4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989</w:t>
            </w:r>
          </w:p>
        </w:tc>
        <w:tc>
          <w:tcPr>
            <w:tcW w:w="270" w:type="dxa"/>
          </w:tcPr>
          <w:p w14:paraId="5841C3F1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06C745" w14:textId="16865700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667</w:t>
            </w:r>
          </w:p>
        </w:tc>
        <w:tc>
          <w:tcPr>
            <w:tcW w:w="270" w:type="dxa"/>
          </w:tcPr>
          <w:p w14:paraId="1517904A" w14:textId="77777777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40721DA" w14:textId="3AC468B4" w:rsidR="00F76C65" w:rsidRPr="007535E3" w:rsidRDefault="00F76C6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1,02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516</w:t>
            </w:r>
          </w:p>
        </w:tc>
      </w:tr>
      <w:tr w:rsidR="003B00BF" w:rsidRPr="007535E3" w14:paraId="6EB76BDC" w14:textId="77777777" w:rsidTr="00793E96">
        <w:tc>
          <w:tcPr>
            <w:tcW w:w="3690" w:type="dxa"/>
          </w:tcPr>
          <w:p w14:paraId="0803882E" w14:textId="1B310266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0A8BF3AD" w14:textId="62F90361" w:rsidR="003B00BF" w:rsidRPr="00F76C65" w:rsidRDefault="003B00BF" w:rsidP="003B00BF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360FF8B5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DC50ED3" w14:textId="5B02C241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D66AAD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BC74743" w14:textId="79943AB8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 w:rsidR="00E338B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705BC12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20CB325" w14:textId="74E1F383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1,787</w:t>
            </w:r>
          </w:p>
        </w:tc>
        <w:tc>
          <w:tcPr>
            <w:tcW w:w="270" w:type="dxa"/>
          </w:tcPr>
          <w:p w14:paraId="3C413330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C557A61" w14:textId="185EE2FF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6449FB9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B056CB" w14:textId="362F4A8E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6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270" w:type="dxa"/>
          </w:tcPr>
          <w:p w14:paraId="14FE9ABE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  <w:tab w:val="decimal" w:pos="1062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831B35" w14:textId="362EFB9F" w:rsidR="003B00BF" w:rsidRPr="00F76C65" w:rsidRDefault="00361DB0" w:rsidP="00361D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2,13</w:t>
            </w:r>
            <w:r w:rsidR="00E338BC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3B00BF" w:rsidRPr="007535E3" w14:paraId="7BCC9D76" w14:textId="77777777" w:rsidTr="00793E96">
        <w:tc>
          <w:tcPr>
            <w:tcW w:w="3690" w:type="dxa"/>
          </w:tcPr>
          <w:p w14:paraId="1FDA8C61" w14:textId="6B919571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260" w:type="dxa"/>
          </w:tcPr>
          <w:p w14:paraId="1E483497" w14:textId="5D2FDFFC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252" w:type="dxa"/>
          </w:tcPr>
          <w:p w14:paraId="5316460B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889EEE3" w14:textId="744991A8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(658)</w:t>
            </w:r>
          </w:p>
        </w:tc>
        <w:tc>
          <w:tcPr>
            <w:tcW w:w="270" w:type="dxa"/>
          </w:tcPr>
          <w:p w14:paraId="7E9E3A9A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73B125F" w14:textId="4CAF5AE3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03C73B1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A2F3B72" w14:textId="3DB0DFE3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085EB4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925F482" w14:textId="1D08608F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36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220641" w14:textId="77777777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456BC29" w14:textId="1F01902A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  <w:tab w:val="decimal" w:pos="630"/>
              </w:tabs>
              <w:spacing w:line="240" w:lineRule="auto"/>
              <w:ind w:left="-108" w:right="36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7D54D9" w14:textId="395BBF81" w:rsidR="003B00BF" w:rsidRPr="00F76C65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  <w:tab w:val="decimal" w:pos="1062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92CEEA8" w14:textId="2AE986C3" w:rsidR="003B00BF" w:rsidRPr="00F76C65" w:rsidRDefault="00361DB0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08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B00BF" w:rsidRPr="007535E3" w14:paraId="6E993B18" w14:textId="77777777" w:rsidTr="00B655C8">
        <w:tc>
          <w:tcPr>
            <w:tcW w:w="3690" w:type="dxa"/>
          </w:tcPr>
          <w:p w14:paraId="0DB1CC30" w14:textId="6E864606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8F30B40" w14:textId="10B0A350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F0390D6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6D81B83" w14:textId="75F3B39D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A44C28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0A4CA9" w14:textId="15AE3293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(1,075)</w:t>
            </w:r>
          </w:p>
        </w:tc>
        <w:tc>
          <w:tcPr>
            <w:tcW w:w="270" w:type="dxa"/>
          </w:tcPr>
          <w:p w14:paraId="5B2BB6BA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70DD46A" w14:textId="6B599FFD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(256)</w:t>
            </w:r>
          </w:p>
        </w:tc>
        <w:tc>
          <w:tcPr>
            <w:tcW w:w="270" w:type="dxa"/>
          </w:tcPr>
          <w:p w14:paraId="289AADFE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111A7B0" w14:textId="3A1BED25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(190)</w:t>
            </w:r>
          </w:p>
        </w:tc>
        <w:tc>
          <w:tcPr>
            <w:tcW w:w="270" w:type="dxa"/>
          </w:tcPr>
          <w:p w14:paraId="2D5AF08B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CAC3AA" w14:textId="7AD21873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1C108F4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5815B53" w14:textId="215438B7" w:rsidR="003B00BF" w:rsidRPr="007535E3" w:rsidRDefault="00361DB0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(1,521)</w:t>
            </w:r>
          </w:p>
        </w:tc>
      </w:tr>
      <w:tr w:rsidR="003B00BF" w:rsidRPr="007535E3" w14:paraId="19731BC4" w14:textId="77777777" w:rsidTr="00B655C8">
        <w:tc>
          <w:tcPr>
            <w:tcW w:w="3690" w:type="dxa"/>
          </w:tcPr>
          <w:p w14:paraId="077CED8D" w14:textId="2283C40F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EB1E801" w14:textId="53CB4976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B00BF">
              <w:rPr>
                <w:rFonts w:ascii="Angsana New" w:hAnsi="Angsana New"/>
                <w:b/>
                <w:bCs/>
                <w:sz w:val="30"/>
                <w:szCs w:val="30"/>
              </w:rPr>
              <w:t>205,486</w:t>
            </w:r>
          </w:p>
        </w:tc>
        <w:tc>
          <w:tcPr>
            <w:tcW w:w="252" w:type="dxa"/>
          </w:tcPr>
          <w:p w14:paraId="6A1E4787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26AAE5BA" w14:textId="22742FED" w:rsidR="003B00BF" w:rsidRPr="003B00BF" w:rsidRDefault="00C40623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338,326</w:t>
            </w:r>
          </w:p>
        </w:tc>
        <w:tc>
          <w:tcPr>
            <w:tcW w:w="270" w:type="dxa"/>
          </w:tcPr>
          <w:p w14:paraId="053BE8B1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65A72CA" w14:textId="32678228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369,4</w:t>
            </w:r>
            <w:r w:rsidR="00E338BC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14:paraId="36F29AD5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42AA2FE" w14:textId="62CA34AF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60,331</w:t>
            </w:r>
          </w:p>
        </w:tc>
        <w:tc>
          <w:tcPr>
            <w:tcW w:w="270" w:type="dxa"/>
          </w:tcPr>
          <w:p w14:paraId="42BB93EF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127115D" w14:textId="511A14A1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45,</w:t>
            </w:r>
            <w:r w:rsidR="00C40623">
              <w:rPr>
                <w:rFonts w:ascii="Angsana New" w:hAnsi="Angsana New"/>
                <w:b/>
                <w:bCs/>
                <w:sz w:val="30"/>
                <w:szCs w:val="30"/>
              </w:rPr>
              <w:t>799</w:t>
            </w:r>
          </w:p>
        </w:tc>
        <w:tc>
          <w:tcPr>
            <w:tcW w:w="270" w:type="dxa"/>
          </w:tcPr>
          <w:p w14:paraId="42D1F8F2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C4845CB" w14:textId="5EAA0D22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5,756</w:t>
            </w:r>
          </w:p>
        </w:tc>
        <w:tc>
          <w:tcPr>
            <w:tcW w:w="270" w:type="dxa"/>
          </w:tcPr>
          <w:p w14:paraId="4BAA231C" w14:textId="77777777" w:rsidR="003B00BF" w:rsidRPr="003B00BF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911C302" w14:textId="6503F7E5" w:rsidR="003B00BF" w:rsidRPr="003B00BF" w:rsidRDefault="00361DB0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1,025,12</w:t>
            </w:r>
            <w:r w:rsidR="00E338BC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  <w:tr w:rsidR="003B00BF" w:rsidRPr="007535E3" w14:paraId="472E3E81" w14:textId="77777777" w:rsidTr="00B655C8">
        <w:tc>
          <w:tcPr>
            <w:tcW w:w="3690" w:type="dxa"/>
          </w:tcPr>
          <w:p w14:paraId="6FFCE13A" w14:textId="34052A99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35962A8" w14:textId="520B6960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272AB926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D0DB2C9" w14:textId="017FE4D9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190838B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01319A7" w14:textId="400C3DA0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7CBF151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5F560A5" w14:textId="49652D78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1895C37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A389FF" w14:textId="52437618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F2064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30E836DA" w14:textId="50CE899A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8D073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85B71EC" w14:textId="4C055B9E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B00BF" w:rsidRPr="007535E3" w14:paraId="711FB9D3" w14:textId="77777777" w:rsidTr="00A109EC">
        <w:tc>
          <w:tcPr>
            <w:tcW w:w="3690" w:type="dxa"/>
          </w:tcPr>
          <w:p w14:paraId="5420B78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062E6A27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</w:rPr>
            </w:pPr>
          </w:p>
        </w:tc>
        <w:tc>
          <w:tcPr>
            <w:tcW w:w="252" w:type="dxa"/>
          </w:tcPr>
          <w:p w14:paraId="3DAB0A0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  <w:cs/>
              </w:rPr>
            </w:pPr>
          </w:p>
        </w:tc>
        <w:tc>
          <w:tcPr>
            <w:tcW w:w="1278" w:type="dxa"/>
          </w:tcPr>
          <w:p w14:paraId="65AD4AD2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  <w:cs/>
              </w:rPr>
            </w:pPr>
          </w:p>
        </w:tc>
        <w:tc>
          <w:tcPr>
            <w:tcW w:w="270" w:type="dxa"/>
          </w:tcPr>
          <w:p w14:paraId="441C39A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  <w:cs/>
              </w:rPr>
            </w:pPr>
          </w:p>
        </w:tc>
        <w:tc>
          <w:tcPr>
            <w:tcW w:w="1260" w:type="dxa"/>
          </w:tcPr>
          <w:p w14:paraId="09DD5E18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  <w:cs/>
              </w:rPr>
            </w:pPr>
          </w:p>
        </w:tc>
        <w:tc>
          <w:tcPr>
            <w:tcW w:w="270" w:type="dxa"/>
          </w:tcPr>
          <w:p w14:paraId="0C6F73B2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</w:rPr>
            </w:pPr>
          </w:p>
        </w:tc>
        <w:tc>
          <w:tcPr>
            <w:tcW w:w="1260" w:type="dxa"/>
          </w:tcPr>
          <w:p w14:paraId="2AB63740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10"/>
                <w:szCs w:val="10"/>
                <w:u w:val="double"/>
              </w:rPr>
            </w:pPr>
          </w:p>
        </w:tc>
        <w:tc>
          <w:tcPr>
            <w:tcW w:w="270" w:type="dxa"/>
          </w:tcPr>
          <w:p w14:paraId="2B7265F2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  <w:tc>
          <w:tcPr>
            <w:tcW w:w="1350" w:type="dxa"/>
          </w:tcPr>
          <w:p w14:paraId="5EBDCAA1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  <w:tc>
          <w:tcPr>
            <w:tcW w:w="270" w:type="dxa"/>
          </w:tcPr>
          <w:p w14:paraId="32137AE6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  <w:tc>
          <w:tcPr>
            <w:tcW w:w="1440" w:type="dxa"/>
          </w:tcPr>
          <w:p w14:paraId="305E9F6C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  <w:tc>
          <w:tcPr>
            <w:tcW w:w="270" w:type="dxa"/>
          </w:tcPr>
          <w:p w14:paraId="3916D238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  <w:tc>
          <w:tcPr>
            <w:tcW w:w="1260" w:type="dxa"/>
          </w:tcPr>
          <w:p w14:paraId="3B8B7BF8" w14:textId="77777777" w:rsidR="003B00BF" w:rsidRPr="007535E3" w:rsidRDefault="003B00BF" w:rsidP="003B0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10"/>
                <w:szCs w:val="10"/>
                <w:u w:val="single"/>
              </w:rPr>
            </w:pPr>
          </w:p>
        </w:tc>
      </w:tr>
    </w:tbl>
    <w:p w14:paraId="6928C099" w14:textId="77777777" w:rsidR="00FF52AC" w:rsidRPr="007535E3" w:rsidRDefault="00FF52AC" w:rsidP="00FF52AC">
      <w:pPr>
        <w:spacing w:line="240" w:lineRule="auto"/>
        <w:rPr>
          <w:rFonts w:ascii="Angsana New" w:hAnsi="Angsana New"/>
          <w:sz w:val="2"/>
          <w:szCs w:val="2"/>
        </w:rPr>
      </w:pPr>
      <w:r w:rsidRPr="007535E3">
        <w:rPr>
          <w:rFonts w:ascii="Angsana New" w:hAnsi="Angsana New"/>
        </w:rPr>
        <w:br w:type="page"/>
      </w:r>
    </w:p>
    <w:tbl>
      <w:tblPr>
        <w:tblW w:w="144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252"/>
        <w:gridCol w:w="1278"/>
        <w:gridCol w:w="270"/>
        <w:gridCol w:w="1260"/>
        <w:gridCol w:w="270"/>
        <w:gridCol w:w="1260"/>
        <w:gridCol w:w="270"/>
        <w:gridCol w:w="1350"/>
        <w:gridCol w:w="270"/>
        <w:gridCol w:w="1440"/>
        <w:gridCol w:w="270"/>
        <w:gridCol w:w="1260"/>
      </w:tblGrid>
      <w:tr w:rsidR="00FF52AC" w:rsidRPr="007535E3" w14:paraId="37EDC68C" w14:textId="77777777" w:rsidTr="000D6E7E">
        <w:tc>
          <w:tcPr>
            <w:tcW w:w="3690" w:type="dxa"/>
          </w:tcPr>
          <w:p w14:paraId="5B718B9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2E0604A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52AC" w:rsidRPr="007535E3" w14:paraId="061CB7DA" w14:textId="77777777" w:rsidTr="00C844BE">
        <w:tc>
          <w:tcPr>
            <w:tcW w:w="3690" w:type="dxa"/>
          </w:tcPr>
          <w:p w14:paraId="37E6CC1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C2F6E8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32B046C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F970A7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07870F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792540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3AE4F0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11AD27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D0973BB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A9858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873850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2C304E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</w:tcPr>
          <w:p w14:paraId="1E9F137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7B9988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706FFAFA" w14:textId="77777777" w:rsidTr="00C844BE">
        <w:tc>
          <w:tcPr>
            <w:tcW w:w="3690" w:type="dxa"/>
          </w:tcPr>
          <w:p w14:paraId="16C5ED0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2220BC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2F2B28B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5C5B04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C08455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458371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5746B1E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E2362AD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3E8D617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0DFD05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54789F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484C11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</w:tcPr>
          <w:p w14:paraId="43EF781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4DE550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F52AC" w:rsidRPr="007535E3" w14:paraId="6A8C87DF" w14:textId="77777777" w:rsidTr="00C844BE">
        <w:tc>
          <w:tcPr>
            <w:tcW w:w="3690" w:type="dxa"/>
          </w:tcPr>
          <w:p w14:paraId="12FC2D1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6F5A0D3D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6CBAC71B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54755104" w14:textId="77777777" w:rsidR="00FF52AC" w:rsidRPr="007535E3" w:rsidRDefault="00FF52AC" w:rsidP="00F32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33B1EA2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B71DDD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6A58A053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0B8FD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0799A5A4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C742E17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0018F3F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853E268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252198E9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4F3DDB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F52AC" w:rsidRPr="007535E3" w14:paraId="2F618F47" w14:textId="77777777" w:rsidTr="000D6E7E">
        <w:tc>
          <w:tcPr>
            <w:tcW w:w="3690" w:type="dxa"/>
          </w:tcPr>
          <w:p w14:paraId="2C45552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7AE146A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52AC" w:rsidRPr="007535E3" w14:paraId="1486564A" w14:textId="77777777" w:rsidTr="00C844BE">
        <w:tc>
          <w:tcPr>
            <w:tcW w:w="3690" w:type="dxa"/>
          </w:tcPr>
          <w:p w14:paraId="4CC2594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  <w:r w:rsidR="009852A5"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1260" w:type="dxa"/>
          </w:tcPr>
          <w:p w14:paraId="56E6F0D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52" w:type="dxa"/>
          </w:tcPr>
          <w:p w14:paraId="74B3882E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1278" w:type="dxa"/>
          </w:tcPr>
          <w:p w14:paraId="267C3F81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270" w:type="dxa"/>
          </w:tcPr>
          <w:p w14:paraId="079CF5D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1260" w:type="dxa"/>
          </w:tcPr>
          <w:p w14:paraId="2B8FA82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  <w:cs/>
              </w:rPr>
            </w:pPr>
          </w:p>
        </w:tc>
        <w:tc>
          <w:tcPr>
            <w:tcW w:w="270" w:type="dxa"/>
          </w:tcPr>
          <w:p w14:paraId="413377E0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260" w:type="dxa"/>
          </w:tcPr>
          <w:p w14:paraId="6E8AA8AF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70" w:type="dxa"/>
          </w:tcPr>
          <w:p w14:paraId="58763962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350" w:type="dxa"/>
          </w:tcPr>
          <w:p w14:paraId="4A844F86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50EBA93C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0" w:type="dxa"/>
          </w:tcPr>
          <w:p w14:paraId="7BC84FA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4EA52A0A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260" w:type="dxa"/>
          </w:tcPr>
          <w:p w14:paraId="314A9015" w14:textId="77777777" w:rsidR="00FF52AC" w:rsidRPr="007535E3" w:rsidRDefault="00FF52AC" w:rsidP="000D6E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</w:tr>
      <w:tr w:rsidR="00283DDC" w:rsidRPr="007535E3" w14:paraId="705B2E3E" w14:textId="77777777" w:rsidTr="00C844BE">
        <w:tc>
          <w:tcPr>
            <w:tcW w:w="3690" w:type="dxa"/>
          </w:tcPr>
          <w:p w14:paraId="00A91480" w14:textId="2B815D59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83404F">
              <w:rPr>
                <w:rFonts w:ascii="Angsana New" w:hAnsi="Angsana New"/>
                <w:sz w:val="30"/>
                <w:szCs w:val="30"/>
              </w:rPr>
              <w:t>1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535E3">
              <w:rPr>
                <w:rFonts w:ascii="Angsana New" w:hAnsi="Angsana New"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="00B119A2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71842E24" w14:textId="27AD9910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</w:t>
            </w:r>
            <w:r w:rsidR="00FA0E05">
              <w:rPr>
                <w:rFonts w:ascii="Angsana New" w:hAnsi="Angsana New"/>
                <w:sz w:val="30"/>
                <w:szCs w:val="30"/>
              </w:rPr>
              <w:t>6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A0E05">
              <w:rPr>
                <w:rFonts w:ascii="Angsana New" w:hAnsi="Angsana New"/>
                <w:sz w:val="30"/>
                <w:szCs w:val="30"/>
              </w:rPr>
              <w:t>956</w:t>
            </w:r>
          </w:p>
        </w:tc>
        <w:tc>
          <w:tcPr>
            <w:tcW w:w="252" w:type="dxa"/>
          </w:tcPr>
          <w:p w14:paraId="76EB0B6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322111DC" w14:textId="5238C8C1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</w:t>
            </w:r>
            <w:r w:rsidR="00FA0E05">
              <w:rPr>
                <w:rFonts w:ascii="Angsana New" w:hAnsi="Angsana New"/>
                <w:sz w:val="30"/>
                <w:szCs w:val="30"/>
              </w:rPr>
              <w:t>99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A0E05">
              <w:rPr>
                <w:rFonts w:ascii="Angsana New" w:hAnsi="Angsana New"/>
                <w:sz w:val="30"/>
                <w:szCs w:val="30"/>
              </w:rPr>
              <w:t>301</w:t>
            </w:r>
          </w:p>
        </w:tc>
        <w:tc>
          <w:tcPr>
            <w:tcW w:w="270" w:type="dxa"/>
          </w:tcPr>
          <w:p w14:paraId="39B6FB9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3BDF95F2" w14:textId="4BF1459D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2</w:t>
            </w:r>
            <w:r w:rsidR="00FA0E05">
              <w:rPr>
                <w:rFonts w:ascii="Angsana New" w:hAnsi="Angsana New"/>
                <w:sz w:val="30"/>
                <w:szCs w:val="30"/>
              </w:rPr>
              <w:t>86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A0E05">
              <w:rPr>
                <w:rFonts w:ascii="Angsana New" w:hAnsi="Angsana New"/>
                <w:sz w:val="30"/>
                <w:szCs w:val="30"/>
              </w:rPr>
              <w:t>688</w:t>
            </w:r>
          </w:p>
        </w:tc>
        <w:tc>
          <w:tcPr>
            <w:tcW w:w="270" w:type="dxa"/>
          </w:tcPr>
          <w:p w14:paraId="0B882B9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1FC64E6" w14:textId="5FF05CC5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</w:t>
            </w:r>
            <w:r w:rsidR="00E70AB1">
              <w:rPr>
                <w:rFonts w:ascii="Angsana New" w:hAnsi="Angsana New"/>
                <w:sz w:val="30"/>
                <w:szCs w:val="30"/>
              </w:rPr>
              <w:t>5</w:t>
            </w:r>
            <w:r w:rsidRPr="007535E3">
              <w:rPr>
                <w:rFonts w:ascii="Angsana New" w:hAnsi="Angsana New"/>
                <w:sz w:val="30"/>
                <w:szCs w:val="30"/>
              </w:rPr>
              <w:t>,7</w:t>
            </w:r>
            <w:r w:rsidR="00E70AB1">
              <w:rPr>
                <w:rFonts w:ascii="Angsana New" w:hAnsi="Angsana New"/>
                <w:sz w:val="30"/>
                <w:szCs w:val="30"/>
              </w:rPr>
              <w:t>72</w:t>
            </w:r>
          </w:p>
        </w:tc>
        <w:tc>
          <w:tcPr>
            <w:tcW w:w="270" w:type="dxa"/>
          </w:tcPr>
          <w:p w14:paraId="4AB76B6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9A00976" w14:textId="1C2E293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42,</w:t>
            </w:r>
            <w:r w:rsidR="00E70AB1">
              <w:rPr>
                <w:rFonts w:ascii="Angsana New" w:hAnsi="Angsana New"/>
                <w:sz w:val="30"/>
                <w:szCs w:val="30"/>
              </w:rPr>
              <w:t>953</w:t>
            </w:r>
          </w:p>
        </w:tc>
        <w:tc>
          <w:tcPr>
            <w:tcW w:w="270" w:type="dxa"/>
          </w:tcPr>
          <w:p w14:paraId="0B97E9C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DF15A1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198DB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5EF7F4" w14:textId="59E2E884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6</w:t>
            </w:r>
            <w:r w:rsidR="00E70AB1">
              <w:rPr>
                <w:rFonts w:ascii="Angsana New" w:hAnsi="Angsana New"/>
                <w:sz w:val="30"/>
                <w:szCs w:val="30"/>
              </w:rPr>
              <w:t>41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E70AB1">
              <w:rPr>
                <w:rFonts w:ascii="Angsana New" w:hAnsi="Angsana New"/>
                <w:sz w:val="30"/>
                <w:szCs w:val="30"/>
              </w:rPr>
              <w:t>670</w:t>
            </w:r>
          </w:p>
        </w:tc>
      </w:tr>
      <w:tr w:rsidR="00283DDC" w:rsidRPr="007535E3" w14:paraId="0BD87C01" w14:textId="77777777" w:rsidTr="00C844BE">
        <w:tc>
          <w:tcPr>
            <w:tcW w:w="3690" w:type="dxa"/>
          </w:tcPr>
          <w:p w14:paraId="750A023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14:paraId="1C042EBC" w14:textId="341AA88A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3,7</w:t>
            </w:r>
            <w:r w:rsidR="00FA0E05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252" w:type="dxa"/>
          </w:tcPr>
          <w:p w14:paraId="678196A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17E1D0C" w14:textId="22560762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13,</w:t>
            </w:r>
            <w:r w:rsidR="00FA0E05">
              <w:rPr>
                <w:rFonts w:ascii="Angsana New" w:hAnsi="Angsana New"/>
                <w:sz w:val="30"/>
                <w:szCs w:val="30"/>
              </w:rPr>
              <w:t>811</w:t>
            </w:r>
          </w:p>
        </w:tc>
        <w:tc>
          <w:tcPr>
            <w:tcW w:w="270" w:type="dxa"/>
          </w:tcPr>
          <w:p w14:paraId="0E2D4A0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A7D9AF9" w14:textId="73738B5C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</w:t>
            </w:r>
            <w:r w:rsidR="00FA0E05">
              <w:rPr>
                <w:rFonts w:ascii="Angsana New" w:hAnsi="Angsana New"/>
                <w:sz w:val="30"/>
                <w:szCs w:val="30"/>
              </w:rPr>
              <w:t>7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FA0E05">
              <w:rPr>
                <w:rFonts w:ascii="Angsana New" w:hAnsi="Angsana New"/>
                <w:sz w:val="30"/>
                <w:szCs w:val="30"/>
              </w:rPr>
              <w:t>453</w:t>
            </w:r>
          </w:p>
        </w:tc>
        <w:tc>
          <w:tcPr>
            <w:tcW w:w="270" w:type="dxa"/>
          </w:tcPr>
          <w:p w14:paraId="3FAF37A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FF69214" w14:textId="15DFAD5F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1,2</w:t>
            </w:r>
            <w:r w:rsidR="00E70AB1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14:paraId="714EDAA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9268317" w14:textId="660A35B9" w:rsidR="00283DDC" w:rsidRPr="007535E3" w:rsidRDefault="00E70AB1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580</w:t>
            </w:r>
          </w:p>
        </w:tc>
        <w:tc>
          <w:tcPr>
            <w:tcW w:w="270" w:type="dxa"/>
          </w:tcPr>
          <w:p w14:paraId="55800E8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B93C2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945CDCE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F53AAA" w14:textId="1B8C6B15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36,</w:t>
            </w:r>
            <w:r w:rsidR="00E70AB1">
              <w:rPr>
                <w:rFonts w:ascii="Angsana New" w:hAnsi="Angsana New"/>
                <w:sz w:val="30"/>
                <w:szCs w:val="30"/>
              </w:rPr>
              <w:t>799</w:t>
            </w:r>
          </w:p>
        </w:tc>
      </w:tr>
      <w:tr w:rsidR="00283DDC" w:rsidRPr="007535E3" w14:paraId="277B7E1D" w14:textId="77777777" w:rsidTr="00C844BE">
        <w:tc>
          <w:tcPr>
            <w:tcW w:w="3690" w:type="dxa"/>
          </w:tcPr>
          <w:p w14:paraId="0B19E99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</w:tcPr>
          <w:p w14:paraId="7C22F44F" w14:textId="407917F9" w:rsidR="00283DDC" w:rsidRPr="007535E3" w:rsidRDefault="00FA0E05" w:rsidP="00FA0E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(1,761)</w:t>
            </w:r>
          </w:p>
        </w:tc>
        <w:tc>
          <w:tcPr>
            <w:tcW w:w="252" w:type="dxa"/>
          </w:tcPr>
          <w:p w14:paraId="64036C3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725B5B0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5BF648C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A811C6A" w14:textId="412F02DC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(1,</w:t>
            </w:r>
            <w:r w:rsidR="00E70AB1">
              <w:rPr>
                <w:rFonts w:ascii="Angsana New" w:hAnsi="Angsana New"/>
                <w:sz w:val="30"/>
                <w:szCs w:val="30"/>
              </w:rPr>
              <w:t>209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62BC1E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BAD25A" w14:textId="7960B5FA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E70AB1">
              <w:rPr>
                <w:rFonts w:ascii="Angsana New" w:hAnsi="Angsana New"/>
                <w:sz w:val="30"/>
                <w:szCs w:val="30"/>
              </w:rPr>
              <w:t>48</w:t>
            </w:r>
            <w:r w:rsidR="007C2AEE">
              <w:rPr>
                <w:rFonts w:ascii="Angsana New" w:hAnsi="Angsana New"/>
                <w:sz w:val="30"/>
                <w:szCs w:val="30"/>
              </w:rPr>
              <w:t>0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5247DD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3FC9552" w14:textId="31170C16" w:rsidR="00283DDC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0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(1,428)</w:t>
            </w:r>
          </w:p>
        </w:tc>
        <w:tc>
          <w:tcPr>
            <w:tcW w:w="270" w:type="dxa"/>
          </w:tcPr>
          <w:p w14:paraId="2BF93A11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35586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08CF9B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B542E28" w14:textId="69C8A3F4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</w:t>
            </w:r>
            <w:r w:rsidR="00E70AB1">
              <w:rPr>
                <w:rFonts w:ascii="Angsana New" w:hAnsi="Angsana New"/>
                <w:sz w:val="30"/>
                <w:szCs w:val="30"/>
              </w:rPr>
              <w:t>4</w:t>
            </w:r>
            <w:r w:rsidRPr="007535E3">
              <w:rPr>
                <w:rFonts w:ascii="Angsana New" w:hAnsi="Angsana New"/>
                <w:sz w:val="30"/>
                <w:szCs w:val="30"/>
              </w:rPr>
              <w:t>,</w:t>
            </w:r>
            <w:r w:rsidR="00E70AB1">
              <w:rPr>
                <w:rFonts w:ascii="Angsana New" w:hAnsi="Angsana New"/>
                <w:sz w:val="30"/>
                <w:szCs w:val="30"/>
              </w:rPr>
              <w:t>878</w:t>
            </w:r>
            <w:r w:rsidRPr="007535E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3DDC" w:rsidRPr="007535E3" w14:paraId="3D708224" w14:textId="77777777" w:rsidTr="00793E96">
        <w:tc>
          <w:tcPr>
            <w:tcW w:w="3690" w:type="dxa"/>
          </w:tcPr>
          <w:p w14:paraId="47A1EBB6" w14:textId="653454C6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="00B119A2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DC826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B8388B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5021233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5087B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6733AB2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D9F6F8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8860547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88544F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BB39F34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4EF882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47EA9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00285B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19020D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83DDC" w:rsidRPr="007535E3" w14:paraId="6B1D6F6F" w14:textId="77777777" w:rsidTr="00793E96">
        <w:tc>
          <w:tcPr>
            <w:tcW w:w="3690" w:type="dxa"/>
          </w:tcPr>
          <w:p w14:paraId="203D7B9E" w14:textId="0EDBEC13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 วันที่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B119A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71BC1C62" w14:textId="6F6C33FB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FA0E05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,9</w:t>
            </w:r>
            <w:r w:rsidR="00FA0E05">
              <w:rPr>
                <w:rFonts w:ascii="Angsana New" w:hAnsi="Angsana New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52" w:type="dxa"/>
          </w:tcPr>
          <w:p w14:paraId="5899E073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2447791" w14:textId="4F53935C" w:rsidR="00283DDC" w:rsidRPr="007535E3" w:rsidRDefault="00FA0E05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213</w:t>
            </w:r>
            <w:r w:rsidR="00283DDC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270" w:type="dxa"/>
          </w:tcPr>
          <w:p w14:paraId="37ABBCB5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2734D16" w14:textId="53995F6B" w:rsidR="00283DDC" w:rsidRPr="007535E3" w:rsidRDefault="00E70AB1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302</w:t>
            </w:r>
            <w:r w:rsidR="00283DDC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932</w:t>
            </w:r>
          </w:p>
        </w:tc>
        <w:tc>
          <w:tcPr>
            <w:tcW w:w="270" w:type="dxa"/>
          </w:tcPr>
          <w:p w14:paraId="2C611CF6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24A0C649" w14:textId="018A2780" w:rsidR="00283DDC" w:rsidRPr="007535E3" w:rsidRDefault="00E70AB1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56,522</w:t>
            </w:r>
          </w:p>
        </w:tc>
        <w:tc>
          <w:tcPr>
            <w:tcW w:w="270" w:type="dxa"/>
          </w:tcPr>
          <w:p w14:paraId="46E3ABD8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274468B1" w14:textId="07756529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42,</w:t>
            </w:r>
            <w:r w:rsidR="00E70AB1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</w:tcPr>
          <w:p w14:paraId="0671255F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3DB36389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5FE5730" w14:textId="77777777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29638CCD" w14:textId="40DC32E2" w:rsidR="00283DDC" w:rsidRPr="007535E3" w:rsidRDefault="00283DDC" w:rsidP="00283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E70AB1">
              <w:rPr>
                <w:rFonts w:ascii="Angsana New" w:hAnsi="Angsana New"/>
                <w:b/>
                <w:bCs/>
                <w:sz w:val="30"/>
                <w:szCs w:val="30"/>
              </w:rPr>
              <w:t>73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E70AB1">
              <w:rPr>
                <w:rFonts w:ascii="Angsana New" w:hAnsi="Angsana New"/>
                <w:b/>
                <w:bCs/>
                <w:sz w:val="30"/>
                <w:szCs w:val="30"/>
              </w:rPr>
              <w:t>591</w:t>
            </w:r>
          </w:p>
        </w:tc>
      </w:tr>
      <w:tr w:rsidR="004060E5" w:rsidRPr="007535E3" w14:paraId="5F9B86F7" w14:textId="77777777" w:rsidTr="00C844BE">
        <w:tc>
          <w:tcPr>
            <w:tcW w:w="3690" w:type="dxa"/>
          </w:tcPr>
          <w:p w14:paraId="6348E2CB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</w:tcPr>
          <w:p w14:paraId="7E316E1E" w14:textId="3F127EC3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3,638</w:t>
            </w:r>
          </w:p>
        </w:tc>
        <w:tc>
          <w:tcPr>
            <w:tcW w:w="252" w:type="dxa"/>
          </w:tcPr>
          <w:p w14:paraId="495A7613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E709670" w14:textId="36FB8202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13,81</w:t>
            </w:r>
            <w:r w:rsidR="00A83CCA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04810D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7BBE7BE" w14:textId="2672804C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17,453</w:t>
            </w:r>
          </w:p>
        </w:tc>
        <w:tc>
          <w:tcPr>
            <w:tcW w:w="270" w:type="dxa"/>
          </w:tcPr>
          <w:p w14:paraId="5EB64EB8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2F6DBDD" w14:textId="060CEE26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1,472</w:t>
            </w:r>
          </w:p>
        </w:tc>
        <w:tc>
          <w:tcPr>
            <w:tcW w:w="270" w:type="dxa"/>
          </w:tcPr>
          <w:p w14:paraId="235D59CB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4A968A" w14:textId="176C0927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7B7E0525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98548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F085A7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444F1B" w14:textId="38768619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37,20</w:t>
            </w:r>
            <w:r w:rsidR="007C2AE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E70AB1" w:rsidRPr="007535E3" w14:paraId="3845F517" w14:textId="77777777" w:rsidTr="00C844BE">
        <w:tc>
          <w:tcPr>
            <w:tcW w:w="3690" w:type="dxa"/>
          </w:tcPr>
          <w:p w14:paraId="6C95887F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</w:tcPr>
          <w:p w14:paraId="3FA25703" w14:textId="4395D023" w:rsidR="00E70AB1" w:rsidRPr="007535E3" w:rsidRDefault="00E70AB1" w:rsidP="00E70AB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1F0F710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4430D03" w14:textId="7C7BA471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56EAA8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074FC36" w14:textId="57F64500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(1,05</w:t>
            </w:r>
            <w:r w:rsidR="00A83CC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2FC5A89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62A3F71" w14:textId="5B2106B1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(250)</w:t>
            </w:r>
          </w:p>
        </w:tc>
        <w:tc>
          <w:tcPr>
            <w:tcW w:w="270" w:type="dxa"/>
          </w:tcPr>
          <w:p w14:paraId="2DD0ADB1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9A41866" w14:textId="7C93E780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(188)</w:t>
            </w:r>
          </w:p>
        </w:tc>
        <w:tc>
          <w:tcPr>
            <w:tcW w:w="270" w:type="dxa"/>
          </w:tcPr>
          <w:p w14:paraId="6748C443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D9E3BEB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6D90B1" w14:textId="77777777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54CCEA" w14:textId="4FAB9259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(1,494)</w:t>
            </w:r>
          </w:p>
        </w:tc>
      </w:tr>
      <w:tr w:rsidR="004060E5" w:rsidRPr="007535E3" w14:paraId="768C830C" w14:textId="77777777" w:rsidTr="00C844BE">
        <w:tc>
          <w:tcPr>
            <w:tcW w:w="3690" w:type="dxa"/>
          </w:tcPr>
          <w:p w14:paraId="6ED84327" w14:textId="5DAA7DCB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B119A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9951A2A" w14:textId="365C9D77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62,558</w:t>
            </w:r>
          </w:p>
        </w:tc>
        <w:tc>
          <w:tcPr>
            <w:tcW w:w="252" w:type="dxa"/>
          </w:tcPr>
          <w:p w14:paraId="6819A5C8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3AF9D27B" w14:textId="36ECFB4B" w:rsidR="00E70AB1" w:rsidRPr="007535E3" w:rsidRDefault="00E70AB1" w:rsidP="00E70A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226,92</w:t>
            </w:r>
            <w:r w:rsidR="00A83CCA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D0C96F2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70788BA" w14:textId="12D7353A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319,329</w:t>
            </w:r>
          </w:p>
        </w:tc>
        <w:tc>
          <w:tcPr>
            <w:tcW w:w="270" w:type="dxa"/>
          </w:tcPr>
          <w:p w14:paraId="4714EDA2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8ED442F" w14:textId="2122F60D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57,744</w:t>
            </w:r>
          </w:p>
        </w:tc>
        <w:tc>
          <w:tcPr>
            <w:tcW w:w="270" w:type="dxa"/>
          </w:tcPr>
          <w:p w14:paraId="115D7ADF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A3F6E8A" w14:textId="0DA48644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42,749</w:t>
            </w:r>
          </w:p>
        </w:tc>
        <w:tc>
          <w:tcPr>
            <w:tcW w:w="270" w:type="dxa"/>
          </w:tcPr>
          <w:p w14:paraId="7E808071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CC66DD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92F0D9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E2E7007" w14:textId="6E7BC806" w:rsidR="004060E5" w:rsidRPr="007535E3" w:rsidRDefault="00E70AB1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709,30</w:t>
            </w:r>
            <w:r w:rsidR="00A83CCA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</w:tr>
      <w:tr w:rsidR="004060E5" w:rsidRPr="007535E3" w14:paraId="51E6E300" w14:textId="77777777" w:rsidTr="008F4878">
        <w:tc>
          <w:tcPr>
            <w:tcW w:w="3690" w:type="dxa"/>
          </w:tcPr>
          <w:p w14:paraId="078C60A5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F644208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3445E734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78C37580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7D7FB7D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7BDAFF8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33147B5C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3CD5017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68649C3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8C89BA6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3081907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8B506B1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3CEBCBF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D2BBC62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38D715DD" w14:textId="77777777" w:rsidTr="008F4878">
        <w:tc>
          <w:tcPr>
            <w:tcW w:w="3690" w:type="dxa"/>
          </w:tcPr>
          <w:p w14:paraId="6DA7F8D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6001FB4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47112B2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78B173F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ABBEF0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6CCCC7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9CC8F3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579E8A8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7835C95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427AF0F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17A26A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46293A4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6AE2B7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52C709F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34676275" w14:textId="77777777" w:rsidTr="008F4878">
        <w:tc>
          <w:tcPr>
            <w:tcW w:w="3690" w:type="dxa"/>
          </w:tcPr>
          <w:p w14:paraId="3644BD7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062635D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02ECFD6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58C2595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32EB5C2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0A3ABEA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0AAFC90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14C007A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25F18F8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F1BA79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22F980F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58D511D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1195E7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5499F0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41395CBD" w14:textId="77777777" w:rsidTr="008F4878">
        <w:tc>
          <w:tcPr>
            <w:tcW w:w="3690" w:type="dxa"/>
          </w:tcPr>
          <w:p w14:paraId="05E7C19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6FB7B8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18BFB00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0CD1EF2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CCFFAB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01D11E2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E7DE34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E850E5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183C72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177C92D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211B04C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2491F2C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E1B522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92C3D5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7566997F" w14:textId="77777777" w:rsidTr="008F4878">
        <w:tc>
          <w:tcPr>
            <w:tcW w:w="3690" w:type="dxa"/>
          </w:tcPr>
          <w:p w14:paraId="6EE8FFC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7BA8EB8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1A61690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2607CFB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4B7AD7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6585905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FFFD7C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2505327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36E359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460B597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C751CF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73E5735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487C11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2707E84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5C49B88C" w14:textId="77777777" w:rsidTr="008F4878">
        <w:tc>
          <w:tcPr>
            <w:tcW w:w="3690" w:type="dxa"/>
          </w:tcPr>
          <w:p w14:paraId="51A3331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7CEB2E8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6563D31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41A61D7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CC4CDE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51BB37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52C0BDF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74374A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1DE398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4551BF3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C22872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03A743D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2E2B8A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0ED353F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4280ABA1" w14:textId="77777777" w:rsidTr="008F4878">
        <w:tc>
          <w:tcPr>
            <w:tcW w:w="3690" w:type="dxa"/>
          </w:tcPr>
          <w:p w14:paraId="398D5B4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7EF45D0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7FA0ECD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5BABE41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C59AE9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78C33E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8AFAC0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3667B8E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42E25E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970E58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B2291B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83CBDE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D4DDEA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7F64363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29EF4EAB" w14:textId="77777777" w:rsidTr="008F4878">
        <w:tc>
          <w:tcPr>
            <w:tcW w:w="3690" w:type="dxa"/>
          </w:tcPr>
          <w:p w14:paraId="5666D47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1F181E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6911E00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6DCD17B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701445E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54CBDC5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2BD0821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791C9F8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A21B83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5AA507A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82333D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49886BF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1A39B2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C851E7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28895E52" w14:textId="77777777" w:rsidTr="008F4878">
        <w:tc>
          <w:tcPr>
            <w:tcW w:w="3690" w:type="dxa"/>
          </w:tcPr>
          <w:p w14:paraId="5216532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3D813B2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21C789F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7F05463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0863724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6A235CD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9AE730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647FF78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C491A3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B80889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D04574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A94290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0F62E1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5F53AFB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391AE8D4" w14:textId="77777777" w:rsidTr="008F4878">
        <w:tc>
          <w:tcPr>
            <w:tcW w:w="3690" w:type="dxa"/>
          </w:tcPr>
          <w:p w14:paraId="0F70B1F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7169472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6EDB498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6DA0C03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AFC02A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0FDE14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6B87E9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EDD553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C1B5AE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607B18A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D6E66A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F64412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4232E3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54B183D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7F2D0BA6" w14:textId="77777777" w:rsidTr="008F4878">
        <w:tc>
          <w:tcPr>
            <w:tcW w:w="3690" w:type="dxa"/>
          </w:tcPr>
          <w:p w14:paraId="0051319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5E8A28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08AF2C9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434EA38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3AE34F0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3D5A834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5469F65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001BEAA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A06D9D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03E01C0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79ED66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3944CA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B4D08E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355B007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0E3DAD12" w14:textId="77777777" w:rsidTr="008F4878">
        <w:tc>
          <w:tcPr>
            <w:tcW w:w="3690" w:type="dxa"/>
          </w:tcPr>
          <w:p w14:paraId="5984A9B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516F044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2B04FAB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79139BF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0053503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1739F13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24E8195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7720C33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EEE62F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5A57379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EFC1C2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08D0F9E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40F144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618A35C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773286C5" w14:textId="77777777" w:rsidTr="008F4878">
        <w:tc>
          <w:tcPr>
            <w:tcW w:w="3690" w:type="dxa"/>
          </w:tcPr>
          <w:p w14:paraId="5591A03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4EBCE84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4027B46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4E40874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C92303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F50992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20F571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618CC78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70CE518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61B056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5AA49F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0E40F2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826FCA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AB75B3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1B2653E9" w14:textId="77777777" w:rsidTr="008F4878">
        <w:tc>
          <w:tcPr>
            <w:tcW w:w="3690" w:type="dxa"/>
          </w:tcPr>
          <w:p w14:paraId="6C813CB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350347B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59E4294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210F654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66AE07C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3D6D17B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D347B3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0167A06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7F809A4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03AC7FD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BB1813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33B735E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69CDD9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1AED42B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4C8DC2C1" w14:textId="77777777" w:rsidTr="008F4878">
        <w:tc>
          <w:tcPr>
            <w:tcW w:w="3690" w:type="dxa"/>
          </w:tcPr>
          <w:p w14:paraId="2D34ECD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626EB8D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4CB4F30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54DD44B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7A1F82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BB9913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0904A26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11D81953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2A5043F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644B56A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394755C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00B26D5E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581A59D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05F614E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0B5E52ED" w14:textId="77777777" w:rsidTr="008F4878">
        <w:tc>
          <w:tcPr>
            <w:tcW w:w="3690" w:type="dxa"/>
          </w:tcPr>
          <w:p w14:paraId="4F4F22B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9F34FC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7648267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48F94ECB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1F50A361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73988DB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3E81784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07F00AB2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ED70C6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B03BF08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9C47A2A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218F521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124CCBA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272D2E8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1E06A336" w14:textId="77777777" w:rsidTr="008F4878">
        <w:tc>
          <w:tcPr>
            <w:tcW w:w="3690" w:type="dxa"/>
          </w:tcPr>
          <w:p w14:paraId="5DEDC5C5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05C8F05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52" w:type="dxa"/>
          </w:tcPr>
          <w:p w14:paraId="08B8B796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8" w:type="dxa"/>
          </w:tcPr>
          <w:p w14:paraId="3167ACA4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7156DD6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</w:tcPr>
          <w:p w14:paraId="2C79943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70" w:type="dxa"/>
          </w:tcPr>
          <w:p w14:paraId="4F38A28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4AC001FD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431924C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</w:tcPr>
          <w:p w14:paraId="36A57070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03D759B9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</w:tcPr>
          <w:p w14:paraId="7799CA4C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270" w:type="dxa"/>
          </w:tcPr>
          <w:p w14:paraId="61F2B95F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260" w:type="dxa"/>
          </w:tcPr>
          <w:p w14:paraId="37BE63C7" w14:textId="77777777" w:rsidR="008F4878" w:rsidRPr="007535E3" w:rsidRDefault="008F4878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8F4878" w:rsidRPr="007535E3" w14:paraId="125F65F7" w14:textId="77777777" w:rsidTr="00333BF7">
        <w:tc>
          <w:tcPr>
            <w:tcW w:w="3690" w:type="dxa"/>
          </w:tcPr>
          <w:p w14:paraId="1709AE8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697A42B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878" w:rsidRPr="007535E3" w14:paraId="25E4820D" w14:textId="77777777" w:rsidTr="00333BF7">
        <w:tc>
          <w:tcPr>
            <w:tcW w:w="3690" w:type="dxa"/>
          </w:tcPr>
          <w:p w14:paraId="70D780A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66EA0C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2D1A57D8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66A8CEBC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0FF742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08D8D93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CF7C6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23A49B0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129B350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D0DDC0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2D7F8D9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2727E77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</w:t>
            </w:r>
          </w:p>
        </w:tc>
        <w:tc>
          <w:tcPr>
            <w:tcW w:w="270" w:type="dxa"/>
          </w:tcPr>
          <w:p w14:paraId="1D6A68B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63FBA8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4878" w:rsidRPr="007535E3" w14:paraId="4400983F" w14:textId="77777777" w:rsidTr="00333BF7">
        <w:tc>
          <w:tcPr>
            <w:tcW w:w="3690" w:type="dxa"/>
          </w:tcPr>
          <w:p w14:paraId="4A5DE37F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EED5083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</w:p>
        </w:tc>
        <w:tc>
          <w:tcPr>
            <w:tcW w:w="252" w:type="dxa"/>
          </w:tcPr>
          <w:p w14:paraId="41366F1B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60513D84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B1E192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E27781A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</w:tcPr>
          <w:p w14:paraId="7B37640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050749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เครื่องตกแต่ง</w:t>
            </w:r>
          </w:p>
        </w:tc>
        <w:tc>
          <w:tcPr>
            <w:tcW w:w="270" w:type="dxa"/>
          </w:tcPr>
          <w:p w14:paraId="36F52B8D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6948441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A2AF1E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E24F555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ก่อสร้าง</w:t>
            </w:r>
          </w:p>
        </w:tc>
        <w:tc>
          <w:tcPr>
            <w:tcW w:w="270" w:type="dxa"/>
          </w:tcPr>
          <w:p w14:paraId="3AE472C7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9141F45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4878" w:rsidRPr="007535E3" w14:paraId="2AAE31D8" w14:textId="77777777" w:rsidTr="00333BF7">
        <w:tc>
          <w:tcPr>
            <w:tcW w:w="3690" w:type="dxa"/>
          </w:tcPr>
          <w:p w14:paraId="65DD7E3A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D407300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</w:p>
        </w:tc>
        <w:tc>
          <w:tcPr>
            <w:tcW w:w="252" w:type="dxa"/>
          </w:tcPr>
          <w:p w14:paraId="2C88B17A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130D4D25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00554449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294EB4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270" w:type="dxa"/>
          </w:tcPr>
          <w:p w14:paraId="65BD3358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2667AB09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7219399B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4CC3D822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</w:tcPr>
          <w:p w14:paraId="10476EB1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1F6E23B7" w14:textId="77777777" w:rsidR="008F4878" w:rsidRPr="00C95C42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270" w:type="dxa"/>
          </w:tcPr>
          <w:p w14:paraId="5F5CEBC9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CE62BA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8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F4878" w:rsidRPr="007535E3" w14:paraId="42BD89E3" w14:textId="77777777" w:rsidTr="00333BF7">
        <w:tc>
          <w:tcPr>
            <w:tcW w:w="3690" w:type="dxa"/>
          </w:tcPr>
          <w:p w14:paraId="77BAEEC0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3"/>
          </w:tcPr>
          <w:p w14:paraId="5966404C" w14:textId="77777777" w:rsidR="008F4878" w:rsidRPr="007535E3" w:rsidRDefault="008F4878" w:rsidP="0033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060E5" w:rsidRPr="007535E3" w14:paraId="784F1BDE" w14:textId="77777777" w:rsidTr="00C844BE">
        <w:tc>
          <w:tcPr>
            <w:tcW w:w="3690" w:type="dxa"/>
          </w:tcPr>
          <w:p w14:paraId="219F6A51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60" w:type="dxa"/>
          </w:tcPr>
          <w:p w14:paraId="7BBE6DC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53876382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0C014CD2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8ECB88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C70F621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49F21F6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E6A944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F879CF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4565C773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A16B07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793ED19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0FB8DCE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D7BFABD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060E5" w:rsidRPr="007535E3" w14:paraId="5CA8967E" w14:textId="77777777" w:rsidTr="00C844BE">
        <w:tc>
          <w:tcPr>
            <w:tcW w:w="3690" w:type="dxa"/>
          </w:tcPr>
          <w:p w14:paraId="0DED137B" w14:textId="606ED726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83404F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="0089306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5B1104AA" w14:textId="58C081BB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6ECC354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340E31A0" w14:textId="5170357B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92A53D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D9CE08" w14:textId="73D51AC0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9C1DD93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5E33FB" w14:textId="33CDA8E5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1FD0D63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F74358" w14:textId="7D2FF4C2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FDF392C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A11B48" w14:textId="19F8E9D9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A0923D" w14:textId="7777777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171C61" w14:textId="1CC057E7" w:rsidR="004060E5" w:rsidRPr="007535E3" w:rsidRDefault="004060E5" w:rsidP="00406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306E" w:rsidRPr="007535E3" w14:paraId="23A93B3F" w14:textId="77777777" w:rsidTr="0089306E">
        <w:tc>
          <w:tcPr>
            <w:tcW w:w="3690" w:type="dxa"/>
          </w:tcPr>
          <w:p w14:paraId="76F87142" w14:textId="5FB61EB1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</w:tcPr>
          <w:p w14:paraId="341DE62A" w14:textId="4F3C084C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145,908</w:t>
            </w:r>
          </w:p>
        </w:tc>
        <w:tc>
          <w:tcPr>
            <w:tcW w:w="252" w:type="dxa"/>
          </w:tcPr>
          <w:p w14:paraId="7A13B664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61491210" w14:textId="0E0FA6EA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125,872</w:t>
            </w:r>
          </w:p>
        </w:tc>
        <w:tc>
          <w:tcPr>
            <w:tcW w:w="270" w:type="dxa"/>
          </w:tcPr>
          <w:p w14:paraId="4B46D3D7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739CBC0" w14:textId="06ECD3C1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67,316</w:t>
            </w:r>
          </w:p>
        </w:tc>
        <w:tc>
          <w:tcPr>
            <w:tcW w:w="270" w:type="dxa"/>
          </w:tcPr>
          <w:p w14:paraId="7F4A6D1F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493F83" w14:textId="5B27A571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2,278</w:t>
            </w:r>
          </w:p>
        </w:tc>
        <w:tc>
          <w:tcPr>
            <w:tcW w:w="270" w:type="dxa"/>
          </w:tcPr>
          <w:p w14:paraId="46166B2B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651A1DA5" w14:textId="1C0A4CE6" w:rsidR="0089306E" w:rsidRPr="007535E3" w:rsidRDefault="00202EC2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89306E" w:rsidRPr="00C95C4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485</w:t>
            </w:r>
          </w:p>
        </w:tc>
        <w:tc>
          <w:tcPr>
            <w:tcW w:w="270" w:type="dxa"/>
          </w:tcPr>
          <w:p w14:paraId="35F038A8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BBA4638" w14:textId="0DD80E37" w:rsidR="0089306E" w:rsidRPr="00202EC2" w:rsidRDefault="00202EC2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202EC2">
              <w:rPr>
                <w:rFonts w:ascii="Angsana New" w:hAnsi="Angsana New"/>
                <w:sz w:val="30"/>
                <w:szCs w:val="30"/>
              </w:rPr>
              <w:t>5,667</w:t>
            </w:r>
          </w:p>
        </w:tc>
        <w:tc>
          <w:tcPr>
            <w:tcW w:w="270" w:type="dxa"/>
          </w:tcPr>
          <w:p w14:paraId="1424AD3C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1696EF" w14:textId="4ABEE5B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348,526</w:t>
            </w:r>
          </w:p>
        </w:tc>
      </w:tr>
      <w:tr w:rsidR="0089306E" w:rsidRPr="007535E3" w14:paraId="5C974538" w14:textId="77777777" w:rsidTr="00B22175">
        <w:tc>
          <w:tcPr>
            <w:tcW w:w="3690" w:type="dxa"/>
          </w:tcPr>
          <w:p w14:paraId="55D492A0" w14:textId="6CBB1A5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09F557" w14:textId="33873A32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3415F60E" w14:textId="77777777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498D3CB2" w14:textId="706E1A44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A5E48B0" w14:textId="77777777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E17617B" w14:textId="3801D8CF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203617C" w14:textId="77777777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6BF958E" w14:textId="7A8D119B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ED95BAE" w14:textId="77777777" w:rsidR="0089306E" w:rsidRPr="007535E3" w:rsidRDefault="0089306E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39EECB1" w14:textId="359366E4" w:rsidR="0089306E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7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2,399</w:t>
            </w:r>
          </w:p>
        </w:tc>
        <w:tc>
          <w:tcPr>
            <w:tcW w:w="270" w:type="dxa"/>
          </w:tcPr>
          <w:p w14:paraId="42EB0AE8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0E407F" w14:textId="358CD6DE" w:rsidR="0089306E" w:rsidRPr="007535E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3CD164A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DDCD9AB" w14:textId="1743B562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2,399</w:t>
            </w:r>
          </w:p>
        </w:tc>
      </w:tr>
      <w:tr w:rsidR="00B22175" w:rsidRPr="007535E3" w14:paraId="3C03322B" w14:textId="77777777" w:rsidTr="00B22175">
        <w:tc>
          <w:tcPr>
            <w:tcW w:w="3690" w:type="dxa"/>
          </w:tcPr>
          <w:p w14:paraId="3B7D9D40" w14:textId="2D9D31AF" w:rsidR="00B22175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D0686C0" w14:textId="00859AEB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145,908</w:t>
            </w:r>
          </w:p>
        </w:tc>
        <w:tc>
          <w:tcPr>
            <w:tcW w:w="252" w:type="dxa"/>
          </w:tcPr>
          <w:p w14:paraId="5E6C602B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EB24B73" w14:textId="09E382C4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125,872</w:t>
            </w:r>
          </w:p>
        </w:tc>
        <w:tc>
          <w:tcPr>
            <w:tcW w:w="270" w:type="dxa"/>
          </w:tcPr>
          <w:p w14:paraId="19058852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44B69EA" w14:textId="739AAF94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67,316</w:t>
            </w:r>
          </w:p>
        </w:tc>
        <w:tc>
          <w:tcPr>
            <w:tcW w:w="270" w:type="dxa"/>
          </w:tcPr>
          <w:p w14:paraId="5C2AEB5B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593E87C" w14:textId="3750C739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2,278</w:t>
            </w:r>
          </w:p>
        </w:tc>
        <w:tc>
          <w:tcPr>
            <w:tcW w:w="270" w:type="dxa"/>
          </w:tcPr>
          <w:p w14:paraId="464AC280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D14803E" w14:textId="26EB987E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3,884</w:t>
            </w:r>
          </w:p>
        </w:tc>
        <w:tc>
          <w:tcPr>
            <w:tcW w:w="270" w:type="dxa"/>
          </w:tcPr>
          <w:p w14:paraId="568898E6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15E893E" w14:textId="10049234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5,667</w:t>
            </w:r>
          </w:p>
        </w:tc>
        <w:tc>
          <w:tcPr>
            <w:tcW w:w="270" w:type="dxa"/>
          </w:tcPr>
          <w:p w14:paraId="32C3F99F" w14:textId="77777777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34C2A65" w14:textId="5FA3D8AB" w:rsidR="00B22175" w:rsidRPr="007535E3" w:rsidRDefault="00B22175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350,925</w:t>
            </w:r>
          </w:p>
        </w:tc>
      </w:tr>
      <w:tr w:rsidR="006A5793" w:rsidRPr="007535E3" w14:paraId="4DFF1285" w14:textId="77777777" w:rsidTr="006A5793">
        <w:tc>
          <w:tcPr>
            <w:tcW w:w="3690" w:type="dxa"/>
          </w:tcPr>
          <w:p w14:paraId="5FA011B3" w14:textId="77777777" w:rsidR="006A579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AD3DA05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C5FAB10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D3255F7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188D57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BF32DAD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B2C3557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A072F3B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0ABE878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E01E4C9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B2DEC5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18F226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0E79B1" w14:textId="77777777" w:rsidR="006A5793" w:rsidRPr="007535E3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C5F45A1" w14:textId="77777777" w:rsidR="006A5793" w:rsidRPr="00C95C42" w:rsidRDefault="006A5793" w:rsidP="00B221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306E" w:rsidRPr="007535E3" w14:paraId="5B6DBE62" w14:textId="77777777" w:rsidTr="006A5793">
        <w:tc>
          <w:tcPr>
            <w:tcW w:w="3690" w:type="dxa"/>
          </w:tcPr>
          <w:p w14:paraId="4AA25722" w14:textId="216338BF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83404F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83404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50F59AC0" w14:textId="4D6E66EA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93EAB10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</w:tcPr>
          <w:p w14:paraId="7435738E" w14:textId="03D9967A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19EFA68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F9504F" w14:textId="7068E9AD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98AA917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7858848" w14:textId="5F44E09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CA2372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DBEBED4" w14:textId="47D20634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ABB2DD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AF9BF0C" w14:textId="16E77075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A230573" w14:textId="77777777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C9501AA" w14:textId="6C3DB8CD" w:rsidR="0089306E" w:rsidRPr="007535E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9306E" w:rsidRPr="007535E3" w14:paraId="73AE031D" w14:textId="77777777" w:rsidTr="00C844BE">
        <w:tc>
          <w:tcPr>
            <w:tcW w:w="3690" w:type="dxa"/>
          </w:tcPr>
          <w:p w14:paraId="6650998F" w14:textId="5D22CC03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14D23">
              <w:rPr>
                <w:rFonts w:ascii="Angsana New" w:hAnsi="Angsana New" w:hint="cs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</w:tcPr>
          <w:p w14:paraId="3D1FF118" w14:textId="6F87656A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14</w:t>
            </w:r>
            <w:r w:rsidR="00B22175">
              <w:rPr>
                <w:rFonts w:ascii="Angsana New" w:hAnsi="Angsana New"/>
                <w:sz w:val="30"/>
                <w:szCs w:val="30"/>
              </w:rPr>
              <w:t>2</w:t>
            </w:r>
            <w:r w:rsidRPr="00C95C42">
              <w:rPr>
                <w:rFonts w:ascii="Angsana New" w:hAnsi="Angsana New"/>
                <w:sz w:val="30"/>
                <w:szCs w:val="30"/>
              </w:rPr>
              <w:t>,9</w:t>
            </w:r>
            <w:r w:rsidR="00B22175">
              <w:rPr>
                <w:rFonts w:ascii="Angsana New" w:hAnsi="Angsana New"/>
                <w:sz w:val="30"/>
                <w:szCs w:val="30"/>
              </w:rPr>
              <w:t>2</w:t>
            </w:r>
            <w:r w:rsidR="00C4062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0D710003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431A21D8" w14:textId="068E1E98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1</w:t>
            </w:r>
            <w:r w:rsidR="00B22175">
              <w:rPr>
                <w:rFonts w:ascii="Angsana New" w:hAnsi="Angsana New"/>
                <w:sz w:val="30"/>
                <w:szCs w:val="30"/>
              </w:rPr>
              <w:t>11</w:t>
            </w:r>
            <w:r w:rsidRPr="00C95C42">
              <w:rPr>
                <w:rFonts w:ascii="Angsana New" w:hAnsi="Angsana New"/>
                <w:sz w:val="30"/>
                <w:szCs w:val="30"/>
              </w:rPr>
              <w:t>,</w:t>
            </w:r>
            <w:r w:rsidR="00B22175">
              <w:rPr>
                <w:rFonts w:ascii="Angsana New" w:hAnsi="Angsana New"/>
                <w:sz w:val="30"/>
                <w:szCs w:val="30"/>
              </w:rPr>
              <w:t>40</w:t>
            </w:r>
            <w:r w:rsidR="00E338B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C91427E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BB0D29C" w14:textId="144CDCBE" w:rsidR="0089306E" w:rsidRPr="00C95C42" w:rsidRDefault="00B22175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</w:t>
            </w:r>
            <w:r w:rsidR="0089306E" w:rsidRPr="00C95C4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10</w:t>
            </w:r>
            <w:r w:rsidR="00C4062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598C87A8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3D21D4" w14:textId="4007DE9E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C95C42">
              <w:rPr>
                <w:rFonts w:ascii="Angsana New" w:hAnsi="Angsana New"/>
                <w:sz w:val="30"/>
                <w:szCs w:val="30"/>
              </w:rPr>
              <w:t>2,</w:t>
            </w:r>
            <w:r w:rsidR="00B22175">
              <w:rPr>
                <w:rFonts w:ascii="Angsana New" w:hAnsi="Angsana New"/>
                <w:sz w:val="30"/>
                <w:szCs w:val="30"/>
              </w:rPr>
              <w:t>58</w:t>
            </w:r>
            <w:r w:rsidR="00C40623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747AE23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F052C0" w14:textId="59C5ECC3" w:rsidR="0089306E" w:rsidRPr="00C95C42" w:rsidRDefault="00202EC2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1,076</w:t>
            </w:r>
          </w:p>
        </w:tc>
        <w:tc>
          <w:tcPr>
            <w:tcW w:w="270" w:type="dxa"/>
          </w:tcPr>
          <w:p w14:paraId="75A36803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8DA3A3F" w14:textId="5B51BF9F" w:rsidR="0089306E" w:rsidRPr="00C95C42" w:rsidRDefault="00C40623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5,756</w:t>
            </w:r>
          </w:p>
        </w:tc>
        <w:tc>
          <w:tcPr>
            <w:tcW w:w="270" w:type="dxa"/>
          </w:tcPr>
          <w:p w14:paraId="06F93FCF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3118F2A" w14:textId="0C9A0F27" w:rsidR="0089306E" w:rsidRPr="00C95C42" w:rsidRDefault="00C40623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313,85</w:t>
            </w:r>
            <w:r w:rsidR="00E338BC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89306E" w:rsidRPr="007535E3" w14:paraId="018E1D14" w14:textId="77777777" w:rsidTr="00C95C42">
        <w:tc>
          <w:tcPr>
            <w:tcW w:w="3690" w:type="dxa"/>
          </w:tcPr>
          <w:p w14:paraId="75CFAE21" w14:textId="0C2F39CF" w:rsidR="0089306E" w:rsidRPr="00414D23" w:rsidRDefault="00A64E8A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B581982" w14:textId="1DB0F626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3DD7566F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91BC1BC" w14:textId="28DFCD79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E401DF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E2880CF" w14:textId="2CDA613E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E252E6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F932942" w14:textId="50D14989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A28B70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5CC25F2" w14:textId="44D4079A" w:rsidR="0089306E" w:rsidRPr="00414D2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7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1,974</w:t>
            </w:r>
          </w:p>
        </w:tc>
        <w:tc>
          <w:tcPr>
            <w:tcW w:w="270" w:type="dxa"/>
          </w:tcPr>
          <w:p w14:paraId="13D8A23D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D4B228" w14:textId="01A48792" w:rsidR="0089306E" w:rsidRPr="00414D23" w:rsidRDefault="00202EC2" w:rsidP="00202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2C3AAFC" w14:textId="77777777" w:rsidR="0089306E" w:rsidRPr="00414D23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834229" w14:textId="451285FF" w:rsidR="0089306E" w:rsidRPr="00414D23" w:rsidRDefault="00B22175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89306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974</w:t>
            </w:r>
          </w:p>
        </w:tc>
      </w:tr>
      <w:tr w:rsidR="0089306E" w:rsidRPr="007535E3" w14:paraId="6A86AA1E" w14:textId="77777777" w:rsidTr="00C95C42">
        <w:tc>
          <w:tcPr>
            <w:tcW w:w="3690" w:type="dxa"/>
          </w:tcPr>
          <w:p w14:paraId="770B8540" w14:textId="798DB97B" w:rsidR="0089306E" w:rsidRDefault="006A5793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003EC47" w14:textId="1D3D1F75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14</w:t>
            </w:r>
            <w:r w:rsidR="00B22175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,9</w:t>
            </w:r>
            <w:r w:rsidR="00B22175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C40623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018C155F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61C8C1D" w14:textId="2DC2EB45" w:rsidR="0089306E" w:rsidRPr="00C95C42" w:rsidRDefault="00B22175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</w:t>
            </w:r>
            <w:r w:rsidR="0089306E"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  <w:r w:rsidR="00E338BC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403833FD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72F553D" w14:textId="68DA72BD" w:rsidR="0089306E" w:rsidRPr="00C95C42" w:rsidRDefault="00B22175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</w:t>
            </w:r>
            <w:r w:rsidR="0089306E" w:rsidRPr="00C95C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="00C4062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DE5E750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7E7E650" w14:textId="19309D94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2,</w:t>
            </w:r>
            <w:r w:rsidR="00B22175"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  <w:r w:rsidR="00C4062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67B8DD1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CFC3D0E" w14:textId="2A9AB425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3,</w:t>
            </w:r>
            <w:r w:rsidR="00B22175">
              <w:rPr>
                <w:rFonts w:ascii="Angsana New" w:hAnsi="Angsana New"/>
                <w:b/>
                <w:bCs/>
                <w:sz w:val="30"/>
                <w:szCs w:val="30"/>
              </w:rPr>
              <w:t>050</w:t>
            </w:r>
          </w:p>
        </w:tc>
        <w:tc>
          <w:tcPr>
            <w:tcW w:w="270" w:type="dxa"/>
          </w:tcPr>
          <w:p w14:paraId="13BF096C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2D924B7" w14:textId="3F2E8571" w:rsidR="0089306E" w:rsidRPr="00C95C42" w:rsidRDefault="00C40623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5,756</w:t>
            </w:r>
          </w:p>
        </w:tc>
        <w:tc>
          <w:tcPr>
            <w:tcW w:w="270" w:type="dxa"/>
          </w:tcPr>
          <w:p w14:paraId="7F6247F5" w14:textId="77777777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86F8D25" w14:textId="0CB8DACE" w:rsidR="0089306E" w:rsidRPr="00C95C42" w:rsidRDefault="0089306E" w:rsidP="00893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95C42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40623">
              <w:rPr>
                <w:rFonts w:ascii="Angsana New" w:hAnsi="Angsana New"/>
                <w:b/>
                <w:bCs/>
                <w:sz w:val="30"/>
                <w:szCs w:val="30"/>
              </w:rPr>
              <w:t>15,82</w:t>
            </w:r>
            <w:r w:rsidR="00E338BC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14:paraId="1C2D9776" w14:textId="77777777" w:rsidR="00FF52AC" w:rsidRPr="007535E3" w:rsidRDefault="00FF52AC" w:rsidP="00700196">
      <w:pPr>
        <w:spacing w:line="240" w:lineRule="auto"/>
        <w:rPr>
          <w:rFonts w:ascii="Angsana New" w:hAnsi="Angsana New"/>
        </w:rPr>
      </w:pPr>
    </w:p>
    <w:p w14:paraId="1C1845E3" w14:textId="77777777" w:rsidR="00FF52AC" w:rsidRPr="007535E3" w:rsidRDefault="00FF52AC" w:rsidP="00700196">
      <w:pPr>
        <w:spacing w:line="240" w:lineRule="auto"/>
        <w:rPr>
          <w:rFonts w:ascii="Angsana New" w:hAnsi="Angsana New"/>
        </w:rPr>
        <w:sectPr w:rsidR="00FF52AC" w:rsidRPr="007535E3" w:rsidSect="00A74558">
          <w:footerReference w:type="default" r:id="rId14"/>
          <w:footerReference w:type="first" r:id="rId15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6A3DDBE5" w14:textId="77777777" w:rsidR="00700196" w:rsidRPr="007535E3" w:rsidRDefault="00700196" w:rsidP="00700196">
      <w:pPr>
        <w:spacing w:line="240" w:lineRule="auto"/>
        <w:rPr>
          <w:rFonts w:ascii="Angsana New" w:hAnsi="Angsana New"/>
          <w:sz w:val="2"/>
          <w:szCs w:val="2"/>
        </w:rPr>
      </w:pPr>
    </w:p>
    <w:p w14:paraId="6229D680" w14:textId="47F10940" w:rsidR="0048347A" w:rsidRPr="007535E3" w:rsidRDefault="0048347A" w:rsidP="003B62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ราคา</w:t>
      </w:r>
      <w:r w:rsidR="00A25F6D" w:rsidRPr="007535E3">
        <w:rPr>
          <w:rFonts w:ascii="Angsana New" w:hAnsi="Angsana New"/>
          <w:sz w:val="30"/>
          <w:szCs w:val="30"/>
          <w:cs/>
        </w:rPr>
        <w:t>ทรัพย์สินของ</w:t>
      </w:r>
      <w:r w:rsidR="00AA0F15" w:rsidRPr="007535E3">
        <w:rPr>
          <w:rFonts w:ascii="Angsana New" w:hAnsi="Angsana New"/>
          <w:sz w:val="30"/>
          <w:szCs w:val="30"/>
          <w:cs/>
        </w:rPr>
        <w:t>กลุ่ม</w:t>
      </w:r>
      <w:r w:rsidR="00A25F6D" w:rsidRPr="007535E3">
        <w:rPr>
          <w:rFonts w:ascii="Angsana New" w:hAnsi="Angsana New"/>
          <w:sz w:val="30"/>
          <w:szCs w:val="30"/>
          <w:cs/>
        </w:rPr>
        <w:t>บริษัท</w:t>
      </w:r>
      <w:r w:rsidR="001B7E10" w:rsidRPr="007535E3">
        <w:rPr>
          <w:rFonts w:ascii="Angsana New" w:hAnsi="Angsana New"/>
          <w:sz w:val="30"/>
          <w:szCs w:val="30"/>
          <w:cs/>
        </w:rPr>
        <w:t>และบริษัท</w:t>
      </w:r>
      <w:r w:rsidRPr="007535E3">
        <w:rPr>
          <w:rFonts w:ascii="Angsana New" w:hAnsi="Angsana New"/>
          <w:sz w:val="30"/>
          <w:szCs w:val="30"/>
          <w:cs/>
        </w:rPr>
        <w:t>ก่อนหักค่าเสื่อมราคาสะสมของ</w:t>
      </w:r>
      <w:r w:rsidR="001B18FB" w:rsidRPr="007535E3">
        <w:rPr>
          <w:rFonts w:ascii="Angsana New" w:hAnsi="Angsana New"/>
          <w:sz w:val="30"/>
          <w:szCs w:val="30"/>
          <w:cs/>
        </w:rPr>
        <w:t>อาคารและอุปกรณ์</w:t>
      </w:r>
      <w:r w:rsidR="001E0B85" w:rsidRPr="007535E3">
        <w:rPr>
          <w:rFonts w:ascii="Angsana New" w:hAnsi="Angsana New"/>
          <w:sz w:val="30"/>
          <w:szCs w:val="30"/>
          <w:cs/>
        </w:rPr>
        <w:t>ซึ่งได้</w:t>
      </w:r>
      <w:r w:rsidR="00A25F6D" w:rsidRPr="007535E3">
        <w:rPr>
          <w:rFonts w:ascii="Angsana New" w:hAnsi="Angsana New"/>
          <w:sz w:val="30"/>
          <w:szCs w:val="30"/>
          <w:cs/>
        </w:rPr>
        <w:t>คิด</w:t>
      </w:r>
      <w:r w:rsidR="001E0B85" w:rsidRPr="007535E3">
        <w:rPr>
          <w:rFonts w:ascii="Angsana New" w:hAnsi="Angsana New"/>
          <w:sz w:val="30"/>
          <w:szCs w:val="30"/>
          <w:cs/>
        </w:rPr>
        <w:t>ค่า</w:t>
      </w:r>
      <w:r w:rsidRPr="007535E3">
        <w:rPr>
          <w:rFonts w:ascii="Angsana New" w:hAnsi="Angsana New"/>
          <w:sz w:val="30"/>
          <w:szCs w:val="30"/>
          <w:cs/>
        </w:rPr>
        <w:t>เสื่อมราคา</w:t>
      </w:r>
      <w:r w:rsidR="001E0B85" w:rsidRPr="007535E3">
        <w:rPr>
          <w:rFonts w:ascii="Angsana New" w:hAnsi="Angsana New"/>
          <w:sz w:val="30"/>
          <w:szCs w:val="30"/>
          <w:cs/>
        </w:rPr>
        <w:t>เต็ม</w:t>
      </w:r>
      <w:r w:rsidRPr="007535E3">
        <w:rPr>
          <w:rFonts w:ascii="Angsana New" w:hAnsi="Angsana New"/>
          <w:sz w:val="30"/>
          <w:szCs w:val="30"/>
          <w:cs/>
        </w:rPr>
        <w:t>จำนวนแล้วแต่ยังคงใช้งาน</w:t>
      </w:r>
      <w:r w:rsidR="001E0B85" w:rsidRPr="007535E3">
        <w:rPr>
          <w:rFonts w:ascii="Angsana New" w:hAnsi="Angsana New"/>
          <w:sz w:val="30"/>
          <w:szCs w:val="30"/>
          <w:cs/>
        </w:rPr>
        <w:t>จนถึง</w:t>
      </w:r>
      <w:r w:rsidRPr="007535E3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83404F">
        <w:rPr>
          <w:rFonts w:ascii="Angsana New" w:hAnsi="Angsana New"/>
          <w:sz w:val="30"/>
          <w:szCs w:val="30"/>
        </w:rPr>
        <w:t>31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7535E3">
        <w:rPr>
          <w:rFonts w:ascii="Angsana New" w:hAnsi="Angsana New"/>
          <w:sz w:val="30"/>
          <w:szCs w:val="30"/>
        </w:rPr>
        <w:t>25</w:t>
      </w:r>
      <w:r w:rsidR="00500944" w:rsidRPr="007535E3">
        <w:rPr>
          <w:rFonts w:ascii="Angsana New" w:hAnsi="Angsana New"/>
          <w:sz w:val="30"/>
          <w:szCs w:val="30"/>
        </w:rPr>
        <w:t>6</w:t>
      </w:r>
      <w:r w:rsidR="006F032B">
        <w:rPr>
          <w:rFonts w:ascii="Angsana New" w:hAnsi="Angsana New"/>
          <w:sz w:val="30"/>
          <w:szCs w:val="30"/>
        </w:rPr>
        <w:t>3</w:t>
      </w:r>
      <w:r w:rsidR="00700196" w:rsidRPr="007535E3">
        <w:rPr>
          <w:rFonts w:ascii="Angsana New" w:hAnsi="Angsana New"/>
          <w:sz w:val="30"/>
          <w:szCs w:val="30"/>
        </w:rPr>
        <w:t xml:space="preserve"> </w:t>
      </w:r>
      <w:r w:rsidR="00D94DA9" w:rsidRPr="007535E3">
        <w:rPr>
          <w:rFonts w:ascii="Angsana New" w:hAnsi="Angsana New"/>
          <w:sz w:val="30"/>
          <w:szCs w:val="30"/>
          <w:cs/>
        </w:rPr>
        <w:t>มีจำนวน</w:t>
      </w:r>
      <w:r w:rsidR="009C7335" w:rsidRPr="007535E3">
        <w:rPr>
          <w:rFonts w:ascii="Angsana New" w:hAnsi="Angsana New"/>
          <w:sz w:val="30"/>
          <w:szCs w:val="30"/>
        </w:rPr>
        <w:t xml:space="preserve"> </w:t>
      </w:r>
      <w:r w:rsidR="00A94C45" w:rsidRPr="007535E3">
        <w:rPr>
          <w:rFonts w:ascii="Angsana New" w:hAnsi="Angsana New"/>
          <w:sz w:val="30"/>
          <w:szCs w:val="30"/>
        </w:rPr>
        <w:t>3</w:t>
      </w:r>
      <w:r w:rsidR="006F032B">
        <w:rPr>
          <w:rFonts w:ascii="Angsana New" w:hAnsi="Angsana New"/>
          <w:sz w:val="30"/>
          <w:szCs w:val="30"/>
        </w:rPr>
        <w:t>28</w:t>
      </w:r>
      <w:r w:rsidR="00A94C45" w:rsidRPr="007535E3">
        <w:rPr>
          <w:rFonts w:ascii="Angsana New" w:hAnsi="Angsana New"/>
          <w:sz w:val="30"/>
          <w:szCs w:val="30"/>
        </w:rPr>
        <w:t>.</w:t>
      </w:r>
      <w:r w:rsidR="006F032B">
        <w:rPr>
          <w:rFonts w:ascii="Angsana New" w:hAnsi="Angsana New"/>
          <w:sz w:val="30"/>
          <w:szCs w:val="30"/>
        </w:rPr>
        <w:t>52</w:t>
      </w:r>
      <w:r w:rsidR="004D2C27"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 xml:space="preserve">ล้านบาท </w:t>
      </w:r>
      <w:r w:rsidR="00B4310A" w:rsidRPr="007535E3">
        <w:rPr>
          <w:rFonts w:ascii="Angsana New" w:hAnsi="Angsana New"/>
          <w:i/>
          <w:iCs/>
          <w:sz w:val="30"/>
          <w:szCs w:val="30"/>
        </w:rPr>
        <w:t>(25</w:t>
      </w:r>
      <w:r w:rsidR="00500944" w:rsidRPr="007535E3">
        <w:rPr>
          <w:rFonts w:ascii="Angsana New" w:hAnsi="Angsana New"/>
          <w:i/>
          <w:iCs/>
          <w:sz w:val="30"/>
          <w:szCs w:val="30"/>
          <w:cs/>
        </w:rPr>
        <w:t>6</w:t>
      </w:r>
      <w:r w:rsidR="006F032B">
        <w:rPr>
          <w:rFonts w:ascii="Angsana New" w:hAnsi="Angsana New"/>
          <w:i/>
          <w:iCs/>
          <w:sz w:val="30"/>
          <w:szCs w:val="30"/>
        </w:rPr>
        <w:t>2</w:t>
      </w:r>
      <w:r w:rsidR="00B4310A" w:rsidRPr="007535E3">
        <w:rPr>
          <w:rFonts w:ascii="Angsana New" w:hAnsi="Angsana New"/>
          <w:i/>
          <w:iCs/>
          <w:sz w:val="30"/>
          <w:szCs w:val="30"/>
        </w:rPr>
        <w:t xml:space="preserve">: </w:t>
      </w:r>
      <w:r w:rsidR="00283DDC" w:rsidRPr="007535E3">
        <w:rPr>
          <w:rFonts w:ascii="Angsana New" w:hAnsi="Angsana New"/>
          <w:i/>
          <w:iCs/>
          <w:sz w:val="30"/>
          <w:szCs w:val="30"/>
        </w:rPr>
        <w:t>32</w:t>
      </w:r>
      <w:r w:rsidR="006F032B">
        <w:rPr>
          <w:rFonts w:ascii="Angsana New" w:hAnsi="Angsana New"/>
          <w:i/>
          <w:iCs/>
          <w:sz w:val="30"/>
          <w:szCs w:val="30"/>
        </w:rPr>
        <w:t>7</w:t>
      </w:r>
      <w:r w:rsidR="00283DDC" w:rsidRPr="007535E3">
        <w:rPr>
          <w:rFonts w:ascii="Angsana New" w:hAnsi="Angsana New"/>
          <w:i/>
          <w:iCs/>
          <w:sz w:val="30"/>
          <w:szCs w:val="30"/>
        </w:rPr>
        <w:t>.</w:t>
      </w:r>
      <w:r w:rsidR="006F032B">
        <w:rPr>
          <w:rFonts w:ascii="Angsana New" w:hAnsi="Angsana New"/>
          <w:i/>
          <w:iCs/>
          <w:sz w:val="30"/>
          <w:szCs w:val="30"/>
        </w:rPr>
        <w:t>24</w:t>
      </w:r>
      <w:r w:rsidR="00700196" w:rsidRPr="007535E3">
        <w:rPr>
          <w:rFonts w:ascii="Angsana New" w:hAnsi="Angsana New"/>
          <w:i/>
          <w:iCs/>
          <w:sz w:val="30"/>
          <w:szCs w:val="30"/>
        </w:rPr>
        <w:t xml:space="preserve"> </w:t>
      </w:r>
      <w:r w:rsidR="002B29D0" w:rsidRPr="007535E3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7A16E56E" w14:textId="77777777" w:rsidR="0048347A" w:rsidRPr="000D6B9F" w:rsidRDefault="0048347A" w:rsidP="00ED510A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2"/>
          <w:szCs w:val="12"/>
        </w:rPr>
      </w:pPr>
    </w:p>
    <w:p w14:paraId="5B6CB39B" w14:textId="0559B843" w:rsidR="001E0B85" w:rsidRDefault="0048347A" w:rsidP="002C7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7535E3">
        <w:rPr>
          <w:rFonts w:ascii="Angsana New" w:hAnsi="Angsana New"/>
          <w:sz w:val="30"/>
          <w:szCs w:val="30"/>
        </w:rPr>
        <w:t xml:space="preserve">31 </w:t>
      </w:r>
      <w:r w:rsidRPr="007535E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7535E3">
        <w:rPr>
          <w:rFonts w:ascii="Angsana New" w:hAnsi="Angsana New"/>
          <w:sz w:val="30"/>
          <w:szCs w:val="30"/>
        </w:rPr>
        <w:t>25</w:t>
      </w:r>
      <w:r w:rsidR="00500944" w:rsidRPr="007535E3">
        <w:rPr>
          <w:rFonts w:ascii="Angsana New" w:hAnsi="Angsana New"/>
          <w:sz w:val="30"/>
          <w:szCs w:val="30"/>
        </w:rPr>
        <w:t>6</w:t>
      </w:r>
      <w:r w:rsidR="006F032B">
        <w:rPr>
          <w:rFonts w:ascii="Angsana New" w:hAnsi="Angsana New"/>
          <w:sz w:val="30"/>
          <w:szCs w:val="30"/>
        </w:rPr>
        <w:t>3</w:t>
      </w:r>
      <w:r w:rsidR="00700196" w:rsidRPr="007535E3">
        <w:rPr>
          <w:rFonts w:ascii="Angsana New" w:hAnsi="Angsana New"/>
          <w:sz w:val="30"/>
          <w:szCs w:val="30"/>
        </w:rPr>
        <w:t xml:space="preserve"> </w:t>
      </w:r>
      <w:r w:rsidR="00AA0F15" w:rsidRPr="007535E3">
        <w:rPr>
          <w:rFonts w:ascii="Angsana New" w:hAnsi="Angsana New"/>
          <w:sz w:val="30"/>
          <w:szCs w:val="30"/>
          <w:cs/>
        </w:rPr>
        <w:t>กลุ่ม</w:t>
      </w:r>
      <w:r w:rsidRPr="007535E3">
        <w:rPr>
          <w:rFonts w:ascii="Angsana New" w:hAnsi="Angsana New"/>
          <w:sz w:val="30"/>
          <w:szCs w:val="30"/>
          <w:cs/>
        </w:rPr>
        <w:t>บริษัท</w:t>
      </w:r>
      <w:r w:rsidR="001B7E10" w:rsidRPr="007535E3">
        <w:rPr>
          <w:rFonts w:ascii="Angsana New" w:hAnsi="Angsana New"/>
          <w:sz w:val="30"/>
          <w:szCs w:val="30"/>
          <w:cs/>
        </w:rPr>
        <w:t>และบริษัท</w:t>
      </w:r>
      <w:r w:rsidRPr="007535E3">
        <w:rPr>
          <w:rFonts w:ascii="Angsana New" w:hAnsi="Angsana New"/>
          <w:sz w:val="30"/>
          <w:szCs w:val="30"/>
          <w:cs/>
        </w:rPr>
        <w:t>มีวงเงินสินเชื่อ</w:t>
      </w:r>
      <w:r w:rsidR="009131F5" w:rsidRPr="007535E3">
        <w:rPr>
          <w:rFonts w:ascii="Angsana New" w:hAnsi="Angsana New"/>
          <w:sz w:val="30"/>
          <w:szCs w:val="30"/>
          <w:cs/>
        </w:rPr>
        <w:t>ซึ่งยังมิได้</w:t>
      </w:r>
      <w:r w:rsidR="00C70480" w:rsidRPr="007535E3">
        <w:rPr>
          <w:rFonts w:ascii="Angsana New" w:hAnsi="Angsana New"/>
          <w:sz w:val="30"/>
          <w:szCs w:val="30"/>
          <w:cs/>
        </w:rPr>
        <w:t>เบิก</w:t>
      </w:r>
      <w:r w:rsidR="009131F5" w:rsidRPr="007535E3">
        <w:rPr>
          <w:rFonts w:ascii="Angsana New" w:hAnsi="Angsana New"/>
          <w:sz w:val="30"/>
          <w:szCs w:val="30"/>
          <w:cs/>
        </w:rPr>
        <w:t>ใช้</w:t>
      </w:r>
      <w:r w:rsidRPr="007535E3">
        <w:rPr>
          <w:rFonts w:ascii="Angsana New" w:hAnsi="Angsana New"/>
          <w:sz w:val="30"/>
          <w:szCs w:val="30"/>
          <w:cs/>
        </w:rPr>
        <w:t>จากธนา</w:t>
      </w:r>
      <w:r w:rsidR="00856B46" w:rsidRPr="007535E3">
        <w:rPr>
          <w:rFonts w:ascii="Angsana New" w:hAnsi="Angsana New"/>
          <w:sz w:val="30"/>
          <w:szCs w:val="30"/>
          <w:cs/>
        </w:rPr>
        <w:t>คารในประเทศหลายแห่งจำนวนเงินรวม</w:t>
      </w:r>
      <w:r w:rsidR="002550CD" w:rsidRPr="007535E3">
        <w:rPr>
          <w:rFonts w:ascii="Angsana New" w:hAnsi="Angsana New"/>
          <w:sz w:val="30"/>
          <w:szCs w:val="30"/>
        </w:rPr>
        <w:t xml:space="preserve"> </w:t>
      </w:r>
      <w:r w:rsidR="006F032B">
        <w:rPr>
          <w:rFonts w:ascii="Angsana New" w:hAnsi="Angsana New"/>
          <w:sz w:val="30"/>
          <w:szCs w:val="30"/>
        </w:rPr>
        <w:t>2</w:t>
      </w:r>
      <w:r w:rsidR="00A94C45" w:rsidRPr="007535E3">
        <w:rPr>
          <w:rFonts w:ascii="Angsana New" w:hAnsi="Angsana New"/>
          <w:sz w:val="30"/>
          <w:szCs w:val="30"/>
        </w:rPr>
        <w:t>,</w:t>
      </w:r>
      <w:r w:rsidR="006F032B">
        <w:rPr>
          <w:rFonts w:ascii="Angsana New" w:hAnsi="Angsana New"/>
          <w:sz w:val="30"/>
          <w:szCs w:val="30"/>
        </w:rPr>
        <w:t>184</w:t>
      </w:r>
      <w:r w:rsidR="00B95162">
        <w:rPr>
          <w:rFonts w:ascii="Angsana New" w:hAnsi="Angsana New"/>
          <w:sz w:val="30"/>
          <w:szCs w:val="30"/>
        </w:rPr>
        <w:t>.03</w:t>
      </w:r>
      <w:r w:rsidR="00F54F73" w:rsidRPr="007535E3">
        <w:rPr>
          <w:rFonts w:ascii="Angsana New" w:hAnsi="Angsana New"/>
          <w:sz w:val="30"/>
          <w:szCs w:val="30"/>
        </w:rPr>
        <w:t xml:space="preserve"> </w:t>
      </w:r>
      <w:r w:rsidR="00432492" w:rsidRPr="007535E3">
        <w:rPr>
          <w:rFonts w:ascii="Angsana New" w:hAnsi="Angsana New"/>
          <w:sz w:val="30"/>
          <w:szCs w:val="30"/>
          <w:cs/>
        </w:rPr>
        <w:t>ล้านบาท</w:t>
      </w:r>
      <w:r w:rsidR="0060004F" w:rsidRPr="007535E3">
        <w:rPr>
          <w:rFonts w:ascii="Angsana New" w:hAnsi="Angsana New"/>
          <w:sz w:val="30"/>
          <w:szCs w:val="30"/>
          <w:cs/>
        </w:rPr>
        <w:t xml:space="preserve"> </w:t>
      </w:r>
      <w:r w:rsidR="002B29D0" w:rsidRPr="007535E3">
        <w:rPr>
          <w:rFonts w:ascii="Angsana New" w:hAnsi="Angsana New"/>
          <w:i/>
          <w:iCs/>
          <w:sz w:val="30"/>
          <w:szCs w:val="30"/>
          <w:cs/>
        </w:rPr>
        <w:t>(</w:t>
      </w:r>
      <w:r w:rsidR="00EF0FAE" w:rsidRPr="007535E3">
        <w:rPr>
          <w:rFonts w:ascii="Angsana New" w:hAnsi="Angsana New"/>
          <w:i/>
          <w:iCs/>
          <w:sz w:val="30"/>
          <w:szCs w:val="30"/>
        </w:rPr>
        <w:t>256</w:t>
      </w:r>
      <w:r w:rsidR="006F032B">
        <w:rPr>
          <w:rFonts w:ascii="Angsana New" w:hAnsi="Angsana New"/>
          <w:i/>
          <w:iCs/>
          <w:sz w:val="30"/>
          <w:szCs w:val="30"/>
        </w:rPr>
        <w:t>2</w:t>
      </w:r>
      <w:r w:rsidR="0073455D" w:rsidRPr="007535E3">
        <w:rPr>
          <w:rFonts w:ascii="Angsana New" w:hAnsi="Angsana New"/>
          <w:i/>
          <w:iCs/>
          <w:sz w:val="30"/>
          <w:szCs w:val="30"/>
        </w:rPr>
        <w:t xml:space="preserve">: </w:t>
      </w:r>
      <w:r w:rsidR="006F032B">
        <w:rPr>
          <w:rFonts w:ascii="Angsana New" w:hAnsi="Angsana New"/>
          <w:i/>
          <w:iCs/>
          <w:sz w:val="30"/>
          <w:szCs w:val="30"/>
        </w:rPr>
        <w:t>2</w:t>
      </w:r>
      <w:r w:rsidR="00283DDC" w:rsidRPr="007535E3">
        <w:rPr>
          <w:rFonts w:ascii="Angsana New" w:hAnsi="Angsana New"/>
          <w:i/>
          <w:iCs/>
          <w:sz w:val="30"/>
          <w:szCs w:val="30"/>
        </w:rPr>
        <w:t>,</w:t>
      </w:r>
      <w:r w:rsidR="006F032B">
        <w:rPr>
          <w:rFonts w:ascii="Angsana New" w:hAnsi="Angsana New"/>
          <w:i/>
          <w:iCs/>
          <w:sz w:val="30"/>
          <w:szCs w:val="30"/>
        </w:rPr>
        <w:t>099</w:t>
      </w:r>
      <w:r w:rsidR="00283DDC" w:rsidRPr="007535E3">
        <w:rPr>
          <w:rFonts w:ascii="Angsana New" w:hAnsi="Angsana New"/>
          <w:i/>
          <w:iCs/>
          <w:sz w:val="30"/>
          <w:szCs w:val="30"/>
        </w:rPr>
        <w:t>.</w:t>
      </w:r>
      <w:r w:rsidR="006F032B">
        <w:rPr>
          <w:rFonts w:ascii="Angsana New" w:hAnsi="Angsana New"/>
          <w:i/>
          <w:iCs/>
          <w:sz w:val="30"/>
          <w:szCs w:val="30"/>
        </w:rPr>
        <w:t>52</w:t>
      </w:r>
      <w:r w:rsidR="00700196" w:rsidRPr="007535E3">
        <w:rPr>
          <w:rFonts w:ascii="Angsana New" w:hAnsi="Angsana New"/>
          <w:i/>
          <w:iCs/>
          <w:sz w:val="30"/>
          <w:szCs w:val="30"/>
        </w:rPr>
        <w:t xml:space="preserve"> </w:t>
      </w:r>
      <w:r w:rsidR="001B71AA" w:rsidRPr="007535E3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2B29D0" w:rsidRPr="007535E3">
        <w:rPr>
          <w:rFonts w:ascii="Angsana New" w:hAnsi="Angsana New"/>
          <w:i/>
          <w:iCs/>
          <w:sz w:val="30"/>
          <w:szCs w:val="30"/>
          <w:cs/>
        </w:rPr>
        <w:t>)</w:t>
      </w:r>
      <w:r w:rsidR="002B29D0" w:rsidRPr="007535E3">
        <w:rPr>
          <w:rFonts w:ascii="Angsana New" w:hAnsi="Angsana New"/>
          <w:sz w:val="30"/>
          <w:szCs w:val="30"/>
          <w:cs/>
        </w:rPr>
        <w:t xml:space="preserve"> </w:t>
      </w:r>
      <w:r w:rsidR="001E0B85" w:rsidRPr="007535E3">
        <w:rPr>
          <w:rFonts w:ascii="Angsana New" w:hAnsi="Angsana New"/>
          <w:sz w:val="30"/>
          <w:szCs w:val="30"/>
          <w:cs/>
        </w:rPr>
        <w:t>วงเงินสินเชื่อของ</w:t>
      </w:r>
      <w:r w:rsidR="00B61B9A" w:rsidRPr="007535E3">
        <w:rPr>
          <w:rFonts w:ascii="Angsana New" w:hAnsi="Angsana New"/>
          <w:sz w:val="30"/>
          <w:szCs w:val="30"/>
          <w:cs/>
        </w:rPr>
        <w:t>กลุ่ม</w:t>
      </w:r>
      <w:r w:rsidR="001E0B85" w:rsidRPr="007535E3">
        <w:rPr>
          <w:rFonts w:ascii="Angsana New" w:hAnsi="Angsana New"/>
          <w:sz w:val="30"/>
          <w:szCs w:val="30"/>
          <w:cs/>
        </w:rPr>
        <w:t>บริษัท</w:t>
      </w:r>
      <w:r w:rsidR="00B61B9A" w:rsidRPr="007535E3">
        <w:rPr>
          <w:rFonts w:ascii="Angsana New" w:hAnsi="Angsana New"/>
          <w:sz w:val="30"/>
          <w:szCs w:val="30"/>
          <w:cs/>
        </w:rPr>
        <w:t>และบริษัท</w:t>
      </w:r>
      <w:r w:rsidR="001E0B85" w:rsidRPr="007535E3">
        <w:rPr>
          <w:rFonts w:ascii="Angsana New" w:hAnsi="Angsana New"/>
          <w:sz w:val="30"/>
          <w:szCs w:val="30"/>
          <w:cs/>
        </w:rPr>
        <w:t xml:space="preserve">บางส่วนมีข้อผูกพันตามหนังสือยืนยัน </w:t>
      </w:r>
      <w:r w:rsidR="001E0B85" w:rsidRPr="007535E3">
        <w:rPr>
          <w:rFonts w:ascii="Angsana New" w:hAnsi="Angsana New"/>
          <w:sz w:val="30"/>
          <w:szCs w:val="30"/>
        </w:rPr>
        <w:t xml:space="preserve">(Negative pledge) </w:t>
      </w:r>
      <w:r w:rsidR="00226881" w:rsidRPr="007535E3">
        <w:rPr>
          <w:rFonts w:ascii="Angsana New" w:hAnsi="Angsana New"/>
          <w:sz w:val="30"/>
          <w:szCs w:val="30"/>
          <w:cs/>
        </w:rPr>
        <w:t>ที่ออกให้กับธนาคารโดยเฉพาะและ</w:t>
      </w:r>
      <w:r w:rsidR="001E0B85" w:rsidRPr="007535E3">
        <w:rPr>
          <w:rFonts w:ascii="Angsana New" w:hAnsi="Angsana New"/>
          <w:sz w:val="30"/>
          <w:szCs w:val="30"/>
          <w:cs/>
        </w:rPr>
        <w:t>ไม่ก่อภาระผูกพันในที่ดิน อาคารโรงงาน เครื่องจักรและอุปกรณ์ที่มีอยู่ในปัจจุบันและที่จะเกิดขึ้นในอนาคต</w:t>
      </w:r>
    </w:p>
    <w:p w14:paraId="07BCE718" w14:textId="74FA43DB" w:rsidR="00B56967" w:rsidRPr="000D6B9F" w:rsidRDefault="00B56967" w:rsidP="00ED510A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4"/>
          <w:szCs w:val="14"/>
        </w:rPr>
      </w:pPr>
    </w:p>
    <w:p w14:paraId="5DD3B4BA" w14:textId="695CD33B" w:rsidR="00B56967" w:rsidRPr="00490416" w:rsidRDefault="00B56967" w:rsidP="00B569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90416">
        <w:rPr>
          <w:rFonts w:ascii="Angsana New" w:hAnsi="Angsana New"/>
          <w:b/>
          <w:bCs/>
          <w:sz w:val="30"/>
          <w:szCs w:val="30"/>
        </w:rPr>
        <w:t>1</w:t>
      </w:r>
      <w:r w:rsidR="006A5793" w:rsidRPr="00490416">
        <w:rPr>
          <w:rFonts w:ascii="Angsana New" w:hAnsi="Angsana New"/>
          <w:b/>
          <w:bCs/>
          <w:sz w:val="30"/>
          <w:szCs w:val="30"/>
        </w:rPr>
        <w:t>1</w:t>
      </w:r>
      <w:r w:rsidRPr="00490416">
        <w:rPr>
          <w:rFonts w:ascii="Angsana New" w:hAnsi="Angsana New"/>
          <w:b/>
          <w:bCs/>
          <w:sz w:val="30"/>
          <w:szCs w:val="30"/>
          <w:cs/>
        </w:rPr>
        <w:tab/>
      </w:r>
      <w:r w:rsidRPr="00490416">
        <w:rPr>
          <w:rFonts w:ascii="Angsana New" w:hAnsi="Angsana New" w:hint="cs"/>
          <w:b/>
          <w:bCs/>
          <w:sz w:val="30"/>
          <w:szCs w:val="30"/>
          <w:cs/>
        </w:rPr>
        <w:t>สัญญาเช่า</w:t>
      </w:r>
    </w:p>
    <w:p w14:paraId="77820FCF" w14:textId="53A57913" w:rsidR="00B56967" w:rsidRPr="000D6B9F" w:rsidRDefault="00B56967" w:rsidP="00ED510A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6"/>
          <w:szCs w:val="16"/>
        </w:rPr>
      </w:pPr>
    </w:p>
    <w:p w14:paraId="131B30BA" w14:textId="77777777" w:rsidR="00E27E82" w:rsidRPr="00150B9E" w:rsidRDefault="00E27E82" w:rsidP="00E27E82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150B9E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15290898" w14:textId="77777777" w:rsidR="00E27E82" w:rsidRPr="000D6B9F" w:rsidRDefault="00E27E82" w:rsidP="00E27E82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80"/>
        <w:gridCol w:w="540"/>
        <w:gridCol w:w="1350"/>
        <w:gridCol w:w="184"/>
        <w:gridCol w:w="1166"/>
      </w:tblGrid>
      <w:tr w:rsidR="009A0A92" w:rsidRPr="00150B9E" w14:paraId="51010CB7" w14:textId="77777777" w:rsidTr="006029E1">
        <w:trPr>
          <w:cantSplit/>
          <w:trHeight w:val="579"/>
          <w:tblHeader/>
        </w:trPr>
        <w:tc>
          <w:tcPr>
            <w:tcW w:w="4950" w:type="dxa"/>
            <w:vAlign w:val="bottom"/>
            <w:hideMark/>
          </w:tcPr>
          <w:p w14:paraId="623B6B76" w14:textId="77777777" w:rsidR="009A0A92" w:rsidRPr="00150B9E" w:rsidRDefault="009A0A92" w:rsidP="009A0A92">
            <w:pPr>
              <w:pStyle w:val="acctfourfigures"/>
              <w:spacing w:line="240" w:lineRule="auto"/>
              <w:ind w:left="1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150B9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150B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Pr="00150B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150B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150B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080" w:type="dxa"/>
          </w:tcPr>
          <w:p w14:paraId="1CB2C0CB" w14:textId="77777777" w:rsidR="009A0A92" w:rsidRPr="00150B9E" w:rsidRDefault="009A0A92" w:rsidP="009A0A9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  <w:p w14:paraId="79FF767B" w14:textId="109ADB7B" w:rsidR="009A0A92" w:rsidRPr="00150B9E" w:rsidRDefault="009A0A92" w:rsidP="009A0A9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2C44F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540" w:type="dxa"/>
          </w:tcPr>
          <w:p w14:paraId="5DEAE543" w14:textId="4E6B0083" w:rsidR="009A0A92" w:rsidRPr="00150B9E" w:rsidRDefault="009A0A92" w:rsidP="009A0A9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50" w:type="dxa"/>
            <w:hideMark/>
          </w:tcPr>
          <w:p w14:paraId="5907E0CD" w14:textId="77777777" w:rsidR="009A0A92" w:rsidRPr="00150B9E" w:rsidRDefault="009A0A92" w:rsidP="009A0A9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  <w:p w14:paraId="1E47EE31" w14:textId="77777777" w:rsidR="009A0A92" w:rsidRPr="00150B9E" w:rsidRDefault="009A0A92" w:rsidP="009A0A92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184" w:type="dxa"/>
          </w:tcPr>
          <w:p w14:paraId="48899FD9" w14:textId="77777777" w:rsidR="009A0A92" w:rsidRPr="00150B9E" w:rsidRDefault="009A0A92" w:rsidP="009A0A9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hideMark/>
          </w:tcPr>
          <w:p w14:paraId="62C61DB3" w14:textId="77777777" w:rsidR="009A0A92" w:rsidRPr="00150B9E" w:rsidRDefault="009A0A92" w:rsidP="009A0A92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150B9E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656E3C02" w14:textId="77777777" w:rsidR="009A0A92" w:rsidRPr="00150B9E" w:rsidRDefault="009A0A92" w:rsidP="009A0A92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9A0A92" w:rsidRPr="00150B9E" w14:paraId="5F9849DB" w14:textId="77777777" w:rsidTr="006029E1">
        <w:trPr>
          <w:cantSplit/>
          <w:trHeight w:val="295"/>
          <w:tblHeader/>
        </w:trPr>
        <w:tc>
          <w:tcPr>
            <w:tcW w:w="4950" w:type="dxa"/>
          </w:tcPr>
          <w:p w14:paraId="3051A937" w14:textId="77777777" w:rsidR="009A0A92" w:rsidRPr="00150B9E" w:rsidRDefault="009A0A92" w:rsidP="009A0A92">
            <w:pPr>
              <w:spacing w:line="240" w:lineRule="auto"/>
              <w:ind w:left="1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775F76" w14:textId="77777777" w:rsidR="009A0A92" w:rsidRPr="00150B9E" w:rsidRDefault="009A0A92" w:rsidP="009A0A92">
            <w:pPr>
              <w:pStyle w:val="acctfourfigures"/>
              <w:spacing w:line="240" w:lineRule="auto"/>
              <w:ind w:left="-708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0" w:type="dxa"/>
          </w:tcPr>
          <w:p w14:paraId="5E67789A" w14:textId="5871452B" w:rsidR="009A0A92" w:rsidRPr="00150B9E" w:rsidRDefault="009A0A92" w:rsidP="009A0A92">
            <w:pPr>
              <w:pStyle w:val="acctfourfigures"/>
              <w:spacing w:line="240" w:lineRule="auto"/>
              <w:ind w:left="-708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hideMark/>
          </w:tcPr>
          <w:p w14:paraId="613F9732" w14:textId="77777777" w:rsidR="009A0A92" w:rsidRPr="00150B9E" w:rsidRDefault="009A0A92" w:rsidP="009A0A9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50B9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150B9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A0A92" w:rsidRPr="00150B9E" w14:paraId="20F762DC" w14:textId="77777777" w:rsidTr="006029E1">
        <w:trPr>
          <w:cantSplit/>
          <w:trHeight w:val="295"/>
        </w:trPr>
        <w:tc>
          <w:tcPr>
            <w:tcW w:w="4950" w:type="dxa"/>
            <w:hideMark/>
          </w:tcPr>
          <w:p w14:paraId="70563797" w14:textId="77777777" w:rsidR="009A0A92" w:rsidRPr="00150B9E" w:rsidRDefault="009A0A92" w:rsidP="009A0A92">
            <w:pPr>
              <w:spacing w:line="240" w:lineRule="auto"/>
              <w:ind w:left="17"/>
              <w:rPr>
                <w:rFonts w:asciiTheme="majorBidi" w:hAnsiTheme="majorBidi" w:cstheme="majorBidi"/>
                <w:b/>
                <w:bCs/>
                <w:i/>
                <w:iCs/>
                <w:color w:val="211E1F"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080" w:type="dxa"/>
          </w:tcPr>
          <w:p w14:paraId="43D9CF26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540" w:type="dxa"/>
          </w:tcPr>
          <w:p w14:paraId="59A825C1" w14:textId="5A95E75D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1FBD909E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4" w:type="dxa"/>
          </w:tcPr>
          <w:p w14:paraId="4661B0CD" w14:textId="77777777" w:rsidR="009A0A92" w:rsidRPr="00150B9E" w:rsidRDefault="009A0A92" w:rsidP="009A0A9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</w:tcPr>
          <w:p w14:paraId="2CC8732D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A0A92" w:rsidRPr="00150B9E" w14:paraId="243B1B81" w14:textId="77777777" w:rsidTr="006029E1">
        <w:trPr>
          <w:cantSplit/>
          <w:trHeight w:val="284"/>
        </w:trPr>
        <w:tc>
          <w:tcPr>
            <w:tcW w:w="4950" w:type="dxa"/>
          </w:tcPr>
          <w:p w14:paraId="4D985FC6" w14:textId="77777777" w:rsidR="009A0A92" w:rsidRPr="00150B9E" w:rsidRDefault="009A0A92" w:rsidP="009A0A92">
            <w:pPr>
              <w:spacing w:line="240" w:lineRule="auto"/>
              <w:ind w:left="17"/>
              <w:rPr>
                <w:rFonts w:asciiTheme="majorBidi" w:hAnsiTheme="majorBidi" w:cstheme="majorBidi"/>
                <w:sz w:val="30"/>
                <w:szCs w:val="30"/>
              </w:rPr>
            </w:pPr>
            <w:r w:rsidRPr="00150B9E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080" w:type="dxa"/>
          </w:tcPr>
          <w:p w14:paraId="36DBEBCB" w14:textId="213082CE" w:rsidR="009A0A92" w:rsidRPr="002C44FD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2C44FD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  <w:r w:rsidR="000D6B9F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540" w:type="dxa"/>
          </w:tcPr>
          <w:p w14:paraId="54758C53" w14:textId="15ECC205" w:rsidR="009A0A92" w:rsidRPr="002C44FD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38AF17A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50B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39,119</w:t>
            </w:r>
          </w:p>
        </w:tc>
        <w:tc>
          <w:tcPr>
            <w:tcW w:w="184" w:type="dxa"/>
          </w:tcPr>
          <w:p w14:paraId="545E8DF7" w14:textId="77777777" w:rsidR="009A0A92" w:rsidRPr="00150B9E" w:rsidRDefault="009A0A92" w:rsidP="009A0A9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</w:tcPr>
          <w:p w14:paraId="4A7922DB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50B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A0A92" w:rsidRPr="00150B9E" w14:paraId="032746AB" w14:textId="77777777" w:rsidTr="006029E1">
        <w:trPr>
          <w:cantSplit/>
          <w:trHeight w:val="284"/>
        </w:trPr>
        <w:tc>
          <w:tcPr>
            <w:tcW w:w="4950" w:type="dxa"/>
          </w:tcPr>
          <w:p w14:paraId="0A9AE594" w14:textId="77777777" w:rsidR="009A0A92" w:rsidRPr="00150B9E" w:rsidRDefault="009A0A92" w:rsidP="009A0A92">
            <w:pPr>
              <w:spacing w:line="240" w:lineRule="auto"/>
              <w:ind w:left="17"/>
              <w:rPr>
                <w:rFonts w:asciiTheme="majorBidi" w:hAnsiTheme="majorBidi" w:cstheme="majorBidi"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</w:tcPr>
          <w:p w14:paraId="2B26F5F3" w14:textId="4E472F22" w:rsidR="009A0A92" w:rsidRPr="002C44FD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2C44FD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  <w:r w:rsidR="000D6B9F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540" w:type="dxa"/>
          </w:tcPr>
          <w:p w14:paraId="3FBFDFE1" w14:textId="2DF1AA82" w:rsidR="009A0A92" w:rsidRPr="002C44FD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F8E7269" w14:textId="77777777" w:rsidR="009A0A92" w:rsidRPr="002C44FD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C44F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1,974</w:t>
            </w:r>
          </w:p>
        </w:tc>
        <w:tc>
          <w:tcPr>
            <w:tcW w:w="184" w:type="dxa"/>
          </w:tcPr>
          <w:p w14:paraId="06C7EEE7" w14:textId="77777777" w:rsidR="009A0A92" w:rsidRPr="00150B9E" w:rsidRDefault="009A0A92" w:rsidP="009A0A9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</w:tcPr>
          <w:p w14:paraId="3F24D5B5" w14:textId="77777777" w:rsidR="009A0A92" w:rsidRPr="00150B9E" w:rsidRDefault="009A0A92" w:rsidP="009A0A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sz w:val="30"/>
                <w:szCs w:val="30"/>
              </w:rPr>
              <w:t>1,974</w:t>
            </w:r>
          </w:p>
        </w:tc>
      </w:tr>
      <w:tr w:rsidR="009A0A92" w:rsidRPr="00150B9E" w14:paraId="3632FD3F" w14:textId="77777777" w:rsidTr="006029E1">
        <w:trPr>
          <w:cantSplit/>
          <w:trHeight w:val="284"/>
        </w:trPr>
        <w:tc>
          <w:tcPr>
            <w:tcW w:w="4950" w:type="dxa"/>
            <w:hideMark/>
          </w:tcPr>
          <w:p w14:paraId="14CEAD4B" w14:textId="77777777" w:rsidR="009A0A92" w:rsidRPr="00150B9E" w:rsidRDefault="009A0A92" w:rsidP="009A0A92">
            <w:pPr>
              <w:spacing w:line="240" w:lineRule="auto"/>
              <w:ind w:left="1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38A9628D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</w:tcPr>
          <w:p w14:paraId="79501548" w14:textId="10B63203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08" w:right="11" w:firstLine="6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B581A4" w14:textId="77777777" w:rsidR="009A0A92" w:rsidRPr="00150B9E" w:rsidRDefault="009A0A92" w:rsidP="009A0A9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50B9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41,093</w:t>
            </w:r>
          </w:p>
        </w:tc>
        <w:tc>
          <w:tcPr>
            <w:tcW w:w="184" w:type="dxa"/>
          </w:tcPr>
          <w:p w14:paraId="083B1CF0" w14:textId="77777777" w:rsidR="009A0A92" w:rsidRPr="00150B9E" w:rsidRDefault="009A0A92" w:rsidP="009A0A92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D1EB0B" w14:textId="77777777" w:rsidR="009A0A92" w:rsidRPr="00150B9E" w:rsidRDefault="009A0A92" w:rsidP="009A0A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0B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1,974</w:t>
            </w:r>
          </w:p>
        </w:tc>
      </w:tr>
    </w:tbl>
    <w:p w14:paraId="5D2A38E5" w14:textId="77777777" w:rsidR="00E27E82" w:rsidRPr="000D6B9F" w:rsidRDefault="00E27E82" w:rsidP="00E27E82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4"/>
          <w:szCs w:val="14"/>
        </w:rPr>
      </w:pPr>
    </w:p>
    <w:p w14:paraId="37D58F52" w14:textId="5BF5927F" w:rsidR="00E27E82" w:rsidRPr="00150B9E" w:rsidRDefault="00E27E82" w:rsidP="00E27E82">
      <w:pPr>
        <w:tabs>
          <w:tab w:val="clear" w:pos="454"/>
          <w:tab w:val="clear" w:pos="680"/>
          <w:tab w:val="clear" w:pos="907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50B9E">
        <w:rPr>
          <w:rFonts w:asciiTheme="majorBidi" w:hAnsiTheme="majorBidi" w:cstheme="majorBidi"/>
          <w:sz w:val="30"/>
          <w:szCs w:val="30"/>
          <w:cs/>
        </w:rPr>
        <w:t xml:space="preserve">ในปี </w:t>
      </w:r>
      <w:r w:rsidRPr="00150B9E">
        <w:rPr>
          <w:rFonts w:asciiTheme="majorBidi" w:hAnsiTheme="majorBidi" w:cstheme="majorBidi"/>
          <w:sz w:val="30"/>
          <w:szCs w:val="30"/>
        </w:rPr>
        <w:t xml:space="preserve">2563 </w:t>
      </w:r>
      <w:r w:rsidR="000D6B9F">
        <w:rPr>
          <w:rFonts w:asciiTheme="majorBidi" w:hAnsiTheme="majorBidi" w:cstheme="majorBidi" w:hint="cs"/>
          <w:sz w:val="30"/>
          <w:szCs w:val="30"/>
          <w:cs/>
        </w:rPr>
        <w:t>ไม่มีการเคลื่อนไหวของ</w:t>
      </w:r>
      <w:r w:rsidRPr="00150B9E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สินทรัพย์สิทธิการใช้ของกลุ่มบริษัท</w:t>
      </w:r>
    </w:p>
    <w:p w14:paraId="16E8065F" w14:textId="77777777" w:rsidR="00E27E82" w:rsidRPr="000D6B9F" w:rsidRDefault="00E27E82" w:rsidP="00E27E82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079"/>
        <w:gridCol w:w="181"/>
        <w:gridCol w:w="1080"/>
        <w:gridCol w:w="180"/>
        <w:gridCol w:w="1079"/>
        <w:gridCol w:w="181"/>
        <w:gridCol w:w="1170"/>
      </w:tblGrid>
      <w:tr w:rsidR="00E27E82" w:rsidRPr="00E45399" w14:paraId="66966D5B" w14:textId="77777777" w:rsidTr="00C5782E">
        <w:trPr>
          <w:cantSplit/>
          <w:tblHeader/>
        </w:trPr>
        <w:tc>
          <w:tcPr>
            <w:tcW w:w="4320" w:type="dxa"/>
            <w:shd w:val="clear" w:color="auto" w:fill="auto"/>
            <w:vAlign w:val="bottom"/>
          </w:tcPr>
          <w:p w14:paraId="5E492C39" w14:textId="77777777" w:rsidR="00E27E82" w:rsidRPr="002641D9" w:rsidRDefault="00E27E82" w:rsidP="00C5782E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2340" w:type="dxa"/>
            <w:gridSpan w:val="3"/>
          </w:tcPr>
          <w:p w14:paraId="38326C03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016678C0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53330011" w14:textId="77777777" w:rsidR="00E27E82" w:rsidRPr="002641D9" w:rsidRDefault="00E27E82" w:rsidP="00C5782E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27E82" w:rsidRPr="00E45399" w14:paraId="24F90229" w14:textId="77777777" w:rsidTr="00C5782E">
        <w:trPr>
          <w:cantSplit/>
          <w:tblHeader/>
        </w:trPr>
        <w:tc>
          <w:tcPr>
            <w:tcW w:w="4320" w:type="dxa"/>
          </w:tcPr>
          <w:p w14:paraId="33EE37EB" w14:textId="77777777" w:rsidR="00E27E82" w:rsidRPr="002641D9" w:rsidRDefault="00E27E82" w:rsidP="00C5782E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US" w:bidi="th-TH"/>
              </w:rPr>
            </w:pP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79" w:type="dxa"/>
          </w:tcPr>
          <w:p w14:paraId="54E3EF83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1" w:type="dxa"/>
          </w:tcPr>
          <w:p w14:paraId="476856D2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D79527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  <w:tc>
          <w:tcPr>
            <w:tcW w:w="180" w:type="dxa"/>
          </w:tcPr>
          <w:p w14:paraId="5181AAFF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7689CA75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1" w:type="dxa"/>
          </w:tcPr>
          <w:p w14:paraId="1F28D1D5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069E6F" w14:textId="77777777" w:rsidR="00E27E82" w:rsidRPr="002641D9" w:rsidRDefault="00E27E82" w:rsidP="00C578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2562</w:t>
            </w:r>
          </w:p>
        </w:tc>
      </w:tr>
      <w:tr w:rsidR="00E27E82" w:rsidRPr="00E45399" w14:paraId="3D2F10EF" w14:textId="77777777" w:rsidTr="00C5782E">
        <w:trPr>
          <w:cantSplit/>
          <w:tblHeader/>
        </w:trPr>
        <w:tc>
          <w:tcPr>
            <w:tcW w:w="4320" w:type="dxa"/>
          </w:tcPr>
          <w:p w14:paraId="7FD49FDB" w14:textId="77777777" w:rsidR="00E27E82" w:rsidRPr="002641D9" w:rsidRDefault="00E27E82" w:rsidP="00C5782E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4950" w:type="dxa"/>
            <w:gridSpan w:val="7"/>
          </w:tcPr>
          <w:p w14:paraId="1B0580E8" w14:textId="4A684575" w:rsidR="00E27E82" w:rsidRPr="002641D9" w:rsidRDefault="00E27E82" w:rsidP="00C5782E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2641D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2641D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E27E82" w:rsidRPr="00E45399" w14:paraId="2A7ADE24" w14:textId="77777777" w:rsidTr="00C5782E">
        <w:trPr>
          <w:cantSplit/>
        </w:trPr>
        <w:tc>
          <w:tcPr>
            <w:tcW w:w="4320" w:type="dxa"/>
          </w:tcPr>
          <w:p w14:paraId="51A973B2" w14:textId="77777777" w:rsidR="00E27E82" w:rsidRPr="009E1ED5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E1E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79" w:type="dxa"/>
          </w:tcPr>
          <w:p w14:paraId="6CC84974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5AB6E684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B64E10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DDD9C2C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9BD0E17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54D2547B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FFE181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27E82" w:rsidRPr="00E45399" w14:paraId="096AB985" w14:textId="77777777" w:rsidTr="00C5782E">
        <w:trPr>
          <w:cantSplit/>
        </w:trPr>
        <w:tc>
          <w:tcPr>
            <w:tcW w:w="4320" w:type="dxa"/>
          </w:tcPr>
          <w:p w14:paraId="46A8E178" w14:textId="77777777" w:rsidR="00E27E82" w:rsidRPr="002641D9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079" w:type="dxa"/>
            <w:vAlign w:val="bottom"/>
          </w:tcPr>
          <w:p w14:paraId="57DEA2FE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131FC16B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4BE2DD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E4B0C95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102E70DF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60ACCC17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1E6738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4140D" w:rsidRPr="00E45399" w14:paraId="03A33B83" w14:textId="77777777" w:rsidTr="00C5782E">
        <w:trPr>
          <w:cantSplit/>
        </w:trPr>
        <w:tc>
          <w:tcPr>
            <w:tcW w:w="4320" w:type="dxa"/>
          </w:tcPr>
          <w:p w14:paraId="7FAF842D" w14:textId="5E9C0715" w:rsidR="0014140D" w:rsidRPr="0014140D" w:rsidRDefault="0014140D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4140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(</w:t>
            </w:r>
            <w:r w:rsidRPr="0014140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2562: </w:t>
            </w:r>
            <w:r w:rsidRPr="0014140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สิทธิการใช้ที่ดิน)</w:t>
            </w:r>
          </w:p>
        </w:tc>
        <w:tc>
          <w:tcPr>
            <w:tcW w:w="1079" w:type="dxa"/>
            <w:vAlign w:val="bottom"/>
          </w:tcPr>
          <w:p w14:paraId="0B6EA657" w14:textId="77777777" w:rsidR="0014140D" w:rsidRPr="002641D9" w:rsidRDefault="0014140D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2EF011FA" w14:textId="77777777" w:rsidR="0014140D" w:rsidRPr="002641D9" w:rsidRDefault="0014140D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EE6A67" w14:textId="77777777" w:rsidR="0014140D" w:rsidRPr="002641D9" w:rsidRDefault="0014140D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774CF4E" w14:textId="77777777" w:rsidR="0014140D" w:rsidRPr="002641D9" w:rsidRDefault="0014140D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1741ADAB" w14:textId="77777777" w:rsidR="0014140D" w:rsidRPr="002641D9" w:rsidRDefault="0014140D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4DB033CA" w14:textId="77777777" w:rsidR="0014140D" w:rsidRPr="002641D9" w:rsidRDefault="0014140D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BFAED6" w14:textId="77777777" w:rsidR="0014140D" w:rsidRPr="002641D9" w:rsidRDefault="0014140D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D6B9F" w:rsidRPr="00E45399" w14:paraId="11827B3B" w14:textId="77777777" w:rsidTr="00DF2403">
        <w:trPr>
          <w:cantSplit/>
        </w:trPr>
        <w:tc>
          <w:tcPr>
            <w:tcW w:w="4320" w:type="dxa"/>
          </w:tcPr>
          <w:p w14:paraId="799B3570" w14:textId="18C1B960" w:rsidR="000D6B9F" w:rsidRPr="000D6B9F" w:rsidRDefault="000D6B9F" w:rsidP="0087341C">
            <w:pPr>
              <w:pStyle w:val="ListParagraph"/>
              <w:numPr>
                <w:ilvl w:val="0"/>
                <w:numId w:val="32"/>
              </w:num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079" w:type="dxa"/>
            <w:vAlign w:val="bottom"/>
          </w:tcPr>
          <w:p w14:paraId="525DFE20" w14:textId="244F0332" w:rsidR="000D6B9F" w:rsidRPr="002641D9" w:rsidRDefault="000D6B9F" w:rsidP="000D6B9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940</w:t>
            </w:r>
          </w:p>
        </w:tc>
        <w:tc>
          <w:tcPr>
            <w:tcW w:w="181" w:type="dxa"/>
            <w:vAlign w:val="bottom"/>
          </w:tcPr>
          <w:p w14:paraId="7AEAF5F3" w14:textId="77777777" w:rsidR="000D6B9F" w:rsidRPr="002641D9" w:rsidRDefault="000D6B9F" w:rsidP="000D6B9F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EA73CC" w14:textId="212EF3EB" w:rsidR="000D6B9F" w:rsidRPr="000D6B9F" w:rsidRDefault="000D6B9F" w:rsidP="000D6B9F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7693127" w14:textId="77777777" w:rsidR="000D6B9F" w:rsidRPr="002641D9" w:rsidRDefault="000D6B9F" w:rsidP="000D6B9F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98F690E" w14:textId="06603D7A" w:rsidR="000D6B9F" w:rsidRPr="000D6B9F" w:rsidRDefault="000D6B9F" w:rsidP="000D6B9F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6B9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4DBE074A" w14:textId="77777777" w:rsidR="000D6B9F" w:rsidRPr="002641D9" w:rsidRDefault="000D6B9F" w:rsidP="000D6B9F">
            <w:pPr>
              <w:pStyle w:val="acctfourfigures"/>
              <w:tabs>
                <w:tab w:val="decimal" w:pos="462"/>
              </w:tabs>
              <w:spacing w:line="240" w:lineRule="atLeast"/>
              <w:ind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E2A8D7C" w14:textId="3523204D" w:rsidR="000D6B9F" w:rsidRPr="000D6B9F" w:rsidRDefault="000D6B9F" w:rsidP="000D6B9F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6B9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27E82" w:rsidRPr="00E45399" w14:paraId="325E6228" w14:textId="77777777" w:rsidTr="00C5782E">
        <w:trPr>
          <w:cantSplit/>
        </w:trPr>
        <w:tc>
          <w:tcPr>
            <w:tcW w:w="4320" w:type="dxa"/>
          </w:tcPr>
          <w:p w14:paraId="5E5BE58D" w14:textId="77777777" w:rsidR="00E27E82" w:rsidRPr="002641D9" w:rsidRDefault="00E27E82" w:rsidP="0087341C">
            <w:pPr>
              <w:pStyle w:val="ListParagraph"/>
              <w:numPr>
                <w:ilvl w:val="0"/>
                <w:numId w:val="32"/>
              </w:num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79" w:type="dxa"/>
            <w:vAlign w:val="bottom"/>
          </w:tcPr>
          <w:p w14:paraId="068241F2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424</w:t>
            </w:r>
          </w:p>
        </w:tc>
        <w:tc>
          <w:tcPr>
            <w:tcW w:w="181" w:type="dxa"/>
            <w:vAlign w:val="bottom"/>
          </w:tcPr>
          <w:p w14:paraId="4E288DB8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D1BD84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  <w:tc>
          <w:tcPr>
            <w:tcW w:w="180" w:type="dxa"/>
            <w:vAlign w:val="bottom"/>
          </w:tcPr>
          <w:p w14:paraId="7D60131E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9CA5F81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424</w:t>
            </w:r>
          </w:p>
        </w:tc>
        <w:tc>
          <w:tcPr>
            <w:tcW w:w="181" w:type="dxa"/>
            <w:vAlign w:val="bottom"/>
          </w:tcPr>
          <w:p w14:paraId="13BED093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5462C8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</w:tr>
      <w:tr w:rsidR="00E27E82" w:rsidRPr="00FA5E41" w14:paraId="51DD7D15" w14:textId="77777777" w:rsidTr="00C5782E">
        <w:trPr>
          <w:cantSplit/>
        </w:trPr>
        <w:tc>
          <w:tcPr>
            <w:tcW w:w="4320" w:type="dxa"/>
          </w:tcPr>
          <w:p w14:paraId="69E867A7" w14:textId="77777777" w:rsidR="00E27E82" w:rsidRPr="00FA5E41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A5E41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79" w:type="dxa"/>
          </w:tcPr>
          <w:p w14:paraId="13DD6AAE" w14:textId="77777777" w:rsidR="00E27E82" w:rsidRPr="00FA5E41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E41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81" w:type="dxa"/>
            <w:vAlign w:val="bottom"/>
          </w:tcPr>
          <w:p w14:paraId="3052561A" w14:textId="77777777" w:rsidR="00E27E82" w:rsidRPr="00FA5E41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1BDE275" w14:textId="77777777" w:rsidR="00E27E82" w:rsidRPr="00FA5E41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E41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80" w:type="dxa"/>
            <w:vAlign w:val="bottom"/>
          </w:tcPr>
          <w:p w14:paraId="4CA5997D" w14:textId="77777777" w:rsidR="00E27E82" w:rsidRPr="00FA5E41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7FE3B56" w14:textId="77777777" w:rsidR="00E27E82" w:rsidRPr="00FA5E41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E41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81" w:type="dxa"/>
            <w:vAlign w:val="bottom"/>
          </w:tcPr>
          <w:p w14:paraId="3F370D70" w14:textId="77777777" w:rsidR="00E27E82" w:rsidRPr="00FA5E41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E0B4832" w14:textId="77777777" w:rsidR="00E27E82" w:rsidRPr="00FA5E41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A5E41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</w:tr>
      <w:tr w:rsidR="00E27E82" w:rsidRPr="00E45399" w14:paraId="6E95469F" w14:textId="77777777" w:rsidTr="00C5782E">
        <w:trPr>
          <w:cantSplit/>
        </w:trPr>
        <w:tc>
          <w:tcPr>
            <w:tcW w:w="4320" w:type="dxa"/>
          </w:tcPr>
          <w:p w14:paraId="39145D14" w14:textId="77777777" w:rsidR="00E27E82" w:rsidRPr="002641D9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E1ED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</w:tcPr>
          <w:p w14:paraId="5D43A8EC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2,143</w:t>
            </w:r>
          </w:p>
        </w:tc>
        <w:tc>
          <w:tcPr>
            <w:tcW w:w="181" w:type="dxa"/>
            <w:vAlign w:val="bottom"/>
          </w:tcPr>
          <w:p w14:paraId="07B44BB7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AC96720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B860095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D11252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181" w:type="dxa"/>
            <w:vAlign w:val="bottom"/>
          </w:tcPr>
          <w:p w14:paraId="25B8A47D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78B1AF0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E1E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27E82" w:rsidRPr="00E45399" w14:paraId="4CC3A7EA" w14:textId="77777777" w:rsidTr="00C5782E">
        <w:trPr>
          <w:cantSplit/>
        </w:trPr>
        <w:tc>
          <w:tcPr>
            <w:tcW w:w="4320" w:type="dxa"/>
          </w:tcPr>
          <w:p w14:paraId="6FC32F01" w14:textId="77777777" w:rsidR="00E27E82" w:rsidRPr="002641D9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ค่าตัดจำหน่ายสิทธิการใช้ที่ดิน</w:t>
            </w:r>
          </w:p>
        </w:tc>
        <w:tc>
          <w:tcPr>
            <w:tcW w:w="1079" w:type="dxa"/>
            <w:vAlign w:val="bottom"/>
          </w:tcPr>
          <w:p w14:paraId="2DEF3346" w14:textId="0C3C19A9" w:rsidR="00E27E82" w:rsidRPr="002641D9" w:rsidRDefault="000D6B9F" w:rsidP="000D6B9F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4C8ECC49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3FEDC7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942</w:t>
            </w:r>
          </w:p>
        </w:tc>
        <w:tc>
          <w:tcPr>
            <w:tcW w:w="180" w:type="dxa"/>
            <w:vAlign w:val="bottom"/>
          </w:tcPr>
          <w:p w14:paraId="3891BC4B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9F14A49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48BB9F78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E1AD56" w14:textId="77777777" w:rsidR="00E27E82" w:rsidRPr="009E1ED5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E1ED5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</w:tr>
      <w:tr w:rsidR="00E27E82" w:rsidRPr="00E45399" w14:paraId="50BA2E14" w14:textId="77777777" w:rsidTr="00C5782E">
        <w:trPr>
          <w:cantSplit/>
        </w:trPr>
        <w:tc>
          <w:tcPr>
            <w:tcW w:w="4320" w:type="dxa"/>
          </w:tcPr>
          <w:p w14:paraId="090D9686" w14:textId="77777777" w:rsidR="00E27E82" w:rsidRPr="002641D9" w:rsidRDefault="00E27E82" w:rsidP="00C5782E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1079" w:type="dxa"/>
            <w:vAlign w:val="bottom"/>
          </w:tcPr>
          <w:p w14:paraId="69545656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63812244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0C82A9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641D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,452</w:t>
            </w:r>
          </w:p>
        </w:tc>
        <w:tc>
          <w:tcPr>
            <w:tcW w:w="180" w:type="dxa"/>
            <w:vAlign w:val="bottom"/>
          </w:tcPr>
          <w:p w14:paraId="36FD862E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711650F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11" w:firstLine="1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15EBBD4" w14:textId="77777777" w:rsidR="00E27E82" w:rsidRPr="002641D9" w:rsidRDefault="00E27E82" w:rsidP="00C5782E">
            <w:pPr>
              <w:pStyle w:val="acctfourfigures"/>
              <w:spacing w:line="240" w:lineRule="atLeast"/>
              <w:ind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588384" w14:textId="77777777" w:rsidR="00E27E82" w:rsidRPr="002641D9" w:rsidRDefault="00E27E82" w:rsidP="00C5782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1,199</w:t>
            </w:r>
          </w:p>
        </w:tc>
      </w:tr>
    </w:tbl>
    <w:p w14:paraId="118687EA" w14:textId="77777777" w:rsidR="00E27E82" w:rsidRPr="000D6B9F" w:rsidRDefault="00E27E82" w:rsidP="000D6B9F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sz w:val="16"/>
          <w:szCs w:val="16"/>
        </w:rPr>
      </w:pPr>
    </w:p>
    <w:p w14:paraId="4F377351" w14:textId="22C892B6" w:rsidR="00195E64" w:rsidRDefault="00E27E82" w:rsidP="001414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195E64">
        <w:rPr>
          <w:rFonts w:ascii="Angsana New" w:hAnsi="Angsana New" w:hint="cs"/>
          <w:spacing w:val="-4"/>
          <w:sz w:val="30"/>
          <w:szCs w:val="30"/>
          <w:cs/>
        </w:rPr>
        <w:t xml:space="preserve">ในปี </w:t>
      </w:r>
      <w:r w:rsidRPr="00195E64">
        <w:rPr>
          <w:rFonts w:ascii="Angsana New" w:hAnsi="Angsana New"/>
          <w:spacing w:val="-4"/>
          <w:sz w:val="30"/>
          <w:szCs w:val="30"/>
        </w:rPr>
        <w:t xml:space="preserve">2563 </w:t>
      </w:r>
      <w:r w:rsidRPr="00195E64">
        <w:rPr>
          <w:rFonts w:ascii="Angsana New" w:hAnsi="Angsana New"/>
          <w:spacing w:val="-4"/>
          <w:sz w:val="30"/>
          <w:szCs w:val="30"/>
          <w:cs/>
        </w:rPr>
        <w:t>กระแสเงินสดจ่ายทั้งหมดของสัญญาเช่า</w:t>
      </w:r>
      <w:r w:rsidRPr="00195E64">
        <w:rPr>
          <w:rFonts w:ascii="Angsana New" w:hAnsi="Angsana New" w:hint="cs"/>
          <w:spacing w:val="-4"/>
          <w:sz w:val="30"/>
          <w:szCs w:val="30"/>
          <w:cs/>
        </w:rPr>
        <w:t>ของ</w:t>
      </w:r>
      <w:r w:rsidRPr="00195E64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195E64">
        <w:rPr>
          <w:rFonts w:ascii="Angsana New" w:hAnsi="Angsana New" w:hint="cs"/>
          <w:spacing w:val="-4"/>
          <w:sz w:val="30"/>
          <w:szCs w:val="30"/>
          <w:cs/>
        </w:rPr>
        <w:t>และบริษัท</w:t>
      </w:r>
      <w:r w:rsidRPr="00195E64">
        <w:rPr>
          <w:rFonts w:ascii="Angsana New" w:hAnsi="Angsana New"/>
          <w:spacing w:val="-4"/>
          <w:sz w:val="30"/>
          <w:szCs w:val="30"/>
          <w:cs/>
        </w:rPr>
        <w:t xml:space="preserve"> มีจำนวน </w:t>
      </w:r>
      <w:r w:rsidRPr="00195E64">
        <w:rPr>
          <w:rFonts w:ascii="Angsana New" w:hAnsi="Angsana New"/>
          <w:spacing w:val="-4"/>
          <w:sz w:val="30"/>
          <w:szCs w:val="30"/>
        </w:rPr>
        <w:t>2</w:t>
      </w:r>
      <w:r w:rsidR="00195E64" w:rsidRPr="00195E64">
        <w:rPr>
          <w:rFonts w:ascii="Angsana New" w:hAnsi="Angsana New"/>
          <w:spacing w:val="-4"/>
          <w:sz w:val="30"/>
          <w:szCs w:val="30"/>
        </w:rPr>
        <w:t>.9</w:t>
      </w:r>
      <w:r w:rsidRPr="00195E64">
        <w:rPr>
          <w:rFonts w:ascii="Angsana New" w:hAnsi="Angsana New"/>
          <w:spacing w:val="-4"/>
          <w:sz w:val="30"/>
          <w:szCs w:val="30"/>
        </w:rPr>
        <w:t xml:space="preserve"> </w:t>
      </w:r>
      <w:r w:rsidRPr="00195E64">
        <w:rPr>
          <w:rFonts w:ascii="Angsana New" w:hAnsi="Angsana New"/>
          <w:spacing w:val="-4"/>
          <w:sz w:val="30"/>
          <w:szCs w:val="30"/>
          <w:cs/>
        </w:rPr>
        <w:t>ล้านบาท</w:t>
      </w:r>
      <w:r w:rsidRPr="00195E64">
        <w:rPr>
          <w:rFonts w:ascii="Angsana New" w:hAnsi="Angsana New" w:hint="cs"/>
          <w:spacing w:val="-4"/>
          <w:sz w:val="30"/>
          <w:szCs w:val="30"/>
          <w:cs/>
        </w:rPr>
        <w:t xml:space="preserve"> และ</w:t>
      </w:r>
      <w:r w:rsidRPr="00195E64">
        <w:rPr>
          <w:rFonts w:ascii="Angsana New" w:hAnsi="Angsana New"/>
          <w:spacing w:val="-4"/>
          <w:sz w:val="30"/>
          <w:szCs w:val="30"/>
        </w:rPr>
        <w:t xml:space="preserve"> 1</w:t>
      </w:r>
      <w:r w:rsidR="00195E64" w:rsidRPr="00195E64">
        <w:rPr>
          <w:rFonts w:ascii="Angsana New" w:hAnsi="Angsana New"/>
          <w:spacing w:val="-4"/>
          <w:sz w:val="30"/>
          <w:szCs w:val="30"/>
        </w:rPr>
        <w:t>.</w:t>
      </w:r>
      <w:r w:rsidRPr="00195E64">
        <w:rPr>
          <w:rFonts w:ascii="Angsana New" w:hAnsi="Angsana New"/>
          <w:spacing w:val="-4"/>
          <w:sz w:val="30"/>
          <w:szCs w:val="30"/>
        </w:rPr>
        <w:t xml:space="preserve">9 </w:t>
      </w:r>
      <w:r w:rsidRPr="00195E64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  <w:r w:rsidR="00195E64">
        <w:rPr>
          <w:rFonts w:ascii="Angsana New" w:hAnsi="Angsana New"/>
          <w:spacing w:val="-4"/>
          <w:sz w:val="30"/>
          <w:szCs w:val="30"/>
          <w:cs/>
        </w:rPr>
        <w:br w:type="page"/>
      </w:r>
    </w:p>
    <w:p w14:paraId="78AE8F43" w14:textId="5F7AF8FF" w:rsidR="00EE7FC1" w:rsidRPr="00490416" w:rsidRDefault="0057706D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490416">
        <w:rPr>
          <w:rFonts w:ascii="Angsana New" w:hAnsi="Angsana New"/>
          <w:b/>
          <w:bCs/>
          <w:sz w:val="30"/>
          <w:szCs w:val="30"/>
        </w:rPr>
        <w:t>1</w:t>
      </w:r>
      <w:r w:rsidR="00490416" w:rsidRPr="00490416">
        <w:rPr>
          <w:rFonts w:ascii="Angsana New" w:hAnsi="Angsana New"/>
          <w:b/>
          <w:bCs/>
          <w:sz w:val="30"/>
          <w:szCs w:val="30"/>
        </w:rPr>
        <w:t>2</w:t>
      </w:r>
      <w:r w:rsidR="00EE7FC1" w:rsidRPr="00490416">
        <w:rPr>
          <w:rFonts w:ascii="Angsana New" w:hAnsi="Angsana New"/>
          <w:b/>
          <w:bCs/>
          <w:sz w:val="30"/>
          <w:szCs w:val="30"/>
          <w:cs/>
        </w:rPr>
        <w:tab/>
      </w:r>
      <w:r w:rsidR="00A64E8A" w:rsidRPr="00490416">
        <w:rPr>
          <w:rFonts w:ascii="Angsana New" w:hAnsi="Angsana New" w:hint="cs"/>
          <w:b/>
          <w:bCs/>
          <w:sz w:val="30"/>
          <w:szCs w:val="30"/>
          <w:cs/>
        </w:rPr>
        <w:t>สินทรัพย์</w:t>
      </w:r>
      <w:r w:rsidR="00EE7FC1" w:rsidRPr="00490416">
        <w:rPr>
          <w:rFonts w:ascii="Angsana New" w:hAnsi="Angsana New"/>
          <w:b/>
          <w:bCs/>
          <w:sz w:val="30"/>
          <w:szCs w:val="30"/>
          <w:cs/>
        </w:rPr>
        <w:t>สิทธิการ</w:t>
      </w:r>
      <w:r w:rsidR="00490416" w:rsidRPr="00490416">
        <w:rPr>
          <w:rFonts w:ascii="Angsana New" w:hAnsi="Angsana New" w:hint="cs"/>
          <w:b/>
          <w:bCs/>
          <w:sz w:val="30"/>
          <w:szCs w:val="30"/>
          <w:cs/>
        </w:rPr>
        <w:t>ใช้</w:t>
      </w:r>
    </w:p>
    <w:p w14:paraId="5BBB0482" w14:textId="77777777" w:rsidR="00EE7FC1" w:rsidRPr="00490416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30A8E324" w14:textId="43FB32F3" w:rsidR="00EE7FC1" w:rsidRPr="00490416" w:rsidRDefault="00EE7FC1" w:rsidP="00EE7FC1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90416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490416">
        <w:rPr>
          <w:rFonts w:ascii="Angsana New" w:hAnsi="Angsana New"/>
          <w:sz w:val="30"/>
          <w:szCs w:val="30"/>
        </w:rPr>
        <w:t xml:space="preserve">25 </w:t>
      </w:r>
      <w:r w:rsidRPr="00490416">
        <w:rPr>
          <w:rFonts w:ascii="Angsana New" w:hAnsi="Angsana New"/>
          <w:sz w:val="30"/>
          <w:szCs w:val="30"/>
          <w:cs/>
        </w:rPr>
        <w:t xml:space="preserve">มีนาคม </w:t>
      </w:r>
      <w:r w:rsidRPr="00490416">
        <w:rPr>
          <w:rFonts w:ascii="Angsana New" w:hAnsi="Angsana New"/>
          <w:sz w:val="30"/>
          <w:szCs w:val="30"/>
        </w:rPr>
        <w:t>2558</w:t>
      </w:r>
      <w:r w:rsidRPr="00490416">
        <w:rPr>
          <w:rFonts w:ascii="Angsana New" w:hAnsi="Angsana New"/>
          <w:sz w:val="30"/>
          <w:szCs w:val="30"/>
          <w:cs/>
        </w:rPr>
        <w:t xml:space="preserve"> </w:t>
      </w:r>
      <w:r w:rsidRPr="00490416">
        <w:rPr>
          <w:rFonts w:ascii="Angsana New" w:hAnsi="Angsana New"/>
          <w:sz w:val="30"/>
          <w:szCs w:val="30"/>
        </w:rPr>
        <w:t xml:space="preserve">UEM </w:t>
      </w:r>
      <w:r w:rsidRPr="00490416">
        <w:rPr>
          <w:rFonts w:ascii="Angsana New" w:hAnsi="Angsana New"/>
          <w:sz w:val="30"/>
          <w:szCs w:val="30"/>
          <w:cs/>
        </w:rPr>
        <w:t>เข้าทำสัญญา</w:t>
      </w:r>
      <w:r w:rsidR="002D3FFF">
        <w:rPr>
          <w:rFonts w:ascii="Angsana New" w:hAnsi="Angsana New" w:hint="cs"/>
          <w:sz w:val="30"/>
          <w:szCs w:val="30"/>
          <w:cs/>
        </w:rPr>
        <w:t>และชำระทั้งจำนวน</w:t>
      </w:r>
      <w:r w:rsidRPr="00490416">
        <w:rPr>
          <w:rFonts w:ascii="Angsana New" w:hAnsi="Angsana New"/>
          <w:sz w:val="30"/>
          <w:szCs w:val="30"/>
          <w:cs/>
        </w:rPr>
        <w:t>เพื่อสิทธิในการใช้ที่ดินในสาธารณรัฐแห่งสหภาพเมียนมาร์กับ</w:t>
      </w:r>
      <w:r w:rsidRPr="00490416">
        <w:rPr>
          <w:rFonts w:ascii="Angsana New" w:hAnsi="Angsana New"/>
          <w:spacing w:val="-2"/>
          <w:sz w:val="30"/>
          <w:szCs w:val="30"/>
          <w:cs/>
        </w:rPr>
        <w:t>บริษัทแห่งหนึ่งเป็นจำนวนเงิน</w:t>
      </w:r>
      <w:r w:rsidRPr="00490416">
        <w:rPr>
          <w:rFonts w:ascii="Angsana New" w:hAnsi="Angsana New"/>
          <w:spacing w:val="-2"/>
          <w:sz w:val="30"/>
          <w:szCs w:val="30"/>
        </w:rPr>
        <w:t xml:space="preserve"> 1.55 </w:t>
      </w:r>
      <w:r w:rsidRPr="00490416">
        <w:rPr>
          <w:rFonts w:ascii="Angsana New" w:hAnsi="Angsana New"/>
          <w:spacing w:val="-2"/>
          <w:sz w:val="30"/>
          <w:szCs w:val="30"/>
          <w:cs/>
        </w:rPr>
        <w:t xml:space="preserve">ล้านเหรียญสหรัฐอเมริกาหรือเทียบเท่ากับ </w:t>
      </w:r>
      <w:r w:rsidRPr="00490416">
        <w:rPr>
          <w:rFonts w:ascii="Angsana New" w:hAnsi="Angsana New"/>
          <w:spacing w:val="-2"/>
          <w:sz w:val="30"/>
          <w:szCs w:val="30"/>
        </w:rPr>
        <w:t xml:space="preserve">51.56 </w:t>
      </w:r>
      <w:r w:rsidRPr="00490416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Pr="00490416">
        <w:rPr>
          <w:rFonts w:ascii="Angsana New" w:hAnsi="Angsana New"/>
          <w:spacing w:val="-2"/>
          <w:sz w:val="30"/>
          <w:szCs w:val="30"/>
        </w:rPr>
        <w:t xml:space="preserve"> </w:t>
      </w:r>
      <w:r w:rsidRPr="00490416">
        <w:rPr>
          <w:rFonts w:ascii="Angsana New" w:hAnsi="Angsana New"/>
          <w:spacing w:val="-2"/>
          <w:sz w:val="30"/>
          <w:szCs w:val="30"/>
          <w:cs/>
        </w:rPr>
        <w:t xml:space="preserve">ซึ่งสัญญาสิทธิการใช้ที่ดินดังกล่าวมีอายุ </w:t>
      </w:r>
      <w:r w:rsidRPr="00490416">
        <w:rPr>
          <w:rFonts w:ascii="Angsana New" w:hAnsi="Angsana New"/>
          <w:spacing w:val="-2"/>
          <w:sz w:val="30"/>
          <w:szCs w:val="30"/>
        </w:rPr>
        <w:t>49</w:t>
      </w:r>
      <w:r w:rsidRPr="00490416">
        <w:rPr>
          <w:rFonts w:ascii="Angsana New" w:hAnsi="Angsana New"/>
          <w:sz w:val="30"/>
          <w:szCs w:val="30"/>
        </w:rPr>
        <w:t xml:space="preserve"> </w:t>
      </w:r>
      <w:r w:rsidRPr="00490416">
        <w:rPr>
          <w:rFonts w:ascii="Angsana New" w:hAnsi="Angsana New"/>
          <w:sz w:val="30"/>
          <w:szCs w:val="30"/>
          <w:cs/>
        </w:rPr>
        <w:t>ปี</w:t>
      </w:r>
      <w:r w:rsidRPr="00490416">
        <w:rPr>
          <w:rFonts w:ascii="Angsana New" w:hAnsi="Angsana New"/>
          <w:sz w:val="30"/>
          <w:szCs w:val="30"/>
        </w:rPr>
        <w:t xml:space="preserve"> 2 </w:t>
      </w:r>
      <w:r w:rsidRPr="00490416">
        <w:rPr>
          <w:rFonts w:ascii="Angsana New" w:hAnsi="Angsana New"/>
          <w:sz w:val="30"/>
          <w:szCs w:val="30"/>
          <w:cs/>
        </w:rPr>
        <w:t xml:space="preserve">เดือนและจะสิ้นสุดในเดือนมิถุนายน </w:t>
      </w:r>
      <w:r w:rsidRPr="00490416">
        <w:rPr>
          <w:rFonts w:ascii="Angsana New" w:hAnsi="Angsana New"/>
          <w:sz w:val="30"/>
          <w:szCs w:val="30"/>
        </w:rPr>
        <w:t>2607</w:t>
      </w:r>
    </w:p>
    <w:p w14:paraId="5A1EB5D7" w14:textId="77777777" w:rsidR="00EE7FC1" w:rsidRPr="00490416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290"/>
        <w:gridCol w:w="1998"/>
      </w:tblGrid>
      <w:tr w:rsidR="00EE7FC1" w:rsidRPr="00490416" w14:paraId="084B10FE" w14:textId="77777777" w:rsidTr="005403D6">
        <w:trPr>
          <w:tblHeader/>
        </w:trPr>
        <w:tc>
          <w:tcPr>
            <w:tcW w:w="7290" w:type="dxa"/>
          </w:tcPr>
          <w:p w14:paraId="6732EA2C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98" w:type="dxa"/>
          </w:tcPr>
          <w:p w14:paraId="274E777F" w14:textId="77777777" w:rsidR="00EE7FC1" w:rsidRPr="00490416" w:rsidRDefault="00EE7FC1" w:rsidP="00B655C8">
            <w:pPr>
              <w:tabs>
                <w:tab w:val="clear" w:pos="907"/>
                <w:tab w:val="decimal" w:pos="92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7FC1" w:rsidRPr="00490416" w14:paraId="38A3FC0B" w14:textId="77777777" w:rsidTr="005403D6">
        <w:trPr>
          <w:tblHeader/>
        </w:trPr>
        <w:tc>
          <w:tcPr>
            <w:tcW w:w="7290" w:type="dxa"/>
          </w:tcPr>
          <w:p w14:paraId="42D7892F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98" w:type="dxa"/>
          </w:tcPr>
          <w:p w14:paraId="61B6B0A8" w14:textId="3A20C2BA" w:rsidR="00EE7FC1" w:rsidRPr="00490416" w:rsidRDefault="00A64E8A" w:rsidP="00B655C8">
            <w:pPr>
              <w:tabs>
                <w:tab w:val="clear" w:pos="907"/>
                <w:tab w:val="decimal" w:pos="92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 w:hint="cs"/>
                <w:sz w:val="30"/>
                <w:szCs w:val="30"/>
                <w:cs/>
              </w:rPr>
              <w:t>สินทรัพย์</w:t>
            </w:r>
            <w:r w:rsidR="00EE7FC1" w:rsidRPr="00490416">
              <w:rPr>
                <w:rFonts w:ascii="Angsana New" w:hAnsi="Angsana New"/>
                <w:sz w:val="30"/>
                <w:szCs w:val="30"/>
                <w:cs/>
              </w:rPr>
              <w:t>สิทธิการใช้</w:t>
            </w:r>
          </w:p>
        </w:tc>
      </w:tr>
      <w:tr w:rsidR="00EE7FC1" w:rsidRPr="00490416" w14:paraId="5B9DE3F2" w14:textId="77777777" w:rsidTr="005403D6">
        <w:trPr>
          <w:tblHeader/>
        </w:trPr>
        <w:tc>
          <w:tcPr>
            <w:tcW w:w="7290" w:type="dxa"/>
          </w:tcPr>
          <w:p w14:paraId="0608F1C4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98" w:type="dxa"/>
          </w:tcPr>
          <w:p w14:paraId="202F8F6C" w14:textId="77777777" w:rsidR="00EE7FC1" w:rsidRPr="00490416" w:rsidRDefault="00EE7FC1" w:rsidP="00B655C8">
            <w:pPr>
              <w:tabs>
                <w:tab w:val="clear" w:pos="907"/>
                <w:tab w:val="decimal" w:pos="927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490416" w14:paraId="0EDE1EAF" w14:textId="77777777" w:rsidTr="005403D6">
        <w:tc>
          <w:tcPr>
            <w:tcW w:w="7290" w:type="dxa"/>
          </w:tcPr>
          <w:p w14:paraId="533EA037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998" w:type="dxa"/>
          </w:tcPr>
          <w:p w14:paraId="24954E00" w14:textId="77777777" w:rsidR="00EE7FC1" w:rsidRPr="00490416" w:rsidRDefault="00EE7FC1" w:rsidP="00B655C8">
            <w:pPr>
              <w:tabs>
                <w:tab w:val="clear" w:pos="907"/>
                <w:tab w:val="decimal" w:pos="92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490416" w14:paraId="23D8497A" w14:textId="77777777" w:rsidTr="005403D6">
        <w:tc>
          <w:tcPr>
            <w:tcW w:w="7290" w:type="dxa"/>
            <w:shd w:val="clear" w:color="auto" w:fill="auto"/>
            <w:vAlign w:val="bottom"/>
          </w:tcPr>
          <w:p w14:paraId="4B061EB8" w14:textId="48783699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9041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490416">
              <w:rPr>
                <w:rFonts w:ascii="Angsana New" w:hAnsi="Angsana New"/>
                <w:sz w:val="30"/>
                <w:szCs w:val="30"/>
              </w:rPr>
              <w:t>25</w:t>
            </w:r>
            <w:r w:rsidRPr="00490416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9041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998" w:type="dxa"/>
            <w:vAlign w:val="bottom"/>
          </w:tcPr>
          <w:p w14:paraId="497836BA" w14:textId="43C4B1F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</w:rPr>
              <w:t>50,275</w:t>
            </w:r>
          </w:p>
        </w:tc>
      </w:tr>
      <w:tr w:rsidR="000D3582" w:rsidRPr="00490416" w14:paraId="00B9303C" w14:textId="77777777" w:rsidTr="005403D6">
        <w:tc>
          <w:tcPr>
            <w:tcW w:w="7290" w:type="dxa"/>
            <w:shd w:val="clear" w:color="auto" w:fill="auto"/>
            <w:vAlign w:val="bottom"/>
          </w:tcPr>
          <w:p w14:paraId="7FD9F493" w14:textId="2B900FB6" w:rsidR="000D3582" w:rsidRPr="00490416" w:rsidRDefault="000D3582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998" w:type="dxa"/>
            <w:vAlign w:val="bottom"/>
          </w:tcPr>
          <w:p w14:paraId="6788A89B" w14:textId="6472B749" w:rsidR="000D3582" w:rsidRPr="00490416" w:rsidRDefault="000D3582" w:rsidP="000D3582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</w:rPr>
              <w:t>(2,043)</w:t>
            </w:r>
          </w:p>
        </w:tc>
      </w:tr>
      <w:tr w:rsidR="00EE7FC1" w:rsidRPr="00490416" w14:paraId="1FC9B2F0" w14:textId="77777777" w:rsidTr="005403D6">
        <w:tc>
          <w:tcPr>
            <w:tcW w:w="7290" w:type="dxa"/>
          </w:tcPr>
          <w:p w14:paraId="3B8780DF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998" w:type="dxa"/>
            <w:vAlign w:val="bottom"/>
          </w:tcPr>
          <w:p w14:paraId="5867C3A7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7FC1" w:rsidRPr="00490416" w14:paraId="1B7244C6" w14:textId="77777777" w:rsidTr="005403D6">
        <w:tc>
          <w:tcPr>
            <w:tcW w:w="7290" w:type="dxa"/>
          </w:tcPr>
          <w:p w14:paraId="17E26FCA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  <w:lang w:eastAsia="ko-KR"/>
              </w:rPr>
              <w:t xml:space="preserve">   เงินตราต่างประเทศ</w:t>
            </w:r>
          </w:p>
        </w:tc>
        <w:tc>
          <w:tcPr>
            <w:tcW w:w="1998" w:type="dxa"/>
            <w:vAlign w:val="bottom"/>
          </w:tcPr>
          <w:p w14:paraId="64E7609D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</w:rPr>
              <w:t>(3,556)</w:t>
            </w:r>
          </w:p>
        </w:tc>
      </w:tr>
      <w:tr w:rsidR="00EE7FC1" w:rsidRPr="00490416" w14:paraId="4637CA85" w14:textId="77777777" w:rsidTr="005403D6">
        <w:tc>
          <w:tcPr>
            <w:tcW w:w="7290" w:type="dxa"/>
            <w:shd w:val="clear" w:color="auto" w:fill="auto"/>
          </w:tcPr>
          <w:p w14:paraId="09C51C53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bottom"/>
          </w:tcPr>
          <w:p w14:paraId="69DC5F10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44,676</w:t>
            </w:r>
          </w:p>
        </w:tc>
      </w:tr>
      <w:tr w:rsidR="00EE7FC1" w:rsidRPr="00490416" w14:paraId="05B28ADA" w14:textId="77777777" w:rsidTr="005403D6">
        <w:tc>
          <w:tcPr>
            <w:tcW w:w="7290" w:type="dxa"/>
          </w:tcPr>
          <w:p w14:paraId="6B83BFC8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998" w:type="dxa"/>
            <w:vAlign w:val="bottom"/>
          </w:tcPr>
          <w:p w14:paraId="38613ECA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7FC1" w:rsidRPr="00490416" w14:paraId="54CBB657" w14:textId="77777777" w:rsidTr="005403D6">
        <w:tc>
          <w:tcPr>
            <w:tcW w:w="7290" w:type="dxa"/>
          </w:tcPr>
          <w:p w14:paraId="2D857AE7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  <w:lang w:eastAsia="ko-KR"/>
              </w:rPr>
              <w:t xml:space="preserve">   เงินตราต่างประเทศ</w:t>
            </w:r>
          </w:p>
        </w:tc>
        <w:tc>
          <w:tcPr>
            <w:tcW w:w="1998" w:type="dxa"/>
            <w:vAlign w:val="bottom"/>
          </w:tcPr>
          <w:p w14:paraId="74C8C21D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bidi="th-TH"/>
              </w:rPr>
              <w:t>(174)</w:t>
            </w:r>
          </w:p>
        </w:tc>
      </w:tr>
      <w:tr w:rsidR="00EE7FC1" w:rsidRPr="00490416" w14:paraId="66984471" w14:textId="77777777" w:rsidTr="005403D6">
        <w:tc>
          <w:tcPr>
            <w:tcW w:w="7290" w:type="dxa"/>
            <w:shd w:val="clear" w:color="auto" w:fill="auto"/>
          </w:tcPr>
          <w:p w14:paraId="261EFF59" w14:textId="77777777" w:rsidR="00EE7FC1" w:rsidRPr="00490416" w:rsidRDefault="00EE7FC1" w:rsidP="00A64E8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6C7B6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28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44,502</w:t>
            </w:r>
          </w:p>
        </w:tc>
      </w:tr>
      <w:tr w:rsidR="00EE7FC1" w:rsidRPr="00490416" w14:paraId="49610358" w14:textId="77777777" w:rsidTr="005403D6">
        <w:tc>
          <w:tcPr>
            <w:tcW w:w="7290" w:type="dxa"/>
            <w:shd w:val="clear" w:color="auto" w:fill="auto"/>
          </w:tcPr>
          <w:p w14:paraId="57F57DD9" w14:textId="77777777" w:rsidR="00EE7FC1" w:rsidRPr="00490416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98" w:type="dxa"/>
            <w:vAlign w:val="bottom"/>
          </w:tcPr>
          <w:p w14:paraId="7FE9DA1A" w14:textId="77777777" w:rsidR="00EE7FC1" w:rsidRPr="00490416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490416" w14:paraId="67957AE4" w14:textId="77777777" w:rsidTr="005403D6">
        <w:tc>
          <w:tcPr>
            <w:tcW w:w="7290" w:type="dxa"/>
            <w:shd w:val="clear" w:color="auto" w:fill="auto"/>
          </w:tcPr>
          <w:p w14:paraId="29CA1007" w14:textId="77777777" w:rsidR="00EE7FC1" w:rsidRPr="00490416" w:rsidRDefault="00EE7FC1" w:rsidP="00B655C8">
            <w:pPr>
              <w:spacing w:line="380" w:lineRule="exact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998" w:type="dxa"/>
            <w:vAlign w:val="bottom"/>
          </w:tcPr>
          <w:p w14:paraId="47D593D7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7FC1" w:rsidRPr="00490416" w14:paraId="7FCBCDAC" w14:textId="77777777" w:rsidTr="005403D6">
        <w:tc>
          <w:tcPr>
            <w:tcW w:w="7290" w:type="dxa"/>
            <w:shd w:val="clear" w:color="auto" w:fill="auto"/>
          </w:tcPr>
          <w:p w14:paraId="6C986A39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9041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490416">
              <w:rPr>
                <w:rFonts w:ascii="Angsana New" w:hAnsi="Angsana New"/>
                <w:sz w:val="30"/>
                <w:szCs w:val="30"/>
              </w:rPr>
              <w:t>25</w:t>
            </w:r>
            <w:r w:rsidRPr="00490416">
              <w:rPr>
                <w:rFonts w:ascii="Angsana New" w:hAnsi="Angsana New"/>
                <w:sz w:val="30"/>
                <w:szCs w:val="30"/>
                <w:cs/>
              </w:rPr>
              <w:t>6</w:t>
            </w:r>
            <w:r w:rsidRPr="0049041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998" w:type="dxa"/>
            <w:vAlign w:val="bottom"/>
          </w:tcPr>
          <w:p w14:paraId="2E2FEE0A" w14:textId="77777777" w:rsidR="00EE7FC1" w:rsidRPr="00490416" w:rsidRDefault="00EE7FC1" w:rsidP="00F2001F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eastAsia="ko-KR"/>
              </w:rPr>
              <w:t>3,856</w:t>
            </w:r>
          </w:p>
        </w:tc>
      </w:tr>
      <w:tr w:rsidR="00EE7FC1" w:rsidRPr="00490416" w14:paraId="6CD80BD6" w14:textId="77777777" w:rsidTr="005403D6">
        <w:tc>
          <w:tcPr>
            <w:tcW w:w="7290" w:type="dxa"/>
            <w:shd w:val="clear" w:color="auto" w:fill="auto"/>
          </w:tcPr>
          <w:p w14:paraId="489E29BC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998" w:type="dxa"/>
            <w:vAlign w:val="bottom"/>
          </w:tcPr>
          <w:p w14:paraId="76B3DAA6" w14:textId="77777777" w:rsidR="00EE7FC1" w:rsidRPr="00490416" w:rsidRDefault="00EE7FC1" w:rsidP="00F2001F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eastAsia="ko-KR"/>
              </w:rPr>
              <w:t>942</w:t>
            </w:r>
          </w:p>
        </w:tc>
      </w:tr>
      <w:tr w:rsidR="00EE7FC1" w:rsidRPr="00490416" w14:paraId="5508F9BE" w14:textId="77777777" w:rsidTr="005403D6">
        <w:tc>
          <w:tcPr>
            <w:tcW w:w="7290" w:type="dxa"/>
          </w:tcPr>
          <w:p w14:paraId="374B028F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998" w:type="dxa"/>
            <w:vAlign w:val="bottom"/>
          </w:tcPr>
          <w:p w14:paraId="53ADFE7E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</w:p>
        </w:tc>
      </w:tr>
      <w:tr w:rsidR="00EE7FC1" w:rsidRPr="00490416" w14:paraId="5EB70660" w14:textId="77777777" w:rsidTr="005403D6">
        <w:tc>
          <w:tcPr>
            <w:tcW w:w="7290" w:type="dxa"/>
          </w:tcPr>
          <w:p w14:paraId="5461E349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  <w:lang w:eastAsia="ko-KR"/>
              </w:rPr>
              <w:t xml:space="preserve">   เงินตราต่างประเทศ</w:t>
            </w:r>
          </w:p>
        </w:tc>
        <w:tc>
          <w:tcPr>
            <w:tcW w:w="1998" w:type="dxa"/>
            <w:vAlign w:val="bottom"/>
          </w:tcPr>
          <w:p w14:paraId="4A594BA0" w14:textId="77777777" w:rsidR="00EE7FC1" w:rsidRPr="00490416" w:rsidRDefault="00EE7FC1" w:rsidP="00F2001F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 w:eastAsia="ko-KR" w:bidi="th-TH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val="en-US" w:eastAsia="ko-KR" w:bidi="th-TH"/>
              </w:rPr>
              <w:t>(300)</w:t>
            </w:r>
          </w:p>
        </w:tc>
      </w:tr>
      <w:tr w:rsidR="00EE7FC1" w:rsidRPr="00490416" w14:paraId="4211F05C" w14:textId="77777777" w:rsidTr="005403D6">
        <w:tc>
          <w:tcPr>
            <w:tcW w:w="7290" w:type="dxa"/>
            <w:shd w:val="clear" w:color="auto" w:fill="auto"/>
          </w:tcPr>
          <w:p w14:paraId="2E7C7521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2562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bottom"/>
          </w:tcPr>
          <w:p w14:paraId="77A64E2C" w14:textId="77777777" w:rsidR="00EE7FC1" w:rsidRPr="00490416" w:rsidRDefault="00EE7FC1" w:rsidP="00F2001F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 w:cs="Angsana New"/>
                <w:b/>
                <w:bCs/>
                <w:sz w:val="30"/>
                <w:szCs w:val="30"/>
                <w:lang w:eastAsia="ko-KR"/>
              </w:rPr>
              <w:t>4,498</w:t>
            </w:r>
          </w:p>
        </w:tc>
      </w:tr>
      <w:tr w:rsidR="00EE7FC1" w:rsidRPr="00490416" w14:paraId="13D1786C" w14:textId="77777777" w:rsidTr="005403D6">
        <w:tc>
          <w:tcPr>
            <w:tcW w:w="7290" w:type="dxa"/>
            <w:shd w:val="clear" w:color="auto" w:fill="auto"/>
          </w:tcPr>
          <w:p w14:paraId="453ED55C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998" w:type="dxa"/>
            <w:vAlign w:val="bottom"/>
          </w:tcPr>
          <w:p w14:paraId="168BFF65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eastAsia="ko-KR"/>
              </w:rPr>
              <w:t>940</w:t>
            </w:r>
          </w:p>
        </w:tc>
      </w:tr>
      <w:tr w:rsidR="00EE7FC1" w:rsidRPr="00490416" w14:paraId="21640F6A" w14:textId="77777777" w:rsidTr="005403D6">
        <w:tc>
          <w:tcPr>
            <w:tcW w:w="7290" w:type="dxa"/>
            <w:shd w:val="clear" w:color="auto" w:fill="auto"/>
          </w:tcPr>
          <w:p w14:paraId="66057996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</w:tc>
        <w:tc>
          <w:tcPr>
            <w:tcW w:w="1998" w:type="dxa"/>
            <w:vAlign w:val="bottom"/>
          </w:tcPr>
          <w:p w14:paraId="7B164BBA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</w:p>
        </w:tc>
      </w:tr>
      <w:tr w:rsidR="00EE7FC1" w:rsidRPr="00490416" w14:paraId="12CF1FAF" w14:textId="77777777" w:rsidTr="005403D6">
        <w:tc>
          <w:tcPr>
            <w:tcW w:w="7290" w:type="dxa"/>
            <w:shd w:val="clear" w:color="auto" w:fill="auto"/>
          </w:tcPr>
          <w:p w14:paraId="16B01E44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/>
                <w:sz w:val="30"/>
                <w:szCs w:val="30"/>
                <w:cs/>
                <w:lang w:eastAsia="ko-KR"/>
              </w:rPr>
              <w:t xml:space="preserve">   เงินตราต่างประเทศ</w:t>
            </w:r>
          </w:p>
        </w:tc>
        <w:tc>
          <w:tcPr>
            <w:tcW w:w="1998" w:type="dxa"/>
            <w:vAlign w:val="bottom"/>
          </w:tcPr>
          <w:p w14:paraId="7D85D87D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 w:eastAsia="ko-KR" w:bidi="th-TH"/>
              </w:rPr>
            </w:pPr>
            <w:r w:rsidRPr="00490416">
              <w:rPr>
                <w:rFonts w:ascii="Angsana New" w:hAnsi="Angsana New" w:cs="Angsana New"/>
                <w:sz w:val="30"/>
                <w:szCs w:val="30"/>
                <w:lang w:val="en-US" w:eastAsia="ko-KR" w:bidi="th-TH"/>
              </w:rPr>
              <w:t>(55)</w:t>
            </w:r>
          </w:p>
        </w:tc>
      </w:tr>
      <w:tr w:rsidR="00EE7FC1" w:rsidRPr="00490416" w14:paraId="7BEDF99E" w14:textId="77777777" w:rsidTr="005403D6">
        <w:tc>
          <w:tcPr>
            <w:tcW w:w="7290" w:type="dxa"/>
          </w:tcPr>
          <w:p w14:paraId="2EFF422F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9AD51A" w14:textId="77777777" w:rsidR="00EE7FC1" w:rsidRPr="00490416" w:rsidRDefault="00EE7FC1" w:rsidP="00B655C8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eastAsia="ko-KR"/>
              </w:rPr>
            </w:pPr>
            <w:r w:rsidRPr="00490416">
              <w:rPr>
                <w:rFonts w:ascii="Angsana New" w:hAnsi="Angsana New" w:cs="Angsana New"/>
                <w:b/>
                <w:bCs/>
                <w:sz w:val="30"/>
                <w:szCs w:val="30"/>
                <w:lang w:eastAsia="ko-KR"/>
              </w:rPr>
              <w:t>5,383</w:t>
            </w:r>
          </w:p>
        </w:tc>
      </w:tr>
      <w:tr w:rsidR="00EE7FC1" w:rsidRPr="00490416" w14:paraId="2D6BFC37" w14:textId="77777777" w:rsidTr="005403D6">
        <w:trPr>
          <w:trHeight w:val="100"/>
        </w:trPr>
        <w:tc>
          <w:tcPr>
            <w:tcW w:w="7290" w:type="dxa"/>
            <w:shd w:val="clear" w:color="auto" w:fill="auto"/>
          </w:tcPr>
          <w:p w14:paraId="738E24EC" w14:textId="77777777" w:rsidR="00EE7FC1" w:rsidRPr="00490416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98" w:type="dxa"/>
            <w:vAlign w:val="bottom"/>
          </w:tcPr>
          <w:p w14:paraId="2F2B5BC2" w14:textId="77777777" w:rsidR="00EE7FC1" w:rsidRPr="00490416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490416" w14:paraId="2CF72E9E" w14:textId="77777777" w:rsidTr="005403D6">
        <w:tc>
          <w:tcPr>
            <w:tcW w:w="7290" w:type="dxa"/>
            <w:shd w:val="clear" w:color="auto" w:fill="auto"/>
          </w:tcPr>
          <w:p w14:paraId="22B7A28C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998" w:type="dxa"/>
            <w:vAlign w:val="bottom"/>
          </w:tcPr>
          <w:p w14:paraId="79E3A328" w14:textId="77777777" w:rsidR="00EE7FC1" w:rsidRPr="0049041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8"/>
              </w:tabs>
              <w:spacing w:line="240" w:lineRule="auto"/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490416" w14:paraId="399E6503" w14:textId="77777777" w:rsidTr="005403D6">
        <w:tc>
          <w:tcPr>
            <w:tcW w:w="7290" w:type="dxa"/>
            <w:shd w:val="clear" w:color="auto" w:fill="auto"/>
          </w:tcPr>
          <w:p w14:paraId="21C42B42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998" w:type="dxa"/>
            <w:vAlign w:val="bottom"/>
          </w:tcPr>
          <w:p w14:paraId="7DBC3DDE" w14:textId="77777777" w:rsidR="00EE7FC1" w:rsidRPr="0049041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8"/>
              </w:tabs>
              <w:spacing w:line="240" w:lineRule="auto"/>
              <w:ind w:right="43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40,178</w:t>
            </w:r>
          </w:p>
        </w:tc>
      </w:tr>
      <w:tr w:rsidR="00EE7FC1" w:rsidRPr="007535E3" w14:paraId="67DF22D2" w14:textId="77777777" w:rsidTr="005403D6">
        <w:tc>
          <w:tcPr>
            <w:tcW w:w="7290" w:type="dxa"/>
            <w:shd w:val="clear" w:color="auto" w:fill="auto"/>
          </w:tcPr>
          <w:p w14:paraId="0C95E535" w14:textId="77777777" w:rsidR="00EE7FC1" w:rsidRPr="00490416" w:rsidRDefault="00EE7FC1" w:rsidP="00B655C8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98" w:type="dxa"/>
            <w:vAlign w:val="bottom"/>
          </w:tcPr>
          <w:p w14:paraId="6D86CFC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8"/>
              </w:tabs>
              <w:spacing w:line="240" w:lineRule="auto"/>
              <w:ind w:right="43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90416">
              <w:rPr>
                <w:rFonts w:ascii="Angsana New" w:hAnsi="Angsana New"/>
                <w:b/>
                <w:bCs/>
                <w:sz w:val="30"/>
                <w:szCs w:val="30"/>
              </w:rPr>
              <w:t>39,119</w:t>
            </w:r>
          </w:p>
        </w:tc>
      </w:tr>
    </w:tbl>
    <w:p w14:paraId="69E462AE" w14:textId="05C1C2F5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3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สินทรัพย์ไม่มีตัวตน</w:t>
      </w:r>
    </w:p>
    <w:p w14:paraId="79AAACD0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38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470"/>
        <w:gridCol w:w="1914"/>
      </w:tblGrid>
      <w:tr w:rsidR="00EE7FC1" w:rsidRPr="007535E3" w14:paraId="1A37A112" w14:textId="77777777" w:rsidTr="006A5793">
        <w:trPr>
          <w:tblHeader/>
        </w:trPr>
        <w:tc>
          <w:tcPr>
            <w:tcW w:w="7470" w:type="dxa"/>
          </w:tcPr>
          <w:p w14:paraId="23B48E3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14" w:type="dxa"/>
            <w:vAlign w:val="bottom"/>
          </w:tcPr>
          <w:p w14:paraId="60C0A82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9FEACC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FC1" w:rsidRPr="007535E3" w14:paraId="67C33B87" w14:textId="77777777" w:rsidTr="006A5793">
        <w:trPr>
          <w:tblHeader/>
        </w:trPr>
        <w:tc>
          <w:tcPr>
            <w:tcW w:w="7470" w:type="dxa"/>
          </w:tcPr>
          <w:p w14:paraId="632AE14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14" w:type="dxa"/>
            <w:vAlign w:val="bottom"/>
          </w:tcPr>
          <w:p w14:paraId="7F11C51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ลิขสิทธิ์ซอฟต์แวร์</w:t>
            </w:r>
          </w:p>
        </w:tc>
      </w:tr>
      <w:tr w:rsidR="00EE7FC1" w:rsidRPr="007535E3" w14:paraId="56DBE0A4" w14:textId="77777777" w:rsidTr="006A5793">
        <w:trPr>
          <w:tblHeader/>
        </w:trPr>
        <w:tc>
          <w:tcPr>
            <w:tcW w:w="7470" w:type="dxa"/>
          </w:tcPr>
          <w:p w14:paraId="47CF962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14" w:type="dxa"/>
          </w:tcPr>
          <w:p w14:paraId="01C0A73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7535E3" w14:paraId="47D942B3" w14:textId="77777777" w:rsidTr="006A5793">
        <w:tc>
          <w:tcPr>
            <w:tcW w:w="7470" w:type="dxa"/>
          </w:tcPr>
          <w:p w14:paraId="4C45D07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914" w:type="dxa"/>
          </w:tcPr>
          <w:p w14:paraId="2D5C453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7"/>
              </w:tabs>
              <w:spacing w:line="240" w:lineRule="auto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AC0DF6" w14:paraId="11D2B296" w14:textId="77777777" w:rsidTr="006A5793">
        <w:tc>
          <w:tcPr>
            <w:tcW w:w="7470" w:type="dxa"/>
          </w:tcPr>
          <w:p w14:paraId="74E0AB6F" w14:textId="77777777" w:rsidR="00EE7FC1" w:rsidRPr="00BF109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BF109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BF109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BF109B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BF109B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14" w:type="dxa"/>
            <w:vAlign w:val="bottom"/>
          </w:tcPr>
          <w:p w14:paraId="6A1DBC6E" w14:textId="77777777" w:rsidR="00EE7FC1" w:rsidRPr="00BF109B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240" w:lineRule="auto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F109B">
              <w:rPr>
                <w:rFonts w:ascii="Angsana New" w:hAnsi="Angsana New"/>
                <w:sz w:val="30"/>
                <w:szCs w:val="30"/>
              </w:rPr>
              <w:t>18,823</w:t>
            </w:r>
          </w:p>
        </w:tc>
      </w:tr>
      <w:tr w:rsidR="00EE7FC1" w:rsidRPr="00AC0DF6" w14:paraId="186FBA07" w14:textId="77777777" w:rsidTr="006A5793">
        <w:tc>
          <w:tcPr>
            <w:tcW w:w="7470" w:type="dxa"/>
          </w:tcPr>
          <w:p w14:paraId="5B19EA2D" w14:textId="77777777" w:rsidR="00EE7FC1" w:rsidRPr="00BF109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BF109B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14:paraId="0C399758" w14:textId="77777777" w:rsidR="00EE7FC1" w:rsidRPr="00BF109B" w:rsidRDefault="00EE7FC1" w:rsidP="006A5793">
            <w:pPr>
              <w:pStyle w:val="acctfourfigures"/>
              <w:tabs>
                <w:tab w:val="clear" w:pos="765"/>
                <w:tab w:val="decimal" w:pos="1238"/>
              </w:tabs>
              <w:ind w:left="-63" w:right="-108"/>
              <w:rPr>
                <w:rFonts w:ascii="Angsana New" w:hAnsi="Angsana New"/>
                <w:sz w:val="30"/>
                <w:szCs w:val="30"/>
              </w:rPr>
            </w:pPr>
            <w:r w:rsidRPr="00BF109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EE7FC1" w:rsidRPr="009B312B" w14:paraId="2A8487DD" w14:textId="77777777" w:rsidTr="006A5793">
        <w:trPr>
          <w:trHeight w:val="60"/>
        </w:trPr>
        <w:tc>
          <w:tcPr>
            <w:tcW w:w="7470" w:type="dxa"/>
            <w:shd w:val="clear" w:color="auto" w:fill="auto"/>
          </w:tcPr>
          <w:p w14:paraId="114054B8" w14:textId="77777777" w:rsidR="00EE7FC1" w:rsidRPr="00BF109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2562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และวันที่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14:paraId="6BFED6D5" w14:textId="77777777" w:rsidR="00EE7FC1" w:rsidRPr="009B312B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240" w:lineRule="auto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B312B">
              <w:rPr>
                <w:rFonts w:ascii="Angsana New" w:hAnsi="Angsana New"/>
                <w:b/>
                <w:bCs/>
                <w:sz w:val="30"/>
                <w:szCs w:val="30"/>
              </w:rPr>
              <w:t>18,823</w:t>
            </w:r>
          </w:p>
        </w:tc>
      </w:tr>
      <w:tr w:rsidR="00EE7FC1" w:rsidRPr="00AC0DF6" w14:paraId="33316228" w14:textId="77777777" w:rsidTr="006A5793">
        <w:trPr>
          <w:trHeight w:val="60"/>
        </w:trPr>
        <w:tc>
          <w:tcPr>
            <w:tcW w:w="7470" w:type="dxa"/>
            <w:shd w:val="clear" w:color="auto" w:fill="auto"/>
          </w:tcPr>
          <w:p w14:paraId="395D0513" w14:textId="77777777" w:rsidR="00EE7FC1" w:rsidRPr="00BF109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B312B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vAlign w:val="bottom"/>
          </w:tcPr>
          <w:p w14:paraId="409870EF" w14:textId="41172DFD" w:rsidR="00EE7FC1" w:rsidRPr="00BF109B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240" w:lineRule="auto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B312B">
              <w:rPr>
                <w:rFonts w:ascii="Angsana New" w:hAnsi="Angsana New"/>
                <w:sz w:val="30"/>
                <w:szCs w:val="30"/>
              </w:rPr>
              <w:t>37</w:t>
            </w:r>
            <w:r w:rsidR="004D2D00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E7FC1" w:rsidRPr="00AC0DF6" w14:paraId="60E62532" w14:textId="77777777" w:rsidTr="006A5793">
        <w:trPr>
          <w:trHeight w:val="60"/>
        </w:trPr>
        <w:tc>
          <w:tcPr>
            <w:tcW w:w="7470" w:type="dxa"/>
            <w:shd w:val="clear" w:color="auto" w:fill="auto"/>
          </w:tcPr>
          <w:p w14:paraId="088F7080" w14:textId="77777777" w:rsidR="00EE7FC1" w:rsidRPr="00BF109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B9B6C" w14:textId="4EF22F31" w:rsidR="00EE7FC1" w:rsidRPr="00BF109B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240" w:lineRule="auto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109B">
              <w:rPr>
                <w:rFonts w:ascii="Angsana New" w:hAnsi="Angsana New"/>
                <w:b/>
                <w:bCs/>
                <w:sz w:val="30"/>
                <w:szCs w:val="30"/>
              </w:rPr>
              <w:t>19,19</w:t>
            </w:r>
            <w:r w:rsidR="004D2D00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  <w:tr w:rsidR="00EE7FC1" w:rsidRPr="00ED510A" w14:paraId="6F2E8AAA" w14:textId="77777777" w:rsidTr="006A5793">
        <w:tc>
          <w:tcPr>
            <w:tcW w:w="7470" w:type="dxa"/>
            <w:shd w:val="clear" w:color="auto" w:fill="auto"/>
          </w:tcPr>
          <w:p w14:paraId="782DDA63" w14:textId="77777777" w:rsidR="00EE7FC1" w:rsidRPr="00ED510A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14:paraId="121FF60A" w14:textId="77777777" w:rsidR="00EE7FC1" w:rsidRPr="00ED510A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7535E3" w14:paraId="31E4FFB6" w14:textId="77777777" w:rsidTr="006A5793">
        <w:tc>
          <w:tcPr>
            <w:tcW w:w="7470" w:type="dxa"/>
            <w:shd w:val="clear" w:color="auto" w:fill="auto"/>
          </w:tcPr>
          <w:p w14:paraId="678A7BF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914" w:type="dxa"/>
            <w:vAlign w:val="bottom"/>
          </w:tcPr>
          <w:p w14:paraId="46C29543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7535E3" w14:paraId="37D966B3" w14:textId="77777777" w:rsidTr="006A5793">
        <w:tc>
          <w:tcPr>
            <w:tcW w:w="7470" w:type="dxa"/>
            <w:shd w:val="clear" w:color="auto" w:fill="auto"/>
          </w:tcPr>
          <w:p w14:paraId="3932B0D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535E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914" w:type="dxa"/>
            <w:vAlign w:val="bottom"/>
          </w:tcPr>
          <w:p w14:paraId="68B661F8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0DF6">
              <w:rPr>
                <w:rFonts w:ascii="Angsana New" w:hAnsi="Angsana New"/>
                <w:sz w:val="30"/>
                <w:szCs w:val="30"/>
              </w:rPr>
              <w:t>12,729</w:t>
            </w:r>
          </w:p>
        </w:tc>
      </w:tr>
      <w:tr w:rsidR="00EE7FC1" w:rsidRPr="007535E3" w14:paraId="5F611E76" w14:textId="77777777" w:rsidTr="006A5793">
        <w:tc>
          <w:tcPr>
            <w:tcW w:w="7470" w:type="dxa"/>
          </w:tcPr>
          <w:p w14:paraId="2A45A15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914" w:type="dxa"/>
            <w:vAlign w:val="bottom"/>
          </w:tcPr>
          <w:p w14:paraId="4C4A746C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AC0DF6">
              <w:rPr>
                <w:rFonts w:ascii="Angsana New" w:hAnsi="Angsana New"/>
                <w:sz w:val="30"/>
                <w:szCs w:val="30"/>
              </w:rPr>
              <w:t>1,189</w:t>
            </w:r>
          </w:p>
        </w:tc>
      </w:tr>
      <w:tr w:rsidR="00EE7FC1" w:rsidRPr="007535E3" w14:paraId="25D1DD6F" w14:textId="77777777" w:rsidTr="006A5793">
        <w:trPr>
          <w:trHeight w:val="60"/>
        </w:trPr>
        <w:tc>
          <w:tcPr>
            <w:tcW w:w="7470" w:type="dxa"/>
            <w:shd w:val="clear" w:color="auto" w:fill="auto"/>
          </w:tcPr>
          <w:p w14:paraId="2BDA7CC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14:paraId="77F24F1C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0DF6">
              <w:rPr>
                <w:rFonts w:ascii="Angsana New" w:hAnsi="Angsana New"/>
                <w:b/>
                <w:bCs/>
                <w:sz w:val="30"/>
                <w:szCs w:val="30"/>
              </w:rPr>
              <w:t>13,918</w:t>
            </w:r>
          </w:p>
        </w:tc>
      </w:tr>
      <w:tr w:rsidR="00EE7FC1" w:rsidRPr="007535E3" w14:paraId="2D46EAE0" w14:textId="77777777" w:rsidTr="006A5793">
        <w:tc>
          <w:tcPr>
            <w:tcW w:w="7470" w:type="dxa"/>
          </w:tcPr>
          <w:p w14:paraId="7F28B35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914" w:type="dxa"/>
            <w:vAlign w:val="bottom"/>
          </w:tcPr>
          <w:p w14:paraId="57748CB5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1,243</w:t>
            </w:r>
          </w:p>
        </w:tc>
      </w:tr>
      <w:tr w:rsidR="00EE7FC1" w:rsidRPr="007535E3" w14:paraId="645F2127" w14:textId="77777777" w:rsidTr="006A5793">
        <w:tc>
          <w:tcPr>
            <w:tcW w:w="7470" w:type="dxa"/>
          </w:tcPr>
          <w:p w14:paraId="14AD552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A8F22A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15,161</w:t>
            </w:r>
          </w:p>
        </w:tc>
      </w:tr>
      <w:tr w:rsidR="00EE7FC1" w:rsidRPr="00ED510A" w14:paraId="48468FF4" w14:textId="77777777" w:rsidTr="006A5793">
        <w:tc>
          <w:tcPr>
            <w:tcW w:w="7470" w:type="dxa"/>
          </w:tcPr>
          <w:p w14:paraId="3087C496" w14:textId="77777777" w:rsidR="00EE7FC1" w:rsidRPr="00ED510A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14:paraId="638D8C27" w14:textId="77777777" w:rsidR="00EE7FC1" w:rsidRPr="00ED510A" w:rsidRDefault="00EE7FC1" w:rsidP="00ED5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7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7535E3" w14:paraId="57E5B6E9" w14:textId="77777777" w:rsidTr="006A5793">
        <w:tc>
          <w:tcPr>
            <w:tcW w:w="7470" w:type="dxa"/>
          </w:tcPr>
          <w:p w14:paraId="560D710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914" w:type="dxa"/>
            <w:vAlign w:val="bottom"/>
          </w:tcPr>
          <w:p w14:paraId="5CB6479A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7535E3" w14:paraId="6D3E0A74" w14:textId="77777777" w:rsidTr="006A5793">
        <w:tc>
          <w:tcPr>
            <w:tcW w:w="7470" w:type="dxa"/>
          </w:tcPr>
          <w:p w14:paraId="22A6EBE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914" w:type="dxa"/>
            <w:vAlign w:val="bottom"/>
          </w:tcPr>
          <w:p w14:paraId="78B5B06C" w14:textId="77777777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C0DF6">
              <w:rPr>
                <w:rFonts w:ascii="Angsana New" w:hAnsi="Angsana New"/>
                <w:b/>
                <w:bCs/>
                <w:sz w:val="30"/>
                <w:szCs w:val="30"/>
              </w:rPr>
              <w:t>4,905</w:t>
            </w:r>
          </w:p>
        </w:tc>
      </w:tr>
      <w:tr w:rsidR="00EE7FC1" w:rsidRPr="007535E3" w14:paraId="7D14E9C6" w14:textId="77777777" w:rsidTr="006A5793">
        <w:tc>
          <w:tcPr>
            <w:tcW w:w="7470" w:type="dxa"/>
          </w:tcPr>
          <w:p w14:paraId="002401A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914" w:type="dxa"/>
            <w:vAlign w:val="bottom"/>
          </w:tcPr>
          <w:p w14:paraId="005FFA60" w14:textId="1C0DFD18" w:rsidR="00EE7FC1" w:rsidRPr="007535E3" w:rsidRDefault="00EE7FC1" w:rsidP="006A57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08"/>
              </w:tabs>
              <w:spacing w:line="380" w:lineRule="exact"/>
              <w:ind w:right="-1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4,03</w:t>
            </w:r>
            <w:r w:rsidR="006A579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</w:tr>
    </w:tbl>
    <w:p w14:paraId="26594249" w14:textId="501664E9" w:rsidR="00EE7FC1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32667F76" w14:textId="27406C8F" w:rsidR="00EE7FC1" w:rsidRPr="007535E3" w:rsidRDefault="00420981" w:rsidP="004209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950B7EC" w14:textId="20E51776" w:rsidR="00EE7FC1" w:rsidRPr="00923262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"/>
          <w:szCs w:val="2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4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เจ้าหนี้การค้า</w:t>
      </w:r>
    </w:p>
    <w:p w14:paraId="38ACA490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756" w:type="pct"/>
        <w:tblInd w:w="450" w:type="dxa"/>
        <w:tblLook w:val="04A0" w:firstRow="1" w:lastRow="0" w:firstColumn="1" w:lastColumn="0" w:noHBand="0" w:noVBand="1"/>
      </w:tblPr>
      <w:tblGrid>
        <w:gridCol w:w="3803"/>
        <w:gridCol w:w="1146"/>
        <w:gridCol w:w="263"/>
        <w:gridCol w:w="1147"/>
        <w:gridCol w:w="263"/>
        <w:gridCol w:w="1127"/>
        <w:gridCol w:w="267"/>
        <w:gridCol w:w="1120"/>
      </w:tblGrid>
      <w:tr w:rsidR="00EE7FC1" w:rsidRPr="007535E3" w14:paraId="78985B96" w14:textId="77777777" w:rsidTr="00B655C8">
        <w:trPr>
          <w:cantSplit/>
        </w:trPr>
        <w:tc>
          <w:tcPr>
            <w:tcW w:w="2081" w:type="pct"/>
            <w:hideMark/>
          </w:tcPr>
          <w:p w14:paraId="5231FB4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9" w:type="pct"/>
            <w:gridSpan w:val="3"/>
            <w:hideMark/>
          </w:tcPr>
          <w:p w14:paraId="6280EFBC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4" w:type="pct"/>
          </w:tcPr>
          <w:p w14:paraId="0779FA8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76" w:type="pct"/>
            <w:gridSpan w:val="3"/>
            <w:hideMark/>
          </w:tcPr>
          <w:p w14:paraId="6D8DEBB4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1B6E1C60" w14:textId="77777777" w:rsidTr="00B655C8">
        <w:trPr>
          <w:cantSplit/>
        </w:trPr>
        <w:tc>
          <w:tcPr>
            <w:tcW w:w="2081" w:type="pct"/>
          </w:tcPr>
          <w:p w14:paraId="07FE8BC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7" w:type="pct"/>
          </w:tcPr>
          <w:p w14:paraId="4B45BFCA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4" w:type="pct"/>
          </w:tcPr>
          <w:p w14:paraId="4DDB8871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8" w:type="pct"/>
          </w:tcPr>
          <w:p w14:paraId="7A0E2BA4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44" w:type="pct"/>
          </w:tcPr>
          <w:p w14:paraId="0CAD358E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7" w:type="pct"/>
          </w:tcPr>
          <w:p w14:paraId="6BEC4F8A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6" w:type="pct"/>
          </w:tcPr>
          <w:p w14:paraId="63B461DC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3" w:type="pct"/>
          </w:tcPr>
          <w:p w14:paraId="1A1B1129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2956BCB5" w14:textId="77777777" w:rsidTr="00B655C8">
        <w:trPr>
          <w:cantSplit/>
        </w:trPr>
        <w:tc>
          <w:tcPr>
            <w:tcW w:w="2081" w:type="pct"/>
            <w:hideMark/>
          </w:tcPr>
          <w:p w14:paraId="6A43577A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9" w:type="pct"/>
            <w:gridSpan w:val="7"/>
          </w:tcPr>
          <w:p w14:paraId="347FE3E6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6E019C2F" w14:textId="77777777" w:rsidTr="00B655C8">
        <w:trPr>
          <w:cantSplit/>
        </w:trPr>
        <w:tc>
          <w:tcPr>
            <w:tcW w:w="2081" w:type="pct"/>
            <w:hideMark/>
          </w:tcPr>
          <w:p w14:paraId="7F923089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627" w:type="pct"/>
          </w:tcPr>
          <w:p w14:paraId="265CEE3C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51,584</w:t>
            </w:r>
          </w:p>
        </w:tc>
        <w:tc>
          <w:tcPr>
            <w:tcW w:w="144" w:type="pct"/>
          </w:tcPr>
          <w:p w14:paraId="562C2E04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  <w:hideMark/>
          </w:tcPr>
          <w:p w14:paraId="77EE2E76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  <w:tc>
          <w:tcPr>
            <w:tcW w:w="144" w:type="pct"/>
          </w:tcPr>
          <w:p w14:paraId="07794B0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7" w:type="pct"/>
          </w:tcPr>
          <w:p w14:paraId="533EE24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51,584</w:t>
            </w:r>
          </w:p>
        </w:tc>
        <w:tc>
          <w:tcPr>
            <w:tcW w:w="146" w:type="pct"/>
          </w:tcPr>
          <w:p w14:paraId="2E7C1FE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hideMark/>
          </w:tcPr>
          <w:p w14:paraId="6AE1A847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</w:tr>
      <w:tr w:rsidR="00EE7FC1" w:rsidRPr="007535E3" w14:paraId="387046B1" w14:textId="77777777" w:rsidTr="00B655C8">
        <w:trPr>
          <w:cantSplit/>
        </w:trPr>
        <w:tc>
          <w:tcPr>
            <w:tcW w:w="2081" w:type="pct"/>
            <w:hideMark/>
          </w:tcPr>
          <w:p w14:paraId="4ED1A29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5B57943B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6,511</w:t>
            </w:r>
          </w:p>
        </w:tc>
        <w:tc>
          <w:tcPr>
            <w:tcW w:w="144" w:type="pct"/>
          </w:tcPr>
          <w:p w14:paraId="49DE94AB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FA39E9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  <w:tc>
          <w:tcPr>
            <w:tcW w:w="144" w:type="pct"/>
          </w:tcPr>
          <w:p w14:paraId="6C8C9F0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D7AED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6,511</w:t>
            </w:r>
          </w:p>
        </w:tc>
        <w:tc>
          <w:tcPr>
            <w:tcW w:w="146" w:type="pct"/>
          </w:tcPr>
          <w:p w14:paraId="2521B68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64507B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</w:tr>
      <w:tr w:rsidR="00EE7FC1" w:rsidRPr="007535E3" w14:paraId="259AEC21" w14:textId="77777777" w:rsidTr="00B655C8">
        <w:trPr>
          <w:cantSplit/>
        </w:trPr>
        <w:tc>
          <w:tcPr>
            <w:tcW w:w="2081" w:type="pct"/>
            <w:hideMark/>
          </w:tcPr>
          <w:p w14:paraId="4654BD2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3BE88A1C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58,095</w:t>
            </w:r>
          </w:p>
        </w:tc>
        <w:tc>
          <w:tcPr>
            <w:tcW w:w="144" w:type="pct"/>
          </w:tcPr>
          <w:p w14:paraId="630715F5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1E24447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  <w:tc>
          <w:tcPr>
            <w:tcW w:w="144" w:type="pct"/>
          </w:tcPr>
          <w:p w14:paraId="00621D5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0BE892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58,095</w:t>
            </w:r>
          </w:p>
        </w:tc>
        <w:tc>
          <w:tcPr>
            <w:tcW w:w="146" w:type="pct"/>
          </w:tcPr>
          <w:p w14:paraId="16E606B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19BEB34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C0DF6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</w:tr>
    </w:tbl>
    <w:p w14:paraId="43617758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558B661" w14:textId="19D104E1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5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เจ้าหนี้อื่น</w:t>
      </w:r>
    </w:p>
    <w:p w14:paraId="67599621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779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235"/>
        <w:gridCol w:w="549"/>
        <w:gridCol w:w="1182"/>
        <w:gridCol w:w="237"/>
        <w:gridCol w:w="1186"/>
        <w:gridCol w:w="237"/>
        <w:gridCol w:w="1162"/>
        <w:gridCol w:w="237"/>
        <w:gridCol w:w="1155"/>
      </w:tblGrid>
      <w:tr w:rsidR="00EE7FC1" w:rsidRPr="007535E3" w14:paraId="1C346F02" w14:textId="77777777" w:rsidTr="00B655C8">
        <w:trPr>
          <w:cantSplit/>
        </w:trPr>
        <w:tc>
          <w:tcPr>
            <w:tcW w:w="1762" w:type="pct"/>
            <w:hideMark/>
          </w:tcPr>
          <w:p w14:paraId="72E1699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9" w:type="pct"/>
          </w:tcPr>
          <w:p w14:paraId="4C9CE4DA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19" w:type="pct"/>
            <w:gridSpan w:val="3"/>
            <w:hideMark/>
          </w:tcPr>
          <w:p w14:paraId="3A046A1E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9" w:type="pct"/>
          </w:tcPr>
          <w:p w14:paraId="5667E274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91" w:type="pct"/>
            <w:gridSpan w:val="3"/>
            <w:hideMark/>
          </w:tcPr>
          <w:p w14:paraId="6A676902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04C86038" w14:textId="77777777" w:rsidTr="00BC34E8">
        <w:trPr>
          <w:cantSplit/>
        </w:trPr>
        <w:tc>
          <w:tcPr>
            <w:tcW w:w="1762" w:type="pct"/>
          </w:tcPr>
          <w:p w14:paraId="22936E2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" w:type="pct"/>
          </w:tcPr>
          <w:p w14:paraId="0CF69502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  <w:tab w:val="left" w:pos="701"/>
              </w:tabs>
              <w:ind w:left="-108" w:right="-108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44" w:type="pct"/>
          </w:tcPr>
          <w:p w14:paraId="6ABF2D57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9" w:type="pct"/>
          </w:tcPr>
          <w:p w14:paraId="433B449D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6" w:type="pct"/>
          </w:tcPr>
          <w:p w14:paraId="53C404FD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29" w:type="pct"/>
          </w:tcPr>
          <w:p w14:paraId="22004277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7F029FED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9" w:type="pct"/>
          </w:tcPr>
          <w:p w14:paraId="22BE38FE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9" w:type="pct"/>
          </w:tcPr>
          <w:p w14:paraId="769D1F58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4374D1AB" w14:textId="77777777" w:rsidTr="00B655C8">
        <w:trPr>
          <w:cantSplit/>
        </w:trPr>
        <w:tc>
          <w:tcPr>
            <w:tcW w:w="1762" w:type="pct"/>
          </w:tcPr>
          <w:p w14:paraId="161FF18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" w:type="pct"/>
          </w:tcPr>
          <w:p w14:paraId="62818FD3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ind w:lef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939" w:type="pct"/>
            <w:gridSpan w:val="7"/>
          </w:tcPr>
          <w:p w14:paraId="1F776BF1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2D8D6FAF" w14:textId="77777777" w:rsidTr="00BC34E8">
        <w:trPr>
          <w:cantSplit/>
        </w:trPr>
        <w:tc>
          <w:tcPr>
            <w:tcW w:w="1762" w:type="pct"/>
          </w:tcPr>
          <w:p w14:paraId="739C742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ค่าใช้จ่ายในการดำเนินงานค้างจ่าย</w:t>
            </w:r>
          </w:p>
        </w:tc>
        <w:tc>
          <w:tcPr>
            <w:tcW w:w="299" w:type="pct"/>
          </w:tcPr>
          <w:p w14:paraId="5420A647" w14:textId="77777777" w:rsidR="00EE7FC1" w:rsidRPr="007535E3" w:rsidRDefault="00EE7FC1" w:rsidP="00B655C8">
            <w:pPr>
              <w:pStyle w:val="E"/>
              <w:tabs>
                <w:tab w:val="decimal" w:pos="254"/>
              </w:tabs>
              <w:ind w:left="-106" w:right="-108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0397CEEF" w14:textId="77777777" w:rsidR="00EE7FC1" w:rsidRPr="007535E3" w:rsidRDefault="00EE7FC1" w:rsidP="00B655C8">
            <w:pPr>
              <w:pStyle w:val="E"/>
              <w:tabs>
                <w:tab w:val="decimal" w:pos="867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21,582</w:t>
            </w:r>
          </w:p>
        </w:tc>
        <w:tc>
          <w:tcPr>
            <w:tcW w:w="129" w:type="pct"/>
          </w:tcPr>
          <w:p w14:paraId="71EA51D5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6" w:type="pct"/>
          </w:tcPr>
          <w:p w14:paraId="45523C42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21,409</w:t>
            </w:r>
          </w:p>
        </w:tc>
        <w:tc>
          <w:tcPr>
            <w:tcW w:w="129" w:type="pct"/>
          </w:tcPr>
          <w:p w14:paraId="7EDE8EC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3B17A010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12,141</w:t>
            </w:r>
          </w:p>
        </w:tc>
        <w:tc>
          <w:tcPr>
            <w:tcW w:w="129" w:type="pct"/>
          </w:tcPr>
          <w:p w14:paraId="14645BC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</w:tcPr>
          <w:p w14:paraId="6920E210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12,625</w:t>
            </w:r>
          </w:p>
        </w:tc>
      </w:tr>
      <w:tr w:rsidR="00EE7FC1" w:rsidRPr="007535E3" w14:paraId="356680CB" w14:textId="77777777" w:rsidTr="00BC34E8">
        <w:trPr>
          <w:cantSplit/>
        </w:trPr>
        <w:tc>
          <w:tcPr>
            <w:tcW w:w="1762" w:type="pct"/>
            <w:hideMark/>
          </w:tcPr>
          <w:p w14:paraId="2602475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299" w:type="pct"/>
          </w:tcPr>
          <w:p w14:paraId="4076D7D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2A438F7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5,122</w:t>
            </w:r>
          </w:p>
        </w:tc>
        <w:tc>
          <w:tcPr>
            <w:tcW w:w="129" w:type="pct"/>
          </w:tcPr>
          <w:p w14:paraId="7CE40785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6" w:type="pct"/>
            <w:hideMark/>
          </w:tcPr>
          <w:p w14:paraId="53016F1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5,640</w:t>
            </w:r>
          </w:p>
        </w:tc>
        <w:tc>
          <w:tcPr>
            <w:tcW w:w="129" w:type="pct"/>
          </w:tcPr>
          <w:p w14:paraId="791026F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7BB3A87E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5,122</w:t>
            </w:r>
          </w:p>
        </w:tc>
        <w:tc>
          <w:tcPr>
            <w:tcW w:w="129" w:type="pct"/>
          </w:tcPr>
          <w:p w14:paraId="3653F72A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  <w:hideMark/>
          </w:tcPr>
          <w:p w14:paraId="4E3DD6CE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5,640</w:t>
            </w:r>
          </w:p>
        </w:tc>
      </w:tr>
      <w:tr w:rsidR="00EE7FC1" w:rsidRPr="007535E3" w14:paraId="4F33BEA6" w14:textId="77777777" w:rsidTr="00BC34E8">
        <w:trPr>
          <w:cantSplit/>
        </w:trPr>
        <w:tc>
          <w:tcPr>
            <w:tcW w:w="1762" w:type="pct"/>
            <w:hideMark/>
          </w:tcPr>
          <w:p w14:paraId="3867AB1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เจ้าหนี้ค่า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เบี้ยปรับ</w:t>
            </w:r>
          </w:p>
        </w:tc>
        <w:tc>
          <w:tcPr>
            <w:tcW w:w="299" w:type="pct"/>
          </w:tcPr>
          <w:p w14:paraId="7C1A4AF1" w14:textId="77777777" w:rsidR="00EE7FC1" w:rsidRPr="007535E3" w:rsidRDefault="00EE7FC1" w:rsidP="00B655C8">
            <w:pPr>
              <w:pStyle w:val="E"/>
              <w:tabs>
                <w:tab w:val="decimal" w:pos="254"/>
              </w:tabs>
              <w:ind w:left="-106" w:right="-108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17BA005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13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B185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9" w:type="pct"/>
          </w:tcPr>
          <w:p w14:paraId="55AC5FD3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6" w:type="pct"/>
            <w:hideMark/>
          </w:tcPr>
          <w:p w14:paraId="50E50767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16,706</w:t>
            </w:r>
          </w:p>
        </w:tc>
        <w:tc>
          <w:tcPr>
            <w:tcW w:w="129" w:type="pct"/>
          </w:tcPr>
          <w:p w14:paraId="7D59EDE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</w:tcPr>
          <w:p w14:paraId="7E07CD6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13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B185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9" w:type="pct"/>
          </w:tcPr>
          <w:p w14:paraId="0C60654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  <w:hideMark/>
          </w:tcPr>
          <w:p w14:paraId="691B164F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16,706</w:t>
            </w:r>
          </w:p>
        </w:tc>
      </w:tr>
      <w:tr w:rsidR="00EE7FC1" w:rsidRPr="007535E3" w14:paraId="1B929FC3" w14:textId="77777777" w:rsidTr="00BC34E8">
        <w:trPr>
          <w:cantSplit/>
        </w:trPr>
        <w:tc>
          <w:tcPr>
            <w:tcW w:w="1762" w:type="pct"/>
          </w:tcPr>
          <w:p w14:paraId="0F25BA0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299" w:type="pct"/>
          </w:tcPr>
          <w:p w14:paraId="355D67B8" w14:textId="77777777" w:rsidR="00EE7FC1" w:rsidRPr="007535E3" w:rsidRDefault="00EE7FC1" w:rsidP="00B655C8">
            <w:pPr>
              <w:pStyle w:val="E"/>
              <w:tabs>
                <w:tab w:val="decimal" w:pos="254"/>
              </w:tabs>
              <w:ind w:left="-106" w:right="-108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5B60CFE4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2,818</w:t>
            </w:r>
          </w:p>
        </w:tc>
        <w:tc>
          <w:tcPr>
            <w:tcW w:w="129" w:type="pct"/>
          </w:tcPr>
          <w:p w14:paraId="2C1433B3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013A6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2,929</w:t>
            </w:r>
          </w:p>
        </w:tc>
        <w:tc>
          <w:tcPr>
            <w:tcW w:w="129" w:type="pct"/>
          </w:tcPr>
          <w:p w14:paraId="69CE94E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44F32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2,818</w:t>
            </w:r>
          </w:p>
        </w:tc>
        <w:tc>
          <w:tcPr>
            <w:tcW w:w="129" w:type="pct"/>
          </w:tcPr>
          <w:p w14:paraId="32CEF7B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33846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2,929</w:t>
            </w:r>
          </w:p>
        </w:tc>
      </w:tr>
      <w:tr w:rsidR="00EE7FC1" w:rsidRPr="007535E3" w14:paraId="12403BB7" w14:textId="77777777" w:rsidTr="00BC34E8">
        <w:trPr>
          <w:cantSplit/>
        </w:trPr>
        <w:tc>
          <w:tcPr>
            <w:tcW w:w="1762" w:type="pct"/>
            <w:hideMark/>
          </w:tcPr>
          <w:p w14:paraId="6307B68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99" w:type="pct"/>
          </w:tcPr>
          <w:p w14:paraId="39F17BAF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0022B5FB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29,522</w:t>
            </w:r>
          </w:p>
        </w:tc>
        <w:tc>
          <w:tcPr>
            <w:tcW w:w="129" w:type="pct"/>
          </w:tcPr>
          <w:p w14:paraId="4EAC03A6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814CA41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46,684</w:t>
            </w:r>
          </w:p>
        </w:tc>
        <w:tc>
          <w:tcPr>
            <w:tcW w:w="129" w:type="pct"/>
          </w:tcPr>
          <w:p w14:paraId="109FE46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09ED27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20,081</w:t>
            </w:r>
          </w:p>
        </w:tc>
        <w:tc>
          <w:tcPr>
            <w:tcW w:w="129" w:type="pct"/>
          </w:tcPr>
          <w:p w14:paraId="54DBD1A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007B1E4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37,900</w:t>
            </w:r>
          </w:p>
        </w:tc>
      </w:tr>
    </w:tbl>
    <w:p w14:paraId="06C86B7A" w14:textId="4D7E7B95" w:rsidR="000D3582" w:rsidRPr="00ED510A" w:rsidRDefault="000D3582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B36B048" w14:textId="73762986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6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ประมาณการหนี้สิน</w:t>
      </w:r>
      <w:r w:rsidRPr="007535E3">
        <w:rPr>
          <w:rFonts w:ascii="Angsana New" w:hAnsi="Angsana New" w:hint="cs"/>
          <w:b/>
          <w:bCs/>
          <w:sz w:val="30"/>
          <w:szCs w:val="30"/>
          <w:cs/>
        </w:rPr>
        <w:t>ไม่หมุนเวียน</w:t>
      </w:r>
      <w:r w:rsidRPr="007535E3">
        <w:rPr>
          <w:rFonts w:ascii="Angsana New" w:hAnsi="Angsana New"/>
          <w:b/>
          <w:bCs/>
          <w:sz w:val="30"/>
          <w:szCs w:val="30"/>
          <w:cs/>
        </w:rPr>
        <w:t>สำหรับ</w:t>
      </w:r>
      <w:r w:rsidRPr="007535E3">
        <w:rPr>
          <w:rFonts w:ascii="Angsana New" w:hAnsi="Angsana New"/>
          <w:b/>
          <w:bCs/>
          <w:sz w:val="30"/>
          <w:szCs w:val="30"/>
          <w:cs/>
          <w:lang w:val="th-TH"/>
        </w:rPr>
        <w:t>ผลประโยชน์พนักงาน</w:t>
      </w:r>
    </w:p>
    <w:p w14:paraId="7C15BD81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821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950"/>
        <w:gridCol w:w="1168"/>
        <w:gridCol w:w="236"/>
        <w:gridCol w:w="1224"/>
        <w:gridCol w:w="241"/>
        <w:gridCol w:w="1098"/>
        <w:gridCol w:w="236"/>
        <w:gridCol w:w="1108"/>
      </w:tblGrid>
      <w:tr w:rsidR="00EE7FC1" w:rsidRPr="007535E3" w14:paraId="23912DD2" w14:textId="77777777" w:rsidTr="00B655C8">
        <w:trPr>
          <w:cantSplit/>
        </w:trPr>
        <w:tc>
          <w:tcPr>
            <w:tcW w:w="2133" w:type="pct"/>
            <w:hideMark/>
          </w:tcPr>
          <w:p w14:paraId="6913E7B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9" w:type="pct"/>
            <w:gridSpan w:val="3"/>
            <w:hideMark/>
          </w:tcPr>
          <w:p w14:paraId="3BAE0A76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0" w:type="pct"/>
          </w:tcPr>
          <w:p w14:paraId="1ED431AD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18" w:type="pct"/>
            <w:gridSpan w:val="3"/>
            <w:hideMark/>
          </w:tcPr>
          <w:p w14:paraId="4D828766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763BEFD1" w14:textId="77777777" w:rsidTr="00B655C8">
        <w:trPr>
          <w:cantSplit/>
        </w:trPr>
        <w:tc>
          <w:tcPr>
            <w:tcW w:w="2133" w:type="pct"/>
          </w:tcPr>
          <w:p w14:paraId="13979BF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</w:tcPr>
          <w:p w14:paraId="3A483CC9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7" w:type="pct"/>
          </w:tcPr>
          <w:p w14:paraId="0050B8E0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61" w:type="pct"/>
          </w:tcPr>
          <w:p w14:paraId="33D11249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30" w:type="pct"/>
          </w:tcPr>
          <w:p w14:paraId="76B75B1A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3" w:type="pct"/>
          </w:tcPr>
          <w:p w14:paraId="732EE1D6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7" w:type="pct"/>
          </w:tcPr>
          <w:p w14:paraId="689AD66F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8" w:type="pct"/>
          </w:tcPr>
          <w:p w14:paraId="17215EBB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4DB91D00" w14:textId="77777777" w:rsidTr="00B655C8">
        <w:trPr>
          <w:cantSplit/>
        </w:trPr>
        <w:tc>
          <w:tcPr>
            <w:tcW w:w="2133" w:type="pct"/>
          </w:tcPr>
          <w:p w14:paraId="746C147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67" w:type="pct"/>
            <w:gridSpan w:val="7"/>
          </w:tcPr>
          <w:p w14:paraId="715B1171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5CD6DB1B" w14:textId="77777777" w:rsidTr="00B655C8">
        <w:trPr>
          <w:cantSplit/>
        </w:trPr>
        <w:tc>
          <w:tcPr>
            <w:tcW w:w="2133" w:type="pct"/>
            <w:hideMark/>
          </w:tcPr>
          <w:p w14:paraId="519A7A1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งบแสดงฐานะการเงิน</w:t>
            </w:r>
          </w:p>
          <w:p w14:paraId="2E49BBB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ภาระผูกพันในงบแสดงฐานะการเงินสำหรับ</w:t>
            </w:r>
          </w:p>
        </w:tc>
        <w:tc>
          <w:tcPr>
            <w:tcW w:w="631" w:type="pct"/>
          </w:tcPr>
          <w:p w14:paraId="5DB21CC9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</w:tcPr>
          <w:p w14:paraId="150740A9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61" w:type="pct"/>
            <w:hideMark/>
          </w:tcPr>
          <w:p w14:paraId="52484D9D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0" w:type="pct"/>
          </w:tcPr>
          <w:p w14:paraId="3AD65F0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3" w:type="pct"/>
            <w:hideMark/>
          </w:tcPr>
          <w:p w14:paraId="4D090F1F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</w:tcPr>
          <w:p w14:paraId="6F96083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hideMark/>
          </w:tcPr>
          <w:p w14:paraId="69C59AF7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39"/>
              </w:tabs>
              <w:spacing w:line="380" w:lineRule="exact"/>
              <w:ind w:left="-18" w:right="-17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3B451FEC" w14:textId="77777777" w:rsidTr="00B655C8">
        <w:trPr>
          <w:cantSplit/>
        </w:trPr>
        <w:tc>
          <w:tcPr>
            <w:tcW w:w="2133" w:type="pct"/>
            <w:hideMark/>
          </w:tcPr>
          <w:p w14:paraId="39A091C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600603AB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7" w:type="pct"/>
          </w:tcPr>
          <w:p w14:paraId="61C798AD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3911B8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58,038</w:t>
            </w:r>
          </w:p>
        </w:tc>
        <w:tc>
          <w:tcPr>
            <w:tcW w:w="130" w:type="pct"/>
          </w:tcPr>
          <w:p w14:paraId="456996C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98549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7" w:type="pct"/>
          </w:tcPr>
          <w:p w14:paraId="140B488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EABC43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58,038</w:t>
            </w:r>
          </w:p>
        </w:tc>
      </w:tr>
      <w:tr w:rsidR="00EE7FC1" w:rsidRPr="007535E3" w14:paraId="40ABD7F9" w14:textId="77777777" w:rsidTr="00B655C8">
        <w:trPr>
          <w:cantSplit/>
        </w:trPr>
        <w:tc>
          <w:tcPr>
            <w:tcW w:w="2133" w:type="pct"/>
            <w:hideMark/>
          </w:tcPr>
          <w:p w14:paraId="65E6627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25B94B7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7" w:type="pct"/>
          </w:tcPr>
          <w:p w14:paraId="1E652080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89C972F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58,038</w:t>
            </w:r>
          </w:p>
        </w:tc>
        <w:tc>
          <w:tcPr>
            <w:tcW w:w="130" w:type="pct"/>
          </w:tcPr>
          <w:p w14:paraId="1A60A0E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093B39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7" w:type="pct"/>
          </w:tcPr>
          <w:p w14:paraId="6531BED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074173A" w14:textId="77777777" w:rsidR="00EE7FC1" w:rsidRPr="007535E3" w:rsidRDefault="00EE7FC1" w:rsidP="00B655C8">
            <w:pPr>
              <w:pStyle w:val="E"/>
              <w:tabs>
                <w:tab w:val="decimal" w:pos="885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58,038</w:t>
            </w:r>
          </w:p>
        </w:tc>
      </w:tr>
    </w:tbl>
    <w:p w14:paraId="65AB3E3A" w14:textId="77777777" w:rsidR="000D3582" w:rsidRPr="00ED510A" w:rsidRDefault="000D3582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C372626" w14:textId="00C376A5" w:rsidR="00EE7FC1" w:rsidRDefault="00EE7FC1" w:rsidP="000D35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กลุ่มบริษัทจัดการโครงการผลประโยชน์ที่กำหนดไว้ตามข้อกำหนดของพระราชบัญญัติคุ้มครองแรงงาน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7535E3">
        <w:rPr>
          <w:rFonts w:ascii="Angsana New" w:hAnsi="Angsana New"/>
          <w:sz w:val="30"/>
          <w:szCs w:val="30"/>
        </w:rPr>
        <w:t xml:space="preserve">2541 </w:t>
      </w:r>
      <w:r w:rsidRPr="007535E3">
        <w:rPr>
          <w:rFonts w:ascii="Angsana New" w:hAnsi="Angsana New"/>
          <w:sz w:val="30"/>
          <w:szCs w:val="30"/>
          <w:cs/>
        </w:rPr>
        <w:t xml:space="preserve"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ความเสี่ยงจากอัตราดอกเบี้ย และความเสี่ยงจากตลาด (เงินลงทุน) </w:t>
      </w:r>
    </w:p>
    <w:tbl>
      <w:tblPr>
        <w:tblW w:w="4831" w:type="pct"/>
        <w:tblInd w:w="450" w:type="dxa"/>
        <w:tblLook w:val="04A0" w:firstRow="1" w:lastRow="0" w:firstColumn="1" w:lastColumn="0" w:noHBand="0" w:noVBand="1"/>
      </w:tblPr>
      <w:tblGrid>
        <w:gridCol w:w="3934"/>
        <w:gridCol w:w="1205"/>
        <w:gridCol w:w="222"/>
        <w:gridCol w:w="1205"/>
        <w:gridCol w:w="223"/>
        <w:gridCol w:w="1134"/>
        <w:gridCol w:w="223"/>
        <w:gridCol w:w="1134"/>
      </w:tblGrid>
      <w:tr w:rsidR="00EE7FC1" w:rsidRPr="007535E3" w14:paraId="1970F7C1" w14:textId="77777777" w:rsidTr="00A64E8A">
        <w:trPr>
          <w:cantSplit/>
        </w:trPr>
        <w:tc>
          <w:tcPr>
            <w:tcW w:w="2120" w:type="pct"/>
            <w:vMerge w:val="restart"/>
            <w:hideMark/>
          </w:tcPr>
          <w:p w14:paraId="34F0030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 w:firstLine="1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76B1ED3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1418" w:type="pct"/>
            <w:gridSpan w:val="3"/>
            <w:hideMark/>
          </w:tcPr>
          <w:p w14:paraId="22E6AC4E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0" w:type="pct"/>
          </w:tcPr>
          <w:p w14:paraId="066CE4E9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42" w:type="pct"/>
            <w:gridSpan w:val="3"/>
            <w:hideMark/>
          </w:tcPr>
          <w:p w14:paraId="1A967771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673E5D8F" w14:textId="77777777" w:rsidTr="00A64E8A">
        <w:trPr>
          <w:cantSplit/>
        </w:trPr>
        <w:tc>
          <w:tcPr>
            <w:tcW w:w="2120" w:type="pct"/>
            <w:vMerge/>
          </w:tcPr>
          <w:p w14:paraId="1DDD687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</w:tcPr>
          <w:p w14:paraId="51FCEC9A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0" w:type="pct"/>
          </w:tcPr>
          <w:p w14:paraId="6F0DAE34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49" w:type="pct"/>
          </w:tcPr>
          <w:p w14:paraId="7AE0EE0F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20" w:type="pct"/>
          </w:tcPr>
          <w:p w14:paraId="2219A851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4D5AF06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0" w:type="pct"/>
          </w:tcPr>
          <w:p w14:paraId="34C6B754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4673E5A9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71C920F2" w14:textId="77777777" w:rsidTr="00A64E8A">
        <w:trPr>
          <w:cantSplit/>
        </w:trPr>
        <w:tc>
          <w:tcPr>
            <w:tcW w:w="2120" w:type="pct"/>
          </w:tcPr>
          <w:p w14:paraId="5E9816A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pct"/>
            <w:gridSpan w:val="7"/>
          </w:tcPr>
          <w:p w14:paraId="0BA91CF9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spacing w:line="380" w:lineRule="exact"/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0E89C508" w14:textId="77777777" w:rsidTr="00A64E8A">
        <w:trPr>
          <w:cantSplit/>
        </w:trPr>
        <w:tc>
          <w:tcPr>
            <w:tcW w:w="2120" w:type="pct"/>
          </w:tcPr>
          <w:p w14:paraId="4C01CF5C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49" w:type="pct"/>
            <w:vAlign w:val="bottom"/>
          </w:tcPr>
          <w:p w14:paraId="7C7CE88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58,038</w:t>
            </w:r>
          </w:p>
        </w:tc>
        <w:tc>
          <w:tcPr>
            <w:tcW w:w="120" w:type="pct"/>
            <w:vAlign w:val="bottom"/>
          </w:tcPr>
          <w:p w14:paraId="5EF1FA7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04222BF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50,661</w:t>
            </w:r>
          </w:p>
        </w:tc>
        <w:tc>
          <w:tcPr>
            <w:tcW w:w="120" w:type="pct"/>
            <w:vAlign w:val="bottom"/>
          </w:tcPr>
          <w:p w14:paraId="2DFCF42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5C2E4A3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58,038</w:t>
            </w:r>
          </w:p>
        </w:tc>
        <w:tc>
          <w:tcPr>
            <w:tcW w:w="120" w:type="pct"/>
          </w:tcPr>
          <w:p w14:paraId="76E1EA9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53F2393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50,661</w:t>
            </w:r>
          </w:p>
        </w:tc>
      </w:tr>
      <w:tr w:rsidR="00EE7FC1" w:rsidRPr="007535E3" w14:paraId="3AD7962E" w14:textId="77777777" w:rsidTr="00A64E8A">
        <w:trPr>
          <w:cantSplit/>
          <w:trHeight w:val="216"/>
        </w:trPr>
        <w:tc>
          <w:tcPr>
            <w:tcW w:w="2120" w:type="pct"/>
          </w:tcPr>
          <w:p w14:paraId="56587369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49" w:type="pct"/>
            <w:vAlign w:val="bottom"/>
          </w:tcPr>
          <w:p w14:paraId="1A50632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0" w:type="pct"/>
            <w:vAlign w:val="bottom"/>
          </w:tcPr>
          <w:p w14:paraId="18F7B69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722585C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0" w:type="pct"/>
            <w:vAlign w:val="bottom"/>
          </w:tcPr>
          <w:p w14:paraId="24899D2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4E5E98D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0" w:type="pct"/>
          </w:tcPr>
          <w:p w14:paraId="1E1A486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71573D4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E7FC1" w:rsidRPr="007535E3" w14:paraId="5665EDF9" w14:textId="77777777" w:rsidTr="00A64E8A">
        <w:trPr>
          <w:cantSplit/>
        </w:trPr>
        <w:tc>
          <w:tcPr>
            <w:tcW w:w="2120" w:type="pct"/>
          </w:tcPr>
          <w:p w14:paraId="7BA92911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649" w:type="pct"/>
            <w:vAlign w:val="bottom"/>
          </w:tcPr>
          <w:p w14:paraId="2399608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" w:type="pct"/>
            <w:vAlign w:val="bottom"/>
          </w:tcPr>
          <w:p w14:paraId="4E18A52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vAlign w:val="bottom"/>
          </w:tcPr>
          <w:p w14:paraId="2284DD6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" w:type="pct"/>
            <w:vAlign w:val="bottom"/>
          </w:tcPr>
          <w:p w14:paraId="5E2D90A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15133C4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" w:type="pct"/>
          </w:tcPr>
          <w:p w14:paraId="1DFC089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vAlign w:val="bottom"/>
          </w:tcPr>
          <w:p w14:paraId="68E28DC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7535E3" w14:paraId="1778106B" w14:textId="77777777" w:rsidTr="00A64E8A">
        <w:trPr>
          <w:cantSplit/>
        </w:trPr>
        <w:tc>
          <w:tcPr>
            <w:tcW w:w="2120" w:type="pct"/>
          </w:tcPr>
          <w:p w14:paraId="1F674BC4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649" w:type="pct"/>
          </w:tcPr>
          <w:p w14:paraId="58D25DA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8,711</w:t>
            </w:r>
          </w:p>
        </w:tc>
        <w:tc>
          <w:tcPr>
            <w:tcW w:w="120" w:type="pct"/>
          </w:tcPr>
          <w:p w14:paraId="19603D3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</w:tcPr>
          <w:p w14:paraId="1C18530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8,070</w:t>
            </w:r>
          </w:p>
        </w:tc>
        <w:tc>
          <w:tcPr>
            <w:tcW w:w="120" w:type="pct"/>
          </w:tcPr>
          <w:p w14:paraId="6C34E47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442C9AC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8,711</w:t>
            </w:r>
          </w:p>
        </w:tc>
        <w:tc>
          <w:tcPr>
            <w:tcW w:w="120" w:type="pct"/>
          </w:tcPr>
          <w:p w14:paraId="7E3B2C3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3F1B5AD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8,070</w:t>
            </w:r>
          </w:p>
        </w:tc>
      </w:tr>
      <w:tr w:rsidR="00EE7FC1" w:rsidRPr="007535E3" w14:paraId="7C86FF1C" w14:textId="77777777" w:rsidTr="00A64E8A">
        <w:trPr>
          <w:cantSplit/>
        </w:trPr>
        <w:tc>
          <w:tcPr>
            <w:tcW w:w="2120" w:type="pct"/>
          </w:tcPr>
          <w:p w14:paraId="741AA273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  <w:r w:rsidRPr="00A64E8A">
              <w:rPr>
                <w:rFonts w:ascii="Angsana New" w:hAnsi="Angsana New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649" w:type="pct"/>
          </w:tcPr>
          <w:p w14:paraId="3CD6FDD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1,834</w:t>
            </w:r>
          </w:p>
        </w:tc>
        <w:tc>
          <w:tcPr>
            <w:tcW w:w="120" w:type="pct"/>
          </w:tcPr>
          <w:p w14:paraId="1ED5799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</w:tcPr>
          <w:p w14:paraId="7EA5CD0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13,280</w:t>
            </w:r>
          </w:p>
        </w:tc>
        <w:tc>
          <w:tcPr>
            <w:tcW w:w="120" w:type="pct"/>
          </w:tcPr>
          <w:p w14:paraId="39B74A1A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47A2A91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1,834</w:t>
            </w:r>
          </w:p>
        </w:tc>
        <w:tc>
          <w:tcPr>
            <w:tcW w:w="120" w:type="pct"/>
          </w:tcPr>
          <w:p w14:paraId="463D31B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34AA18D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13,280</w:t>
            </w:r>
          </w:p>
        </w:tc>
      </w:tr>
      <w:tr w:rsidR="00EE7FC1" w:rsidRPr="007535E3" w14:paraId="3F1BE192" w14:textId="77777777" w:rsidTr="00A64E8A">
        <w:trPr>
          <w:cantSplit/>
        </w:trPr>
        <w:tc>
          <w:tcPr>
            <w:tcW w:w="2120" w:type="pct"/>
          </w:tcPr>
          <w:p w14:paraId="61F5D8AB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649" w:type="pct"/>
          </w:tcPr>
          <w:p w14:paraId="2F860FE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13"/>
              </w:tabs>
              <w:ind w:left="-63" w:right="-108"/>
              <w:rPr>
                <w:rFonts w:ascii="Angsana New" w:hAnsi="Angsana New"/>
                <w:sz w:val="30"/>
                <w:szCs w:val="30"/>
              </w:rPr>
            </w:pPr>
            <w:r w:rsidRPr="00AB185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0" w:type="pct"/>
          </w:tcPr>
          <w:p w14:paraId="451E084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</w:tcPr>
          <w:p w14:paraId="2C31994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1,618</w:t>
            </w:r>
          </w:p>
        </w:tc>
        <w:tc>
          <w:tcPr>
            <w:tcW w:w="120" w:type="pct"/>
          </w:tcPr>
          <w:p w14:paraId="05D2768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76195621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13"/>
              </w:tabs>
              <w:ind w:left="-63" w:right="-108"/>
              <w:rPr>
                <w:rFonts w:ascii="Angsana New" w:hAnsi="Angsana New"/>
                <w:sz w:val="30"/>
                <w:szCs w:val="30"/>
              </w:rPr>
            </w:pPr>
            <w:r w:rsidRPr="00AB185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0" w:type="pct"/>
          </w:tcPr>
          <w:p w14:paraId="450A285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</w:tcPr>
          <w:p w14:paraId="31B9C73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1,618</w:t>
            </w:r>
          </w:p>
        </w:tc>
      </w:tr>
      <w:tr w:rsidR="00EE7FC1" w:rsidRPr="007535E3" w14:paraId="581C7521" w14:textId="77777777" w:rsidTr="00A64E8A">
        <w:trPr>
          <w:cantSplit/>
        </w:trPr>
        <w:tc>
          <w:tcPr>
            <w:tcW w:w="2120" w:type="pct"/>
          </w:tcPr>
          <w:p w14:paraId="2BA9630D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1C49A85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10,545</w:t>
            </w:r>
          </w:p>
        </w:tc>
        <w:tc>
          <w:tcPr>
            <w:tcW w:w="120" w:type="pct"/>
          </w:tcPr>
          <w:p w14:paraId="50CCCBE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5BB842A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22,968</w:t>
            </w:r>
          </w:p>
        </w:tc>
        <w:tc>
          <w:tcPr>
            <w:tcW w:w="120" w:type="pct"/>
          </w:tcPr>
          <w:p w14:paraId="46E0D3C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3A2A845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10,545</w:t>
            </w:r>
          </w:p>
        </w:tc>
        <w:tc>
          <w:tcPr>
            <w:tcW w:w="120" w:type="pct"/>
          </w:tcPr>
          <w:p w14:paraId="0C22E24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314FA93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22,968</w:t>
            </w:r>
          </w:p>
        </w:tc>
      </w:tr>
      <w:tr w:rsidR="00EE7FC1" w:rsidRPr="007535E3" w14:paraId="7F9D4663" w14:textId="77777777" w:rsidTr="00A64E8A">
        <w:trPr>
          <w:cantSplit/>
        </w:trPr>
        <w:tc>
          <w:tcPr>
            <w:tcW w:w="2120" w:type="pct"/>
          </w:tcPr>
          <w:p w14:paraId="56C6696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pacing w:line="380" w:lineRule="exact"/>
              <w:ind w:firstLine="17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อื่น ๆ</w:t>
            </w:r>
          </w:p>
        </w:tc>
        <w:tc>
          <w:tcPr>
            <w:tcW w:w="649" w:type="pct"/>
          </w:tcPr>
          <w:p w14:paraId="14C5616B" w14:textId="77777777" w:rsidR="00EE7FC1" w:rsidRPr="007535E3" w:rsidRDefault="00EE7FC1" w:rsidP="00B655C8">
            <w:pPr>
              <w:pStyle w:val="E"/>
              <w:tabs>
                <w:tab w:val="decimal" w:pos="92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7336FBA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top w:val="nil"/>
              <w:left w:val="nil"/>
              <w:right w:val="nil"/>
            </w:tcBorders>
          </w:tcPr>
          <w:p w14:paraId="1F61B8FF" w14:textId="77777777" w:rsidR="00EE7FC1" w:rsidRPr="007535E3" w:rsidRDefault="00EE7FC1" w:rsidP="00B655C8">
            <w:pPr>
              <w:pStyle w:val="E"/>
              <w:tabs>
                <w:tab w:val="decimal" w:pos="92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0302DB7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</w:tcPr>
          <w:p w14:paraId="1FA9387F" w14:textId="77777777" w:rsidR="00EE7FC1" w:rsidRPr="007535E3" w:rsidRDefault="00EE7FC1" w:rsidP="00B655C8">
            <w:pPr>
              <w:pStyle w:val="E"/>
              <w:tabs>
                <w:tab w:val="decimal" w:pos="92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0" w:type="pct"/>
          </w:tcPr>
          <w:p w14:paraId="39E92DB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nil"/>
              <w:left w:val="nil"/>
              <w:right w:val="nil"/>
            </w:tcBorders>
          </w:tcPr>
          <w:p w14:paraId="418AA9B4" w14:textId="77777777" w:rsidR="00EE7FC1" w:rsidRPr="007535E3" w:rsidRDefault="00EE7FC1" w:rsidP="00B655C8">
            <w:pPr>
              <w:pStyle w:val="E"/>
              <w:tabs>
                <w:tab w:val="decimal" w:pos="852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556A3400" w14:textId="77777777" w:rsidTr="00A64E8A">
        <w:trPr>
          <w:cantSplit/>
        </w:trPr>
        <w:tc>
          <w:tcPr>
            <w:tcW w:w="2120" w:type="pct"/>
          </w:tcPr>
          <w:p w14:paraId="4FA248AA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14:paraId="1FCA6F9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(10,551)</w:t>
            </w:r>
          </w:p>
        </w:tc>
        <w:tc>
          <w:tcPr>
            <w:tcW w:w="120" w:type="pct"/>
          </w:tcPr>
          <w:p w14:paraId="342882F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14:paraId="11345E8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(15,591)</w:t>
            </w:r>
          </w:p>
        </w:tc>
        <w:tc>
          <w:tcPr>
            <w:tcW w:w="120" w:type="pct"/>
          </w:tcPr>
          <w:p w14:paraId="211A0D2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7F772A9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(10,551)</w:t>
            </w:r>
          </w:p>
        </w:tc>
        <w:tc>
          <w:tcPr>
            <w:tcW w:w="120" w:type="pct"/>
          </w:tcPr>
          <w:p w14:paraId="19A8EC9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008A51A1" w14:textId="77777777" w:rsidR="00EE7FC1" w:rsidRPr="007535E3" w:rsidRDefault="00EE7FC1" w:rsidP="009533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(15,591)</w:t>
            </w:r>
          </w:p>
        </w:tc>
      </w:tr>
      <w:tr w:rsidR="00EE7FC1" w:rsidRPr="007535E3" w14:paraId="1D44E046" w14:textId="77777777" w:rsidTr="00A64E8A">
        <w:trPr>
          <w:cantSplit/>
        </w:trPr>
        <w:tc>
          <w:tcPr>
            <w:tcW w:w="2120" w:type="pct"/>
          </w:tcPr>
          <w:p w14:paraId="6659CBC6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</w:tcPr>
          <w:p w14:paraId="1DEB663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(10,551)</w:t>
            </w:r>
          </w:p>
        </w:tc>
        <w:tc>
          <w:tcPr>
            <w:tcW w:w="120" w:type="pct"/>
          </w:tcPr>
          <w:p w14:paraId="6ABC118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</w:tcPr>
          <w:p w14:paraId="4BFA77C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(15,591)</w:t>
            </w:r>
          </w:p>
        </w:tc>
        <w:tc>
          <w:tcPr>
            <w:tcW w:w="120" w:type="pct"/>
          </w:tcPr>
          <w:p w14:paraId="62D235E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14:paraId="3569ED1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(10,551)</w:t>
            </w:r>
          </w:p>
        </w:tc>
        <w:tc>
          <w:tcPr>
            <w:tcW w:w="120" w:type="pct"/>
          </w:tcPr>
          <w:p w14:paraId="3BB9DBA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14:paraId="642C945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(15,591)</w:t>
            </w:r>
          </w:p>
        </w:tc>
      </w:tr>
      <w:tr w:rsidR="00EE7FC1" w:rsidRPr="007535E3" w14:paraId="1A947C2E" w14:textId="77777777" w:rsidTr="00A64E8A">
        <w:trPr>
          <w:cantSplit/>
        </w:trPr>
        <w:tc>
          <w:tcPr>
            <w:tcW w:w="2120" w:type="pct"/>
          </w:tcPr>
          <w:p w14:paraId="765C9626" w14:textId="77777777" w:rsidR="00EE7FC1" w:rsidRPr="007535E3" w:rsidRDefault="00EE7FC1" w:rsidP="00B655C8">
            <w:pPr>
              <w:spacing w:line="380" w:lineRule="exact"/>
              <w:ind w:firstLine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58F91CE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" w:type="pct"/>
          </w:tcPr>
          <w:p w14:paraId="67D68F6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</w:tcPr>
          <w:p w14:paraId="2D473E5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" w:type="pct"/>
          </w:tcPr>
          <w:p w14:paraId="212ED7F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1D1EC73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3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" w:type="pct"/>
          </w:tcPr>
          <w:p w14:paraId="40CE39B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4288F10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line="380" w:lineRule="exact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E7FC1" w:rsidRPr="007535E3" w14:paraId="0D090BEE" w14:textId="77777777" w:rsidTr="00A64E8A">
        <w:trPr>
          <w:cantSplit/>
        </w:trPr>
        <w:tc>
          <w:tcPr>
            <w:tcW w:w="2120" w:type="pct"/>
          </w:tcPr>
          <w:p w14:paraId="4D6CBF3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380" w:lineRule="exact"/>
              <w:ind w:firstLine="1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49" w:type="pct"/>
            <w:tcBorders>
              <w:bottom w:val="double" w:sz="4" w:space="0" w:color="auto"/>
            </w:tcBorders>
            <w:vAlign w:val="bottom"/>
          </w:tcPr>
          <w:p w14:paraId="5FF1486C" w14:textId="77777777" w:rsidR="00EE7FC1" w:rsidRPr="007535E3" w:rsidRDefault="00EE7FC1" w:rsidP="00B655C8">
            <w:pPr>
              <w:pStyle w:val="E"/>
              <w:tabs>
                <w:tab w:val="decimal" w:pos="92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0" w:type="pct"/>
            <w:vAlign w:val="bottom"/>
          </w:tcPr>
          <w:p w14:paraId="4674391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9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BF09BC" w14:textId="77777777" w:rsidR="00EE7FC1" w:rsidRPr="007535E3" w:rsidRDefault="00EE7FC1" w:rsidP="00B655C8">
            <w:pPr>
              <w:pStyle w:val="E"/>
              <w:tabs>
                <w:tab w:val="decimal" w:pos="923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58,038</w:t>
            </w:r>
          </w:p>
        </w:tc>
        <w:tc>
          <w:tcPr>
            <w:tcW w:w="120" w:type="pct"/>
            <w:vAlign w:val="bottom"/>
          </w:tcPr>
          <w:p w14:paraId="02E55E1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578EAB" w14:textId="77777777" w:rsidR="00EE7FC1" w:rsidRPr="007535E3" w:rsidRDefault="00EE7FC1" w:rsidP="00B655C8">
            <w:pPr>
              <w:pStyle w:val="E"/>
              <w:tabs>
                <w:tab w:val="decimal" w:pos="852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58,032</w:t>
            </w:r>
          </w:p>
        </w:tc>
        <w:tc>
          <w:tcPr>
            <w:tcW w:w="120" w:type="pct"/>
          </w:tcPr>
          <w:p w14:paraId="1E0908B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spacing w:line="380" w:lineRule="exact"/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1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B9F6596" w14:textId="77777777" w:rsidR="00EE7FC1" w:rsidRPr="007535E3" w:rsidRDefault="00EE7FC1" w:rsidP="00B655C8">
            <w:pPr>
              <w:pStyle w:val="E"/>
              <w:tabs>
                <w:tab w:val="decimal" w:pos="852"/>
              </w:tabs>
              <w:spacing w:line="380" w:lineRule="exact"/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58,038</w:t>
            </w:r>
          </w:p>
        </w:tc>
      </w:tr>
    </w:tbl>
    <w:p w14:paraId="2F1B542C" w14:textId="59B6A49A" w:rsidR="000D3582" w:rsidRPr="00ED510A" w:rsidRDefault="000D3582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873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961"/>
        <w:gridCol w:w="1169"/>
        <w:gridCol w:w="271"/>
        <w:gridCol w:w="1170"/>
        <w:gridCol w:w="271"/>
        <w:gridCol w:w="1080"/>
        <w:gridCol w:w="271"/>
        <w:gridCol w:w="1168"/>
      </w:tblGrid>
      <w:tr w:rsidR="00EE7FC1" w:rsidRPr="007535E3" w14:paraId="1654AB4B" w14:textId="77777777" w:rsidTr="0095334A">
        <w:trPr>
          <w:cantSplit/>
        </w:trPr>
        <w:tc>
          <w:tcPr>
            <w:tcW w:w="2115" w:type="pct"/>
            <w:vMerge w:val="restart"/>
            <w:hideMark/>
          </w:tcPr>
          <w:p w14:paraId="4678E3FE" w14:textId="77777777" w:rsidR="00EE7FC1" w:rsidRPr="00A64E8A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A64E8A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  <w:r w:rsidRPr="00A64E8A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  <w:br/>
              <w:t xml:space="preserve">   </w:t>
            </w:r>
            <w:r w:rsidRPr="00A64E8A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394" w:type="pct"/>
            <w:gridSpan w:val="3"/>
          </w:tcPr>
          <w:p w14:paraId="26CF501B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1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5" w:type="pct"/>
          </w:tcPr>
          <w:p w14:paraId="7A40E490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46" w:type="pct"/>
            <w:gridSpan w:val="3"/>
            <w:hideMark/>
          </w:tcPr>
          <w:p w14:paraId="268D5077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718D72F4" w14:textId="77777777" w:rsidTr="0095334A">
        <w:trPr>
          <w:cantSplit/>
          <w:trHeight w:val="360"/>
        </w:trPr>
        <w:tc>
          <w:tcPr>
            <w:tcW w:w="2115" w:type="pct"/>
            <w:vMerge/>
          </w:tcPr>
          <w:p w14:paraId="493C095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1F3FA8E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683E516B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14:paraId="39C670FB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45" w:type="pct"/>
          </w:tcPr>
          <w:p w14:paraId="0CE9115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77" w:type="pct"/>
            <w:hideMark/>
          </w:tcPr>
          <w:p w14:paraId="644C283A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58B0142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hideMark/>
          </w:tcPr>
          <w:p w14:paraId="7603241D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74F8B7C5" w14:textId="77777777" w:rsidTr="0095334A">
        <w:trPr>
          <w:cantSplit/>
        </w:trPr>
        <w:tc>
          <w:tcPr>
            <w:tcW w:w="2115" w:type="pct"/>
          </w:tcPr>
          <w:p w14:paraId="5A7FF5B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5" w:type="pct"/>
            <w:gridSpan w:val="7"/>
          </w:tcPr>
          <w:p w14:paraId="7A038B02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(ร้อยละ)</w:t>
            </w:r>
          </w:p>
        </w:tc>
      </w:tr>
      <w:tr w:rsidR="00EE7FC1" w:rsidRPr="00AC0DF6" w14:paraId="063CD486" w14:textId="77777777" w:rsidTr="0095334A">
        <w:trPr>
          <w:cantSplit/>
        </w:trPr>
        <w:tc>
          <w:tcPr>
            <w:tcW w:w="2115" w:type="pct"/>
            <w:hideMark/>
          </w:tcPr>
          <w:p w14:paraId="04AEFE13" w14:textId="77777777" w:rsidR="00EE7FC1" w:rsidRPr="007535E3" w:rsidRDefault="00EE7FC1" w:rsidP="00B655C8">
            <w:pPr>
              <w:tabs>
                <w:tab w:val="left" w:pos="540"/>
              </w:tabs>
              <w:ind w:left="-125" w:firstLine="109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อัตราคิดลดต่อปี</w:t>
            </w:r>
          </w:p>
        </w:tc>
        <w:tc>
          <w:tcPr>
            <w:tcW w:w="624" w:type="pct"/>
          </w:tcPr>
          <w:p w14:paraId="4855DBF8" w14:textId="77777777" w:rsidR="00EE7FC1" w:rsidRPr="007535E3" w:rsidRDefault="00EE7FC1" w:rsidP="009533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380" w:lineRule="exact"/>
              <w:ind w:left="-106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Pr="00AC0DF6">
              <w:rPr>
                <w:rFonts w:ascii="Angsana New" w:hAnsi="Angsana New"/>
                <w:sz w:val="30"/>
                <w:szCs w:val="30"/>
              </w:rPr>
              <w:t>2.53</w:t>
            </w:r>
          </w:p>
        </w:tc>
        <w:tc>
          <w:tcPr>
            <w:tcW w:w="145" w:type="pct"/>
          </w:tcPr>
          <w:p w14:paraId="20E4945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right="8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7C1C4A0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-288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   </w:t>
            </w:r>
            <w:r w:rsidRPr="00AC0DF6">
              <w:rPr>
                <w:rFonts w:ascii="Angsana New" w:hAnsi="Angsana New" w:cs="Angsana New"/>
                <w:sz w:val="30"/>
                <w:szCs w:val="30"/>
                <w:lang w:val="en-US"/>
              </w:rPr>
              <w:t>2.53</w:t>
            </w:r>
          </w:p>
        </w:tc>
        <w:tc>
          <w:tcPr>
            <w:tcW w:w="145" w:type="pct"/>
          </w:tcPr>
          <w:p w14:paraId="64513972" w14:textId="77777777" w:rsidR="00EE7FC1" w:rsidRPr="007535E3" w:rsidRDefault="00EE7FC1" w:rsidP="00B655C8">
            <w:pPr>
              <w:pStyle w:val="E"/>
              <w:ind w:left="-74" w:right="83" w:hanging="6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77" w:type="pct"/>
          </w:tcPr>
          <w:p w14:paraId="1B15C620" w14:textId="77777777" w:rsidR="00EE7FC1" w:rsidRPr="007535E3" w:rsidRDefault="00EE7FC1" w:rsidP="009533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380" w:lineRule="exact"/>
              <w:ind w:left="-106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7535E3">
              <w:rPr>
                <w:rFonts w:ascii="Angsana New" w:hAnsi="Angsana New"/>
                <w:sz w:val="30"/>
                <w:szCs w:val="30"/>
              </w:rPr>
              <w:t>2.53</w:t>
            </w:r>
          </w:p>
        </w:tc>
        <w:tc>
          <w:tcPr>
            <w:tcW w:w="145" w:type="pct"/>
          </w:tcPr>
          <w:p w14:paraId="2D5E68D5" w14:textId="77777777" w:rsidR="00EE7FC1" w:rsidRPr="007535E3" w:rsidRDefault="00EE7FC1" w:rsidP="00B655C8">
            <w:pPr>
              <w:pStyle w:val="E"/>
              <w:ind w:left="-74" w:right="83" w:hanging="6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hideMark/>
          </w:tcPr>
          <w:p w14:paraId="19E8777E" w14:textId="77777777" w:rsidR="00EE7FC1" w:rsidRPr="007535E3" w:rsidRDefault="00EE7FC1" w:rsidP="0095334A">
            <w:pPr>
              <w:pStyle w:val="30"/>
              <w:tabs>
                <w:tab w:val="clear" w:pos="360"/>
                <w:tab w:val="clear" w:pos="720"/>
              </w:tabs>
              <w:ind w:left="-74" w:right="-294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 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2.53</w:t>
            </w:r>
          </w:p>
        </w:tc>
      </w:tr>
      <w:tr w:rsidR="00EE7FC1" w:rsidRPr="007535E3" w14:paraId="34268B06" w14:textId="77777777" w:rsidTr="0095334A">
        <w:trPr>
          <w:cantSplit/>
        </w:trPr>
        <w:tc>
          <w:tcPr>
            <w:tcW w:w="2115" w:type="pct"/>
            <w:hideMark/>
          </w:tcPr>
          <w:p w14:paraId="66B1D18C" w14:textId="77777777" w:rsidR="00EE7FC1" w:rsidRPr="007535E3" w:rsidRDefault="00EE7FC1" w:rsidP="00B655C8">
            <w:pPr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เงินเดือนต่อปีในอนาคตที่เพิ่มขึ้น</w:t>
            </w:r>
          </w:p>
        </w:tc>
        <w:tc>
          <w:tcPr>
            <w:tcW w:w="624" w:type="pct"/>
          </w:tcPr>
          <w:p w14:paraId="4EC0E2E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38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          3</w:t>
            </w:r>
          </w:p>
        </w:tc>
        <w:tc>
          <w:tcPr>
            <w:tcW w:w="145" w:type="pct"/>
          </w:tcPr>
          <w:p w14:paraId="58CD2868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74" w:right="83" w:hanging="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519406FB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-288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        3</w:t>
            </w:r>
          </w:p>
        </w:tc>
        <w:tc>
          <w:tcPr>
            <w:tcW w:w="145" w:type="pct"/>
          </w:tcPr>
          <w:p w14:paraId="36DCA5EC" w14:textId="77777777" w:rsidR="00EE7FC1" w:rsidRPr="007535E3" w:rsidRDefault="00EE7FC1" w:rsidP="00B655C8">
            <w:pPr>
              <w:pStyle w:val="E"/>
              <w:ind w:left="-74" w:right="83" w:hanging="6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77" w:type="pct"/>
          </w:tcPr>
          <w:p w14:paraId="49D6274D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-288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      3</w:t>
            </w:r>
          </w:p>
        </w:tc>
        <w:tc>
          <w:tcPr>
            <w:tcW w:w="145" w:type="pct"/>
          </w:tcPr>
          <w:p w14:paraId="37AE8346" w14:textId="77777777" w:rsidR="00EE7FC1" w:rsidRPr="007535E3" w:rsidRDefault="00EE7FC1" w:rsidP="00B655C8">
            <w:pPr>
              <w:pStyle w:val="E"/>
              <w:ind w:left="-74" w:right="83" w:hanging="6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hideMark/>
          </w:tcPr>
          <w:p w14:paraId="3CEEE727" w14:textId="77777777" w:rsidR="00EE7FC1" w:rsidRPr="007535E3" w:rsidRDefault="00EE7FC1" w:rsidP="0095334A">
            <w:pPr>
              <w:pStyle w:val="30"/>
              <w:tabs>
                <w:tab w:val="clear" w:pos="360"/>
                <w:tab w:val="clear" w:pos="720"/>
              </w:tabs>
              <w:ind w:left="-74" w:right="-294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      3</w:t>
            </w:r>
          </w:p>
        </w:tc>
      </w:tr>
      <w:tr w:rsidR="00EE7FC1" w:rsidRPr="007535E3" w14:paraId="6D5953EC" w14:textId="77777777" w:rsidTr="0095334A">
        <w:trPr>
          <w:cantSplit/>
        </w:trPr>
        <w:tc>
          <w:tcPr>
            <w:tcW w:w="2115" w:type="pct"/>
            <w:hideMark/>
          </w:tcPr>
          <w:p w14:paraId="45B04670" w14:textId="77777777" w:rsidR="00EE7FC1" w:rsidRPr="007535E3" w:rsidRDefault="00EE7FC1" w:rsidP="00B655C8">
            <w:pPr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624" w:type="pct"/>
          </w:tcPr>
          <w:p w14:paraId="168B07B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AC0DF6">
              <w:rPr>
                <w:rFonts w:ascii="Angsana New" w:hAnsi="Angsana New"/>
                <w:sz w:val="30"/>
                <w:szCs w:val="30"/>
                <w:cs/>
              </w:rPr>
              <w:t>0 - 48</w:t>
            </w:r>
          </w:p>
        </w:tc>
        <w:tc>
          <w:tcPr>
            <w:tcW w:w="145" w:type="pct"/>
          </w:tcPr>
          <w:p w14:paraId="6EB2ABF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83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14:paraId="577C62C5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-288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  </w:t>
            </w:r>
            <w:r w:rsidRPr="00AC0DF6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0 - 48</w:t>
            </w:r>
          </w:p>
        </w:tc>
        <w:tc>
          <w:tcPr>
            <w:tcW w:w="145" w:type="pct"/>
          </w:tcPr>
          <w:p w14:paraId="59E60E62" w14:textId="77777777" w:rsidR="00EE7FC1" w:rsidRPr="007535E3" w:rsidRDefault="00EE7FC1" w:rsidP="00B655C8">
            <w:pPr>
              <w:pStyle w:val="E"/>
              <w:ind w:left="-74" w:right="83" w:hanging="6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77" w:type="pct"/>
          </w:tcPr>
          <w:p w14:paraId="69C2B83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0 </w:t>
            </w:r>
            <w:r w:rsidRPr="007535E3">
              <w:rPr>
                <w:rFonts w:ascii="Angsana New" w:hAnsi="Angsana New"/>
                <w:sz w:val="30"/>
                <w:szCs w:val="30"/>
              </w:rPr>
              <w:t>-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145" w:type="pct"/>
          </w:tcPr>
          <w:p w14:paraId="6E22F8EA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74" w:right="83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hideMark/>
          </w:tcPr>
          <w:p w14:paraId="4EB41368" w14:textId="77777777" w:rsidR="00EE7FC1" w:rsidRPr="007535E3" w:rsidRDefault="00EE7FC1" w:rsidP="0095334A">
            <w:pPr>
              <w:pStyle w:val="30"/>
              <w:tabs>
                <w:tab w:val="clear" w:pos="360"/>
                <w:tab w:val="clear" w:pos="720"/>
              </w:tabs>
              <w:ind w:left="-74" w:right="-294" w:hanging="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0 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48</w:t>
            </w:r>
          </w:p>
        </w:tc>
      </w:tr>
    </w:tbl>
    <w:p w14:paraId="16F56818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FA70ECC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26EF9D26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16C8A01" w14:textId="147F2A29" w:rsidR="00EE7FC1" w:rsidRPr="00BA57B7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BA57B7">
        <w:rPr>
          <w:rFonts w:ascii="Angsana New" w:hAnsi="Angsana New" w:hint="cs"/>
          <w:spacing w:val="-2"/>
          <w:sz w:val="30"/>
          <w:szCs w:val="30"/>
          <w:cs/>
        </w:rPr>
        <w:t xml:space="preserve">ณ วันที่ </w:t>
      </w:r>
      <w:r w:rsidRPr="00BA57B7">
        <w:rPr>
          <w:rFonts w:ascii="Angsana New" w:hAnsi="Angsana New"/>
          <w:spacing w:val="-2"/>
          <w:sz w:val="30"/>
          <w:szCs w:val="30"/>
        </w:rPr>
        <w:t xml:space="preserve">31 </w:t>
      </w:r>
      <w:r w:rsidRPr="00BA57B7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Pr="00BA57B7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BA57B7">
        <w:rPr>
          <w:rFonts w:ascii="Angsana New" w:hAnsi="Angsana New"/>
          <w:spacing w:val="-2"/>
          <w:sz w:val="30"/>
          <w:szCs w:val="30"/>
        </w:rPr>
        <w:t xml:space="preserve"> </w:t>
      </w:r>
      <w:r w:rsidRPr="00BA57B7">
        <w:rPr>
          <w:rFonts w:ascii="Angsana New" w:hAnsi="Angsana New" w:hint="cs"/>
          <w:spacing w:val="-2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</w:t>
      </w:r>
      <w:r w:rsidRPr="00377B26">
        <w:rPr>
          <w:rFonts w:ascii="Angsana New" w:hAnsi="Angsana New" w:hint="cs"/>
          <w:spacing w:val="-2"/>
          <w:sz w:val="30"/>
          <w:szCs w:val="30"/>
          <w:cs/>
        </w:rPr>
        <w:t xml:space="preserve">เป็น </w:t>
      </w:r>
      <w:r w:rsidRPr="00377B26">
        <w:rPr>
          <w:rFonts w:ascii="Angsana New" w:hAnsi="Angsana New"/>
          <w:spacing w:val="-2"/>
          <w:sz w:val="30"/>
          <w:szCs w:val="30"/>
        </w:rPr>
        <w:t>18.</w:t>
      </w:r>
      <w:r>
        <w:rPr>
          <w:rFonts w:ascii="Angsana New" w:hAnsi="Angsana New"/>
          <w:spacing w:val="-2"/>
          <w:sz w:val="30"/>
          <w:szCs w:val="30"/>
        </w:rPr>
        <w:t>22</w:t>
      </w:r>
      <w:r w:rsidRPr="00BA57B7">
        <w:rPr>
          <w:rFonts w:ascii="Angsana New" w:hAnsi="Angsana New" w:hint="cs"/>
          <w:spacing w:val="-2"/>
          <w:sz w:val="30"/>
          <w:szCs w:val="30"/>
          <w:cs/>
        </w:rPr>
        <w:t xml:space="preserve"> ปี</w:t>
      </w:r>
      <w:r w:rsidR="00B95162">
        <w:rPr>
          <w:rFonts w:ascii="Angsana New" w:hAnsi="Angsana New"/>
          <w:spacing w:val="-2"/>
          <w:sz w:val="30"/>
          <w:szCs w:val="30"/>
        </w:rPr>
        <w:t xml:space="preserve"> </w:t>
      </w:r>
      <w:r w:rsidRPr="00BA57B7">
        <w:rPr>
          <w:rFonts w:ascii="Angsana New" w:hAnsi="Angsana New"/>
          <w:i/>
          <w:iCs/>
          <w:spacing w:val="-2"/>
          <w:sz w:val="30"/>
          <w:szCs w:val="30"/>
        </w:rPr>
        <w:t>(256</w:t>
      </w:r>
      <w:r>
        <w:rPr>
          <w:rFonts w:ascii="Angsana New" w:hAnsi="Angsana New"/>
          <w:i/>
          <w:iCs/>
          <w:spacing w:val="-2"/>
          <w:sz w:val="30"/>
          <w:szCs w:val="30"/>
        </w:rPr>
        <w:t>2</w:t>
      </w:r>
      <w:r w:rsidRPr="00BA57B7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>
        <w:rPr>
          <w:rFonts w:ascii="Angsana New" w:hAnsi="Angsana New"/>
          <w:i/>
          <w:iCs/>
          <w:spacing w:val="-2"/>
          <w:sz w:val="30"/>
          <w:szCs w:val="30"/>
        </w:rPr>
        <w:t>19.13</w:t>
      </w:r>
      <w:r w:rsidRPr="00BA57B7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BA57B7">
        <w:rPr>
          <w:rFonts w:ascii="Angsana New" w:hAnsi="Angsana New" w:hint="cs"/>
          <w:i/>
          <w:iCs/>
          <w:spacing w:val="-2"/>
          <w:sz w:val="30"/>
          <w:szCs w:val="30"/>
          <w:cs/>
        </w:rPr>
        <w:t>ปี</w:t>
      </w:r>
      <w:r w:rsidRPr="00BA57B7">
        <w:rPr>
          <w:rFonts w:ascii="Angsana New" w:hAnsi="Angsana New"/>
          <w:i/>
          <w:iCs/>
          <w:spacing w:val="-2"/>
          <w:sz w:val="30"/>
          <w:szCs w:val="30"/>
        </w:rPr>
        <w:t>)</w:t>
      </w:r>
    </w:p>
    <w:p w14:paraId="02FDC2A0" w14:textId="77777777" w:rsidR="00F70888" w:rsidRPr="00ED510A" w:rsidRDefault="00F70888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F511428" w14:textId="77777777" w:rsidR="00094EBB" w:rsidRDefault="00094E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br w:type="page"/>
      </w:r>
    </w:p>
    <w:p w14:paraId="62DF56F3" w14:textId="4ED57E0A" w:rsidR="00EE7FC1" w:rsidRPr="007535E3" w:rsidRDefault="00EE7FC1" w:rsidP="00EE7FC1">
      <w:pPr>
        <w:spacing w:line="240" w:lineRule="auto"/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2D178E08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BB09601" w14:textId="3DA2AB0F" w:rsidR="00EE7FC1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</w:t>
      </w:r>
      <w:r w:rsidRPr="007535E3">
        <w:rPr>
          <w:rFonts w:ascii="Angsana New" w:hAnsi="Angsana New"/>
          <w:sz w:val="30"/>
          <w:szCs w:val="30"/>
          <w:cs/>
        </w:rPr>
        <w:br/>
        <w:t>ไปได้อย่างสมเหตุสมผล ณ วันที่รายงาน โดยถือว่าข้อสมมติอื่นๆ คงที่ จะมีผลกระทบต่อภาระผูกพันของโครงการผลประโยชน์เป็นจำนวนเงินดังต่อไปนี้</w:t>
      </w:r>
    </w:p>
    <w:p w14:paraId="017BEC39" w14:textId="77777777" w:rsidR="00BC34E8" w:rsidRPr="00ED510A" w:rsidRDefault="00BC34E8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55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170"/>
        <w:gridCol w:w="270"/>
        <w:gridCol w:w="1170"/>
        <w:gridCol w:w="270"/>
        <w:gridCol w:w="1008"/>
      </w:tblGrid>
      <w:tr w:rsidR="00EE7FC1" w:rsidRPr="007535E3" w14:paraId="26855EDD" w14:textId="77777777" w:rsidTr="00B95162">
        <w:trPr>
          <w:trHeight w:val="20"/>
          <w:tblHeader/>
        </w:trPr>
        <w:tc>
          <w:tcPr>
            <w:tcW w:w="4320" w:type="dxa"/>
          </w:tcPr>
          <w:p w14:paraId="4077A10B" w14:textId="77777777" w:rsidR="00EE7FC1" w:rsidRPr="007535E3" w:rsidRDefault="00EE7FC1" w:rsidP="00B655C8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38" w:type="dxa"/>
            <w:gridSpan w:val="7"/>
          </w:tcPr>
          <w:p w14:paraId="486A066D" w14:textId="6AC58BBE" w:rsidR="00EE7FC1" w:rsidRPr="00A64E8A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A64E8A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</w:t>
            </w:r>
            <w:r w:rsidRPr="00A64E8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รวม</w:t>
            </w:r>
            <w:r w:rsidR="00A64E8A" w:rsidRPr="00A64E8A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 xml:space="preserve"> / </w:t>
            </w:r>
            <w:r w:rsidR="00A64E8A" w:rsidRPr="00A64E8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E7FC1" w:rsidRPr="007535E3" w14:paraId="4928ACEA" w14:textId="77777777" w:rsidTr="00B95162">
        <w:trPr>
          <w:trHeight w:val="20"/>
          <w:tblHeader/>
        </w:trPr>
        <w:tc>
          <w:tcPr>
            <w:tcW w:w="4320" w:type="dxa"/>
          </w:tcPr>
          <w:p w14:paraId="659500E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 w:firstLine="3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520" w:type="dxa"/>
            <w:gridSpan w:val="3"/>
          </w:tcPr>
          <w:p w14:paraId="205075B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</w:tcPr>
          <w:p w14:paraId="49C182A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  <w:lang w:val="en-GB"/>
              </w:rPr>
            </w:pPr>
          </w:p>
        </w:tc>
        <w:tc>
          <w:tcPr>
            <w:tcW w:w="2448" w:type="dxa"/>
            <w:gridSpan w:val="3"/>
          </w:tcPr>
          <w:p w14:paraId="1FBDA326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ข้อสมมติ</w:t>
            </w:r>
            <w:r w:rsidRPr="007535E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  <w:r w:rsidRPr="007535E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EE7FC1" w:rsidRPr="007535E3" w14:paraId="1170B560" w14:textId="77777777" w:rsidTr="00B95162">
        <w:trPr>
          <w:trHeight w:val="20"/>
          <w:tblHeader/>
        </w:trPr>
        <w:tc>
          <w:tcPr>
            <w:tcW w:w="4320" w:type="dxa"/>
          </w:tcPr>
          <w:p w14:paraId="387E6B1E" w14:textId="77777777" w:rsidR="00EE7FC1" w:rsidRPr="007535E3" w:rsidRDefault="00EE7FC1" w:rsidP="00B655C8">
            <w:pPr>
              <w:tabs>
                <w:tab w:val="clear" w:pos="227"/>
                <w:tab w:val="left" w:pos="174"/>
              </w:tabs>
              <w:ind w:left="-24" w:firstLine="3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วันที</w:t>
            </w:r>
            <w:r w:rsidRPr="007535E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่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64E03D21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0996160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D7A165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345788E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D2B6D92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26172C3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620914D2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</w:tr>
      <w:tr w:rsidR="00EE7FC1" w:rsidRPr="007535E3" w14:paraId="4B2B96CC" w14:textId="77777777" w:rsidTr="00B95162">
        <w:trPr>
          <w:trHeight w:val="20"/>
          <w:tblHeader/>
        </w:trPr>
        <w:tc>
          <w:tcPr>
            <w:tcW w:w="4320" w:type="dxa"/>
          </w:tcPr>
          <w:p w14:paraId="2BEAEBBC" w14:textId="77777777" w:rsidR="00EE7FC1" w:rsidRPr="007535E3" w:rsidRDefault="00EE7FC1" w:rsidP="00B655C8">
            <w:pPr>
              <w:ind w:left="234" w:firstLine="17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38" w:type="dxa"/>
            <w:gridSpan w:val="7"/>
            <w:vAlign w:val="center"/>
          </w:tcPr>
          <w:p w14:paraId="6E624630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E7FC1" w:rsidRPr="007535E3" w14:paraId="754D4D9A" w14:textId="77777777" w:rsidTr="00B95162">
        <w:trPr>
          <w:trHeight w:val="20"/>
        </w:trPr>
        <w:tc>
          <w:tcPr>
            <w:tcW w:w="4320" w:type="dxa"/>
          </w:tcPr>
          <w:p w14:paraId="6244F795" w14:textId="77777777" w:rsidR="00EE7FC1" w:rsidRPr="007535E3" w:rsidRDefault="00EE7FC1" w:rsidP="00B655C8">
            <w:pPr>
              <w:ind w:left="234" w:hanging="250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0ADB096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(6,009)</w:t>
            </w:r>
          </w:p>
        </w:tc>
        <w:tc>
          <w:tcPr>
            <w:tcW w:w="270" w:type="dxa"/>
            <w:vAlign w:val="center"/>
          </w:tcPr>
          <w:p w14:paraId="1004EBC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27D5AA4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(5,610)</w:t>
            </w:r>
          </w:p>
        </w:tc>
        <w:tc>
          <w:tcPr>
            <w:tcW w:w="270" w:type="dxa"/>
            <w:vAlign w:val="center"/>
          </w:tcPr>
          <w:p w14:paraId="4AF1303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D48FF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6,880</w:t>
            </w:r>
          </w:p>
        </w:tc>
        <w:tc>
          <w:tcPr>
            <w:tcW w:w="270" w:type="dxa"/>
            <w:vAlign w:val="center"/>
          </w:tcPr>
          <w:p w14:paraId="72A2ED1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6F6E4B5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6,437</w:t>
            </w:r>
          </w:p>
        </w:tc>
      </w:tr>
      <w:tr w:rsidR="00EE7FC1" w:rsidRPr="007535E3" w14:paraId="20542849" w14:textId="77777777" w:rsidTr="00B95162">
        <w:trPr>
          <w:trHeight w:val="20"/>
        </w:trPr>
        <w:tc>
          <w:tcPr>
            <w:tcW w:w="4320" w:type="dxa"/>
          </w:tcPr>
          <w:p w14:paraId="31A6F6AC" w14:textId="77777777" w:rsidR="00EE7FC1" w:rsidRPr="007535E3" w:rsidRDefault="00EE7FC1" w:rsidP="00B655C8">
            <w:pPr>
              <w:ind w:left="234" w:hanging="25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</w:p>
        </w:tc>
        <w:tc>
          <w:tcPr>
            <w:tcW w:w="1080" w:type="dxa"/>
          </w:tcPr>
          <w:p w14:paraId="6D51E35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7,605</w:t>
            </w:r>
          </w:p>
        </w:tc>
        <w:tc>
          <w:tcPr>
            <w:tcW w:w="270" w:type="dxa"/>
          </w:tcPr>
          <w:p w14:paraId="798BB66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E09A8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6,340</w:t>
            </w:r>
          </w:p>
        </w:tc>
        <w:tc>
          <w:tcPr>
            <w:tcW w:w="270" w:type="dxa"/>
          </w:tcPr>
          <w:p w14:paraId="6696020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D92C5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(6,738)</w:t>
            </w:r>
          </w:p>
        </w:tc>
        <w:tc>
          <w:tcPr>
            <w:tcW w:w="270" w:type="dxa"/>
          </w:tcPr>
          <w:p w14:paraId="5D872FB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263D7F9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(5,636)</w:t>
            </w:r>
          </w:p>
        </w:tc>
      </w:tr>
      <w:tr w:rsidR="00EE7FC1" w:rsidRPr="007535E3" w14:paraId="64D1477E" w14:textId="77777777" w:rsidTr="00B95162">
        <w:trPr>
          <w:trHeight w:val="20"/>
        </w:trPr>
        <w:tc>
          <w:tcPr>
            <w:tcW w:w="4320" w:type="dxa"/>
          </w:tcPr>
          <w:p w14:paraId="579A31FD" w14:textId="77777777" w:rsidR="00EE7FC1" w:rsidRPr="007535E3" w:rsidRDefault="00EE7FC1" w:rsidP="00B655C8">
            <w:pPr>
              <w:ind w:left="234" w:hanging="2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17C9CF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(6,349)</w:t>
            </w:r>
          </w:p>
        </w:tc>
        <w:tc>
          <w:tcPr>
            <w:tcW w:w="270" w:type="dxa"/>
            <w:vAlign w:val="bottom"/>
          </w:tcPr>
          <w:p w14:paraId="349E725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D955FC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(5,930)</w:t>
            </w:r>
          </w:p>
        </w:tc>
        <w:tc>
          <w:tcPr>
            <w:tcW w:w="270" w:type="dxa"/>
          </w:tcPr>
          <w:p w14:paraId="2689206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5ACDC9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1,702</w:t>
            </w:r>
          </w:p>
        </w:tc>
        <w:tc>
          <w:tcPr>
            <w:tcW w:w="270" w:type="dxa"/>
          </w:tcPr>
          <w:p w14:paraId="0397908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688F843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1,668</w:t>
            </w:r>
          </w:p>
        </w:tc>
      </w:tr>
      <w:tr w:rsidR="00EE7FC1" w:rsidRPr="007535E3" w14:paraId="307AD91F" w14:textId="77777777" w:rsidTr="00B95162">
        <w:trPr>
          <w:trHeight w:val="20"/>
        </w:trPr>
        <w:tc>
          <w:tcPr>
            <w:tcW w:w="4320" w:type="dxa"/>
          </w:tcPr>
          <w:p w14:paraId="4BB0881C" w14:textId="77777777" w:rsidR="00EE7FC1" w:rsidRPr="007535E3" w:rsidRDefault="00EE7FC1" w:rsidP="00B655C8">
            <w:pPr>
              <w:ind w:left="234" w:hanging="25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</w:t>
            </w:r>
          </w:p>
        </w:tc>
        <w:tc>
          <w:tcPr>
            <w:tcW w:w="1080" w:type="dxa"/>
          </w:tcPr>
          <w:p w14:paraId="4E62841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458</w:t>
            </w:r>
          </w:p>
        </w:tc>
        <w:tc>
          <w:tcPr>
            <w:tcW w:w="270" w:type="dxa"/>
          </w:tcPr>
          <w:p w14:paraId="34736CF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27C8B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270" w:type="dxa"/>
          </w:tcPr>
          <w:p w14:paraId="504C334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571A7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(455)</w:t>
            </w:r>
          </w:p>
        </w:tc>
        <w:tc>
          <w:tcPr>
            <w:tcW w:w="270" w:type="dxa"/>
          </w:tcPr>
          <w:p w14:paraId="269FC0A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59AF2DB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380" w:lineRule="exact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>(423)</w:t>
            </w:r>
          </w:p>
        </w:tc>
      </w:tr>
    </w:tbl>
    <w:p w14:paraId="3103649B" w14:textId="77777777" w:rsidR="00ED7DFF" w:rsidRPr="00ED7DFF" w:rsidRDefault="00ED7DFF" w:rsidP="00ED7D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981904A" w14:textId="59394728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b/>
          <w:bCs/>
          <w:sz w:val="30"/>
          <w:szCs w:val="30"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7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สำรอง</w:t>
      </w:r>
    </w:p>
    <w:p w14:paraId="0A893A22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D87D642" w14:textId="77777777" w:rsidR="00EE7FC1" w:rsidRPr="007535E3" w:rsidRDefault="00EE7FC1" w:rsidP="00EE7FC1">
      <w:pPr>
        <w:ind w:left="540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6F338CBF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7AB755F" w14:textId="77777777" w:rsidR="00EE7FC1" w:rsidRPr="007535E3" w:rsidRDefault="00EE7FC1" w:rsidP="00EE7FC1">
      <w:pPr>
        <w:tabs>
          <w:tab w:val="clear" w:pos="454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7535E3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77C28C42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D8BBC81" w14:textId="77777777" w:rsidR="00EE7FC1" w:rsidRPr="007535E3" w:rsidRDefault="00EE7FC1" w:rsidP="00EE7FC1">
      <w:pPr>
        <w:pStyle w:val="Heading2"/>
        <w:ind w:left="540" w:right="-405"/>
        <w:rPr>
          <w:rFonts w:ascii="Angsana New" w:hAnsi="Angsana New"/>
          <w:b w:val="0"/>
          <w:i/>
          <w:iCs/>
        </w:rPr>
      </w:pPr>
      <w:r w:rsidRPr="007535E3">
        <w:rPr>
          <w:rFonts w:ascii="Angsana New" w:hAnsi="Angsana New"/>
          <w:b w:val="0"/>
          <w:sz w:val="30"/>
          <w:szCs w:val="30"/>
          <w:cs/>
        </w:rPr>
        <w:t>สำรองตามกฎหมาย</w:t>
      </w:r>
    </w:p>
    <w:p w14:paraId="74CB9CDE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82A9E28" w14:textId="54BD61F3" w:rsidR="00B95162" w:rsidRPr="00B95162" w:rsidRDefault="00EE7FC1" w:rsidP="00B951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535E3">
        <w:rPr>
          <w:rFonts w:ascii="Angsana New" w:hAnsi="Angsana New"/>
          <w:sz w:val="30"/>
          <w:szCs w:val="30"/>
        </w:rPr>
        <w:t>2535</w:t>
      </w:r>
      <w:r w:rsidRPr="007535E3">
        <w:rPr>
          <w:rFonts w:ascii="Angsana New" w:hAnsi="Angsana New"/>
          <w:sz w:val="30"/>
          <w:szCs w:val="30"/>
          <w:cs/>
        </w:rPr>
        <w:t xml:space="preserve"> มาตรา </w:t>
      </w:r>
      <w:r w:rsidRPr="007535E3">
        <w:rPr>
          <w:rFonts w:ascii="Angsana New" w:hAnsi="Angsana New"/>
          <w:sz w:val="30"/>
          <w:szCs w:val="30"/>
        </w:rPr>
        <w:t>116</w:t>
      </w:r>
      <w:r w:rsidRPr="007535E3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7535E3">
        <w:rPr>
          <w:rFonts w:ascii="Angsana New" w:hAnsi="Angsana New"/>
          <w:sz w:val="30"/>
          <w:szCs w:val="30"/>
        </w:rPr>
        <w:t>“</w:t>
      </w:r>
      <w:r w:rsidRPr="007535E3">
        <w:rPr>
          <w:rFonts w:ascii="Angsana New" w:hAnsi="Angsana New"/>
          <w:sz w:val="30"/>
          <w:szCs w:val="30"/>
          <w:cs/>
        </w:rPr>
        <w:t>สำรองตามกฎหมาย</w:t>
      </w:r>
      <w:r w:rsidRPr="007535E3">
        <w:rPr>
          <w:rFonts w:ascii="Angsana New" w:hAnsi="Angsana New"/>
          <w:sz w:val="30"/>
          <w:szCs w:val="30"/>
        </w:rPr>
        <w:t>”</w:t>
      </w:r>
      <w:r w:rsidRPr="007535E3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="00B95162">
        <w:rPr>
          <w:rFonts w:ascii="Angsana New" w:hAnsi="Angsana New"/>
          <w:sz w:val="30"/>
          <w:szCs w:val="30"/>
        </w:rPr>
        <w:t>5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</w:t>
      </w:r>
      <w:r w:rsidR="00B95162" w:rsidRPr="00B95162">
        <w:rPr>
          <w:rFonts w:ascii="Angsana New" w:hAnsi="Angsana New"/>
          <w:sz w:val="30"/>
          <w:szCs w:val="30"/>
          <w:cs/>
        </w:rPr>
        <w:t xml:space="preserve">จนกว่าสำรองดังกล่าวมีจำนวนไม่น้อยกว่าร้อยละ </w:t>
      </w:r>
      <w:r w:rsidR="00B95162">
        <w:rPr>
          <w:rFonts w:ascii="Angsana New" w:hAnsi="Angsana New"/>
          <w:sz w:val="30"/>
          <w:szCs w:val="30"/>
        </w:rPr>
        <w:t>10</w:t>
      </w:r>
      <w:r w:rsidR="00B95162" w:rsidRPr="00B95162">
        <w:rPr>
          <w:rFonts w:ascii="Angsana New" w:hAnsi="Angsana New"/>
          <w:sz w:val="30"/>
          <w:szCs w:val="30"/>
        </w:rPr>
        <w:t xml:space="preserve"> </w:t>
      </w:r>
      <w:r w:rsidR="00B95162" w:rsidRPr="00B95162">
        <w:rPr>
          <w:rFonts w:ascii="Angsana New" w:hAnsi="Angsana New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042B4D38" w14:textId="16025EAB" w:rsidR="00B95162" w:rsidRPr="00ED510A" w:rsidRDefault="00B95162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0EA464A" w14:textId="39F19699" w:rsidR="00EE7FC1" w:rsidRPr="00BC34E8" w:rsidRDefault="00EE7FC1" w:rsidP="00BC34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76976756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9644202" w14:textId="19070C8F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สำรอง</w:t>
      </w:r>
      <w:r w:rsidRPr="007535E3">
        <w:rPr>
          <w:rFonts w:ascii="Angsana New" w:hAnsi="Angsana New"/>
          <w:b/>
          <w:bCs/>
          <w:sz w:val="30"/>
          <w:szCs w:val="30"/>
          <w:cs/>
        </w:rPr>
        <w:t>การแปลงค่างบการเงิน</w:t>
      </w:r>
    </w:p>
    <w:p w14:paraId="064512A2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4E4477F" w14:textId="02CE00C6" w:rsidR="00B95162" w:rsidRPr="00ED510A" w:rsidRDefault="00EE7FC1" w:rsidP="00577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  <w:r>
        <w:rPr>
          <w:rFonts w:ascii="Angsana New" w:hAnsi="Angsana New" w:hint="cs"/>
          <w:sz w:val="30"/>
          <w:szCs w:val="30"/>
          <w:cs/>
        </w:rPr>
        <w:t>สำรอง</w:t>
      </w:r>
      <w:r w:rsidRPr="007535E3">
        <w:rPr>
          <w:rFonts w:ascii="Angsana New" w:hAnsi="Angsana New"/>
          <w:sz w:val="30"/>
          <w:szCs w:val="30"/>
          <w:cs/>
        </w:rPr>
        <w:t>จากการแปลงค่างบการเงินแสดงในส่วนของเจ้าของประกอบด้วยผลต่างจากการแปลงค่าทั้งหมดจาก</w:t>
      </w:r>
      <w:r w:rsidRPr="007535E3">
        <w:rPr>
          <w:rFonts w:ascii="Angsana New" w:hAnsi="Angsana New"/>
          <w:sz w:val="30"/>
          <w:szCs w:val="30"/>
        </w:rPr>
        <w:br/>
      </w:r>
      <w:r w:rsidRPr="007535E3">
        <w:rPr>
          <w:rFonts w:ascii="Angsana New" w:hAnsi="Angsana New"/>
          <w:sz w:val="30"/>
          <w:szCs w:val="30"/>
          <w:cs/>
        </w:rPr>
        <w:t>งบการเงินของหน่วยงานในต่างประเทศ</w:t>
      </w:r>
    </w:p>
    <w:p w14:paraId="3BA7337F" w14:textId="77777777" w:rsidR="00ED7DFF" w:rsidRDefault="00ED7D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508E0B8" w14:textId="0E95179C" w:rsidR="00EE7FC1" w:rsidRPr="007535E3" w:rsidRDefault="00B95162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8</w:t>
      </w:r>
      <w:r w:rsidR="00EE7FC1" w:rsidRPr="007535E3">
        <w:rPr>
          <w:rFonts w:ascii="Angsana New" w:hAnsi="Angsana New"/>
          <w:b/>
          <w:bCs/>
          <w:sz w:val="30"/>
          <w:szCs w:val="30"/>
        </w:rPr>
        <w:tab/>
      </w:r>
      <w:r w:rsidR="00EE7FC1" w:rsidRPr="007535E3">
        <w:rPr>
          <w:rFonts w:ascii="Angsana New" w:hAnsi="Angsana New"/>
          <w:b/>
          <w:bCs/>
          <w:sz w:val="30"/>
          <w:szCs w:val="30"/>
          <w:cs/>
          <w:lang w:val="th-TH"/>
        </w:rPr>
        <w:t>ส่วนงานดำเนินงาน</w:t>
      </w:r>
      <w:r w:rsidR="00EE7FC1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30A1C172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886FAA5" w14:textId="1AAC6C3B" w:rsidR="00EE7FC1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กลุ่มบริษัทได้นำเสนอข้อมูลทางการเงินจำแนกตามภูมิศาสตร์ โดยพิจารณาจากระบบการบริหารการจัดการและโครงสร้างการรายงานทางการเงินภายในของกลุ่มบริษัทและบริษัทเป็นเกณฑ์ในการกำหนดส่วนงาน</w:t>
      </w:r>
    </w:p>
    <w:p w14:paraId="63C0E421" w14:textId="77777777" w:rsidR="000331D9" w:rsidRPr="000331D9" w:rsidRDefault="000331D9" w:rsidP="000331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AC4F49B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ส่วนงานธุรกิจ</w:t>
      </w:r>
    </w:p>
    <w:p w14:paraId="60E8A15E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78382CA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>ผู้บริหารเห็นว่า กลุ่มบริษัทดำเนินกิจการในส่วนงานธุรกิจเดียว คือ ผลิตภัณฑ์โลหะ ดังนั้นฝ่ายบริหารจึงพิจารณาว่ากลุ่มบริษัทมีส่วนงานธุรกิจเพียงส่วนงานเดียว</w:t>
      </w:r>
    </w:p>
    <w:p w14:paraId="378F00D6" w14:textId="77777777" w:rsidR="00ED510A" w:rsidRPr="00ED510A" w:rsidRDefault="00ED510A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F4946B4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ข้อมูลทางภูมิศาสตร์</w:t>
      </w:r>
    </w:p>
    <w:p w14:paraId="041FD555" w14:textId="77777777" w:rsidR="00ED510A" w:rsidRPr="00ED510A" w:rsidRDefault="00ED510A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26EE4A0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>ในการนำเสนอการจำแนกข้อมูลทางภูมิศาสตร์ รายได้และค่าใช้จ่ายตามส่วนงานแยกตามที่ตั้งภูมิศาสตร์ของลูกค้า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22EA0B2E" w14:textId="77777777" w:rsidR="00ED510A" w:rsidRPr="00ED510A" w:rsidRDefault="00ED510A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43DA9E7" w14:textId="07BB9B3D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both"/>
        <w:rPr>
          <w:rFonts w:ascii="Angsana New" w:hAnsi="Angsana New"/>
          <w:i/>
          <w:iCs/>
          <w:sz w:val="30"/>
          <w:szCs w:val="30"/>
          <w:cs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บริษัทได้นำเสนอส่วนงานดำเนินงานที่สำคัญ ดังนี้</w:t>
      </w:r>
    </w:p>
    <w:p w14:paraId="199D9A7D" w14:textId="77777777" w:rsidR="00ED510A" w:rsidRPr="00ED510A" w:rsidRDefault="00ED510A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43615B6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7535E3">
        <w:rPr>
          <w:rFonts w:ascii="Angsana New" w:hAnsi="Angsana New"/>
          <w:sz w:val="30"/>
          <w:szCs w:val="30"/>
        </w:rPr>
        <w:t>1</w:t>
      </w:r>
      <w:r w:rsidRPr="007535E3">
        <w:rPr>
          <w:rFonts w:ascii="Angsana New" w:hAnsi="Angsana New"/>
          <w:sz w:val="30"/>
          <w:szCs w:val="30"/>
          <w:cs/>
        </w:rPr>
        <w:tab/>
        <w:t>ประเทศไทย</w:t>
      </w:r>
    </w:p>
    <w:p w14:paraId="79EBAAED" w14:textId="4AFC5FF4" w:rsidR="00EE7FC1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7535E3">
        <w:rPr>
          <w:rFonts w:ascii="Angsana New" w:hAnsi="Angsana New"/>
          <w:sz w:val="30"/>
          <w:szCs w:val="30"/>
        </w:rPr>
        <w:t xml:space="preserve">2 </w:t>
      </w:r>
      <w:r w:rsidRPr="007535E3">
        <w:rPr>
          <w:rFonts w:ascii="Angsana New" w:hAnsi="Angsana New"/>
          <w:sz w:val="30"/>
          <w:szCs w:val="30"/>
          <w:cs/>
        </w:rPr>
        <w:tab/>
        <w:t>ประเทศอื่น ๆ</w:t>
      </w:r>
    </w:p>
    <w:p w14:paraId="31516D59" w14:textId="77777777" w:rsidR="007A3B62" w:rsidRDefault="007A3B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38515262" w14:textId="07B7CD73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การกระทบยอดรายได้ กำไรหรือขาดทุนของส่วนงานที่รายงาน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และการจำแนกรายได้</w:t>
      </w:r>
    </w:p>
    <w:p w14:paraId="22D24CC6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900"/>
        <w:gridCol w:w="270"/>
        <w:gridCol w:w="540"/>
        <w:gridCol w:w="360"/>
        <w:gridCol w:w="270"/>
        <w:gridCol w:w="900"/>
        <w:gridCol w:w="270"/>
        <w:gridCol w:w="810"/>
        <w:gridCol w:w="270"/>
        <w:gridCol w:w="900"/>
        <w:gridCol w:w="270"/>
        <w:gridCol w:w="990"/>
      </w:tblGrid>
      <w:tr w:rsidR="00EE7FC1" w:rsidRPr="00401B27" w14:paraId="421442C3" w14:textId="77777777" w:rsidTr="00265928">
        <w:tc>
          <w:tcPr>
            <w:tcW w:w="4590" w:type="dxa"/>
            <w:gridSpan w:val="4"/>
          </w:tcPr>
          <w:p w14:paraId="78D8133B" w14:textId="77777777" w:rsidR="00EE7FC1" w:rsidRPr="00401B27" w:rsidRDefault="00EE7FC1" w:rsidP="00B655C8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5040" w:type="dxa"/>
            <w:gridSpan w:val="9"/>
          </w:tcPr>
          <w:p w14:paraId="1466AD55" w14:textId="77777777" w:rsidR="00EE7FC1" w:rsidRPr="00401B27" w:rsidRDefault="00EE7FC1" w:rsidP="00B655C8">
            <w:pPr>
              <w:ind w:left="-5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E7FC1" w:rsidRPr="00401B27" w14:paraId="7B59D5A2" w14:textId="77777777" w:rsidTr="00265928">
        <w:tblPrEx>
          <w:tblLook w:val="01E0" w:firstRow="1" w:lastRow="1" w:firstColumn="1" w:lastColumn="1" w:noHBand="0" w:noVBand="0"/>
        </w:tblPrEx>
        <w:tc>
          <w:tcPr>
            <w:tcW w:w="2880" w:type="dxa"/>
          </w:tcPr>
          <w:p w14:paraId="1E52051D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70" w:type="dxa"/>
            <w:gridSpan w:val="4"/>
            <w:vAlign w:val="bottom"/>
          </w:tcPr>
          <w:p w14:paraId="4B9AEDF2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cs/>
                <w:lang w:eastAsia="ja-JP" w:bidi="th-TH"/>
              </w:rPr>
              <w:t xml:space="preserve">ส่วนงาน </w:t>
            </w: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11A7308A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55FDC685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ส่วนงาน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03B5B27D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C8D148A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cs/>
                <w:lang w:eastAsia="ja-JP" w:bidi="th-TH"/>
              </w:rPr>
              <w:t>รวม</w:t>
            </w:r>
          </w:p>
        </w:tc>
      </w:tr>
      <w:tr w:rsidR="00EE7FC1" w:rsidRPr="00401B27" w14:paraId="56EB7452" w14:textId="77777777" w:rsidTr="00265928">
        <w:tblPrEx>
          <w:tblLook w:val="01E0" w:firstRow="1" w:lastRow="1" w:firstColumn="1" w:lastColumn="1" w:noHBand="0" w:noVBand="0"/>
        </w:tblPrEx>
        <w:tc>
          <w:tcPr>
            <w:tcW w:w="2880" w:type="dxa"/>
          </w:tcPr>
          <w:p w14:paraId="4065B072" w14:textId="77777777" w:rsidR="00EE7FC1" w:rsidRPr="00401B27" w:rsidRDefault="00EE7FC1" w:rsidP="00B655C8">
            <w:pPr>
              <w:pStyle w:val="block"/>
              <w:spacing w:after="0" w:line="240" w:lineRule="auto"/>
              <w:ind w:left="-125" w:firstLine="10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สำหรับปีสิ้นสุดวันที่ </w:t>
            </w: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00" w:type="dxa"/>
          </w:tcPr>
          <w:p w14:paraId="182EE45A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59FB097D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gridSpan w:val="2"/>
          </w:tcPr>
          <w:p w14:paraId="0EA7F47A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5C5AADA8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1DC4EEDC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270C25D2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1813B019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46577B82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52A0E8F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597D3FBE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50333EA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E7FC1" w:rsidRPr="00401B27" w14:paraId="68695387" w14:textId="77777777" w:rsidTr="00265928">
        <w:tblPrEx>
          <w:tblLook w:val="01E0" w:firstRow="1" w:lastRow="1" w:firstColumn="1" w:lastColumn="1" w:noHBand="0" w:noVBand="0"/>
        </w:tblPrEx>
        <w:trPr>
          <w:trHeight w:hRule="exact" w:val="299"/>
        </w:trPr>
        <w:tc>
          <w:tcPr>
            <w:tcW w:w="2880" w:type="dxa"/>
            <w:vAlign w:val="center"/>
          </w:tcPr>
          <w:p w14:paraId="21DA3F3D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right="-108" w:firstLine="109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50" w:type="dxa"/>
            <w:gridSpan w:val="12"/>
          </w:tcPr>
          <w:p w14:paraId="4CB8CBA5" w14:textId="77777777" w:rsidR="00EE7FC1" w:rsidRPr="00401B27" w:rsidRDefault="00EE7FC1" w:rsidP="00B655C8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401B27" w14:paraId="00853371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2BB65309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  <w:cs/>
              </w:rPr>
              <w:t>รายได้ตามสัญญา</w:t>
            </w:r>
          </w:p>
        </w:tc>
        <w:tc>
          <w:tcPr>
            <w:tcW w:w="900" w:type="dxa"/>
          </w:tcPr>
          <w:p w14:paraId="0C9C56D1" w14:textId="133C883D" w:rsidR="00EE7FC1" w:rsidRPr="00401B27" w:rsidRDefault="007F4CE2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737,639</w:t>
            </w:r>
          </w:p>
        </w:tc>
        <w:tc>
          <w:tcPr>
            <w:tcW w:w="270" w:type="dxa"/>
          </w:tcPr>
          <w:p w14:paraId="64BB3B88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7DE7C5AA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826,159</w:t>
            </w:r>
          </w:p>
        </w:tc>
        <w:tc>
          <w:tcPr>
            <w:tcW w:w="270" w:type="dxa"/>
          </w:tcPr>
          <w:p w14:paraId="3F97153A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2161F53" w14:textId="386420BB" w:rsidR="00EE7FC1" w:rsidRPr="00401B27" w:rsidRDefault="00EE7FC1" w:rsidP="00265928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="00677D75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677D75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  <w:tc>
          <w:tcPr>
            <w:tcW w:w="270" w:type="dxa"/>
          </w:tcPr>
          <w:p w14:paraId="45BC710B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69498E2E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62,064</w:t>
            </w:r>
          </w:p>
        </w:tc>
        <w:tc>
          <w:tcPr>
            <w:tcW w:w="270" w:type="dxa"/>
          </w:tcPr>
          <w:p w14:paraId="45E07D16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02B90EE" w14:textId="68C08A2D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79</w:t>
            </w:r>
            <w:r w:rsidR="007F4CE2">
              <w:rPr>
                <w:rFonts w:ascii="Angsana New" w:hAnsi="Angsana New" w:cs="Angsana New"/>
                <w:sz w:val="30"/>
                <w:szCs w:val="30"/>
                <w:lang w:val="en-US"/>
              </w:rPr>
              <w:t>3,276</w:t>
            </w:r>
          </w:p>
        </w:tc>
        <w:tc>
          <w:tcPr>
            <w:tcW w:w="270" w:type="dxa"/>
          </w:tcPr>
          <w:p w14:paraId="3263CF6E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3A19880D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888,223</w:t>
            </w:r>
          </w:p>
        </w:tc>
      </w:tr>
      <w:tr w:rsidR="00EE7FC1" w:rsidRPr="00401B27" w14:paraId="56158961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11132BED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01B27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788ED94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43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0F1ADF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1D86C5E0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43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61F0E6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6638F2F" w14:textId="1DD15736" w:rsidR="00EE7FC1" w:rsidRPr="00401B27" w:rsidRDefault="00EE7FC1" w:rsidP="00401B2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83</w:t>
            </w:r>
          </w:p>
        </w:tc>
        <w:tc>
          <w:tcPr>
            <w:tcW w:w="270" w:type="dxa"/>
          </w:tcPr>
          <w:p w14:paraId="3478B99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673D20F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601</w:t>
            </w:r>
          </w:p>
        </w:tc>
        <w:tc>
          <w:tcPr>
            <w:tcW w:w="270" w:type="dxa"/>
          </w:tcPr>
          <w:p w14:paraId="744E4FE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B5B610C" w14:textId="7EFBF730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83</w:t>
            </w:r>
          </w:p>
        </w:tc>
        <w:tc>
          <w:tcPr>
            <w:tcW w:w="270" w:type="dxa"/>
          </w:tcPr>
          <w:p w14:paraId="7BA7025E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112B779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601</w:t>
            </w:r>
          </w:p>
        </w:tc>
      </w:tr>
      <w:tr w:rsidR="00EE7FC1" w:rsidRPr="00401B27" w14:paraId="2B684481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134421B6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7CE03EE" w14:textId="54196191" w:rsidR="00EE7FC1" w:rsidRPr="00401B27" w:rsidRDefault="00EE7FC1" w:rsidP="0066659C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="000449F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0F3D9A" w:rsidRPr="00401B27">
              <w:rPr>
                <w:rFonts w:ascii="Angsana New" w:hAnsi="Angsana New" w:cs="Angsana New"/>
                <w:b/>
                <w:bCs/>
                <w:sz w:val="30"/>
                <w:szCs w:val="30"/>
              </w:rPr>
              <w:t>639</w:t>
            </w:r>
          </w:p>
        </w:tc>
        <w:tc>
          <w:tcPr>
            <w:tcW w:w="270" w:type="dxa"/>
          </w:tcPr>
          <w:p w14:paraId="75799FDE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5F702C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</w:rPr>
              <w:t>826,159</w:t>
            </w:r>
          </w:p>
        </w:tc>
        <w:tc>
          <w:tcPr>
            <w:tcW w:w="270" w:type="dxa"/>
          </w:tcPr>
          <w:p w14:paraId="003190BE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88A6859" w14:textId="4356FADF" w:rsidR="00EE7FC1" w:rsidRPr="00401B27" w:rsidRDefault="00EE7FC1" w:rsidP="00401B2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0F3D9A"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0F3D9A"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920</w:t>
            </w:r>
          </w:p>
        </w:tc>
        <w:tc>
          <w:tcPr>
            <w:tcW w:w="270" w:type="dxa"/>
          </w:tcPr>
          <w:p w14:paraId="40D1CEF6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BFD9729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62,665</w:t>
            </w:r>
          </w:p>
        </w:tc>
        <w:tc>
          <w:tcPr>
            <w:tcW w:w="270" w:type="dxa"/>
          </w:tcPr>
          <w:p w14:paraId="5A9CEEB6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17EAEC2" w14:textId="1240D6D2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79</w:t>
            </w:r>
            <w:r w:rsidR="007803D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,55</w:t>
            </w:r>
            <w:r w:rsidR="000F3D9A"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</w:tcPr>
          <w:p w14:paraId="04031EDF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6C4150D" w14:textId="77777777" w:rsidR="00EE7FC1" w:rsidRPr="00265928" w:rsidRDefault="00EE7FC1" w:rsidP="00265928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26592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888,824</w:t>
            </w:r>
          </w:p>
        </w:tc>
      </w:tr>
      <w:tr w:rsidR="00EE7FC1" w:rsidRPr="00401B27" w14:paraId="0A8FBE9E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  <w:vAlign w:val="center"/>
          </w:tcPr>
          <w:p w14:paraId="5A18C5DB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right="-108" w:firstLine="10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036B36DB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24304C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</w:tcPr>
          <w:p w14:paraId="5E5DAB0D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77EA96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56F66AA" w14:textId="77777777" w:rsidR="00EE7FC1" w:rsidRPr="00401B27" w:rsidRDefault="00EE7FC1" w:rsidP="00401B27">
            <w:pPr>
              <w:pStyle w:val="acctfourfigures"/>
              <w:tabs>
                <w:tab w:val="clear" w:pos="765"/>
                <w:tab w:val="decimal" w:pos="51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DC2705B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375D42C7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FD79F77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5E0D6388" w14:textId="77777777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2B0474D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FAC2837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401B27" w14:paraId="4E9FB24E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  <w:vAlign w:val="center"/>
          </w:tcPr>
          <w:p w14:paraId="479077F5" w14:textId="77777777" w:rsidR="00EE7FC1" w:rsidRPr="00401B27" w:rsidRDefault="00EE7FC1" w:rsidP="00B655C8">
            <w:pPr>
              <w:pStyle w:val="block"/>
              <w:spacing w:after="0" w:line="240" w:lineRule="auto"/>
              <w:ind w:left="-125" w:firstLine="109"/>
              <w:rPr>
                <w:rFonts w:ascii="Angsana New" w:eastAsia="MS Mincho" w:hAnsi="Angsana New" w:cs="Angsana New"/>
                <w:sz w:val="30"/>
                <w:szCs w:val="30"/>
                <w:lang w:val="en-US" w:eastAsia="ja-JP" w:bidi="th-TH"/>
              </w:rPr>
            </w:pPr>
            <w:r w:rsidRPr="00401B27">
              <w:rPr>
                <w:rFonts w:ascii="Angsana New" w:eastAsia="MS Mincho" w:hAnsi="Angsana New" w:cs="Angsana New"/>
                <w:sz w:val="30"/>
                <w:szCs w:val="30"/>
                <w:cs/>
                <w:lang w:eastAsia="ja-JP" w:bidi="th-TH"/>
              </w:rPr>
              <w:t xml:space="preserve">กำไร </w:t>
            </w:r>
            <w:r w:rsidRPr="00401B27">
              <w:rPr>
                <w:rFonts w:ascii="Angsana New" w:eastAsia="MS Mincho" w:hAnsi="Angsana New" w:cs="Angsana New"/>
                <w:sz w:val="30"/>
                <w:szCs w:val="30"/>
                <w:lang w:val="en-US" w:eastAsia="ja-JP" w:bidi="th-TH"/>
              </w:rPr>
              <w:t>(</w:t>
            </w:r>
            <w:r w:rsidRPr="00401B27">
              <w:rPr>
                <w:rFonts w:ascii="Angsana New" w:eastAsia="MS Mincho" w:hAnsi="Angsana New" w:cs="Angsana New"/>
                <w:sz w:val="30"/>
                <w:szCs w:val="30"/>
                <w:cs/>
                <w:lang w:val="en-US" w:eastAsia="ja-JP" w:bidi="th-TH"/>
              </w:rPr>
              <w:t>ขาดทุน</w:t>
            </w:r>
            <w:r w:rsidRPr="00401B27">
              <w:rPr>
                <w:rFonts w:ascii="Angsana New" w:eastAsia="MS Mincho" w:hAnsi="Angsana New" w:cs="Angsana New"/>
                <w:sz w:val="30"/>
                <w:szCs w:val="30"/>
                <w:lang w:val="en-US" w:eastAsia="ja-JP" w:bidi="th-TH"/>
              </w:rPr>
              <w:t xml:space="preserve">) </w:t>
            </w:r>
            <w:r w:rsidRPr="00401B27">
              <w:rPr>
                <w:rFonts w:ascii="Angsana New" w:eastAsia="MS Mincho" w:hAnsi="Angsana New" w:cs="Angsana New"/>
                <w:sz w:val="30"/>
                <w:szCs w:val="30"/>
                <w:cs/>
                <w:lang w:val="en-US" w:eastAsia="ja-JP" w:bidi="th-TH"/>
              </w:rPr>
              <w:t>ตามส่วนงาน</w:t>
            </w:r>
          </w:p>
          <w:p w14:paraId="0C56D390" w14:textId="77777777" w:rsidR="00EE7FC1" w:rsidRPr="00401B27" w:rsidRDefault="00EE7FC1" w:rsidP="00B655C8">
            <w:pPr>
              <w:pStyle w:val="block"/>
              <w:spacing w:after="0" w:line="240" w:lineRule="auto"/>
              <w:ind w:left="-125" w:firstLine="10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401B27">
              <w:rPr>
                <w:rFonts w:ascii="Angsana New" w:eastAsia="MS Mincho" w:hAnsi="Angsana New" w:cs="Angsana New"/>
                <w:sz w:val="30"/>
                <w:szCs w:val="30"/>
                <w:lang w:val="en-US" w:eastAsia="ja-JP" w:bidi="th-TH"/>
              </w:rPr>
              <w:t xml:space="preserve">    </w:t>
            </w:r>
            <w:r w:rsidRPr="00401B27">
              <w:rPr>
                <w:rFonts w:ascii="Angsana New" w:eastAsia="MS Mincho" w:hAnsi="Angsana New" w:cs="Angsana New"/>
                <w:sz w:val="30"/>
                <w:szCs w:val="30"/>
                <w:cs/>
                <w:lang w:val="en-US" w:eastAsia="ja-JP" w:bidi="th-TH"/>
              </w:rPr>
              <w:t>ก่อนหักภาษีเงินได้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9FF01D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14:paraId="46F5AC35" w14:textId="760B20C6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E86758">
              <w:rPr>
                <w:rFonts w:ascii="Angsana New" w:hAnsi="Angsana New" w:cs="Angsana New"/>
                <w:sz w:val="30"/>
                <w:szCs w:val="30"/>
              </w:rPr>
              <w:t>26</w:t>
            </w:r>
            <w:r w:rsidRPr="00401B2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</w:rPr>
              <w:t>699</w:t>
            </w:r>
          </w:p>
        </w:tc>
        <w:tc>
          <w:tcPr>
            <w:tcW w:w="270" w:type="dxa"/>
          </w:tcPr>
          <w:p w14:paraId="59DC3BB4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70EB490C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14:paraId="0D5E3757" w14:textId="27E576EF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0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20B1B" w:rsidRPr="00401B27">
              <w:rPr>
                <w:rFonts w:ascii="Angsana New" w:hAnsi="Angsana New" w:cs="Angsana New"/>
                <w:sz w:val="30"/>
                <w:szCs w:val="30"/>
              </w:rPr>
              <w:t>86,024</w:t>
            </w:r>
            <w:r w:rsidRPr="00401B27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27DC052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D480113" w14:textId="77777777" w:rsidR="00EE7FC1" w:rsidRPr="00401B27" w:rsidRDefault="00EE7FC1" w:rsidP="00401B2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14:paraId="2E5E1656" w14:textId="28C1DE27" w:rsidR="00EE7FC1" w:rsidRPr="00401B27" w:rsidRDefault="000F3D9A" w:rsidP="0026592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(13</w:t>
            </w:r>
            <w:r w:rsidR="00EE7FC1" w:rsidRPr="00401B2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01B27">
              <w:rPr>
                <w:rFonts w:ascii="Angsana New" w:hAnsi="Angsana New" w:cs="Angsana New"/>
                <w:sz w:val="30"/>
                <w:szCs w:val="30"/>
              </w:rPr>
              <w:t>326)</w:t>
            </w:r>
          </w:p>
        </w:tc>
        <w:tc>
          <w:tcPr>
            <w:tcW w:w="270" w:type="dxa"/>
          </w:tcPr>
          <w:p w14:paraId="6A8BB250" w14:textId="77777777" w:rsidR="00EE7FC1" w:rsidRPr="00401B27" w:rsidRDefault="00EE7FC1" w:rsidP="000F3D9A">
            <w:pPr>
              <w:pStyle w:val="acctfourfigures"/>
              <w:tabs>
                <w:tab w:val="decimal" w:pos="644"/>
                <w:tab w:val="decimal" w:pos="702"/>
              </w:tabs>
              <w:ind w:left="-63"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44956F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  <w:p w14:paraId="3E258C28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593"/>
              </w:tabs>
              <w:spacing w:line="240" w:lineRule="auto"/>
              <w:ind w:right="-111"/>
              <w:rPr>
                <w:rFonts w:ascii="Angsana New" w:hAnsi="Angsana New" w:cs="Angsana New"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</w:rPr>
              <w:t>4,750</w:t>
            </w:r>
          </w:p>
        </w:tc>
        <w:tc>
          <w:tcPr>
            <w:tcW w:w="270" w:type="dxa"/>
          </w:tcPr>
          <w:p w14:paraId="417EA349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24B0FAC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4A4FF65" w14:textId="14AD23B8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8675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373</w:t>
            </w:r>
          </w:p>
        </w:tc>
        <w:tc>
          <w:tcPr>
            <w:tcW w:w="270" w:type="dxa"/>
          </w:tcPr>
          <w:p w14:paraId="48E68B3A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F77F920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89D1E49" w14:textId="49F6C375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20B1B"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81,274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EE7FC1" w:rsidRPr="00401B27" w14:paraId="1FC4EAC8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  <w:vAlign w:val="center"/>
          </w:tcPr>
          <w:p w14:paraId="5F8847BB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right="-108" w:firstLine="10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A34B245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A7B2AC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167E2D67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1A095C0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89D8540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E0D98F5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AB1B088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DCE121B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5997CF3" w14:textId="77777777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C5B3E0F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3689FBD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401B27" w14:paraId="21DBE41F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606FBB51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  <w:cs/>
              </w:rPr>
              <w:t>รายได้ที่ไม่ได้ปันส่วน</w:t>
            </w:r>
          </w:p>
        </w:tc>
        <w:tc>
          <w:tcPr>
            <w:tcW w:w="900" w:type="dxa"/>
          </w:tcPr>
          <w:p w14:paraId="39720943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6DA2C53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5AE355F3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E653766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C0B2203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224C4C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579CD6BC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6E6D419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0639FD8" w14:textId="760A66A1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6,13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18F7F65D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7BB31FE7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61,397</w:t>
            </w:r>
          </w:p>
        </w:tc>
      </w:tr>
      <w:tr w:rsidR="00EE7FC1" w:rsidRPr="00401B27" w14:paraId="6EDF0743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0BCB2ED7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  <w:cs/>
              </w:rPr>
              <w:t>ค่าใช้จ่ายที่ไม่ได้ปันส่วน</w:t>
            </w:r>
          </w:p>
        </w:tc>
        <w:tc>
          <w:tcPr>
            <w:tcW w:w="900" w:type="dxa"/>
          </w:tcPr>
          <w:p w14:paraId="0CD09CB7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18CB35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643888F8" w14:textId="77777777" w:rsidR="00EE7FC1" w:rsidRPr="00401B27" w:rsidRDefault="00EE7FC1" w:rsidP="00B655C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EB6E54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DF47D5B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779FB07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5DA015C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16F81A0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0DCCC247" w14:textId="3E9D81E7" w:rsidR="00EE7FC1" w:rsidRPr="00401B27" w:rsidRDefault="00EE7FC1" w:rsidP="00401B27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3,</w:t>
            </w:r>
            <w:r w:rsidR="000F3D9A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629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0345C788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2704668D" w14:textId="4D1E0DB9" w:rsidR="00EE7FC1" w:rsidRPr="00401B27" w:rsidRDefault="00EE7FC1" w:rsidP="00265928">
            <w:pPr>
              <w:pStyle w:val="acctfourfigures"/>
              <w:tabs>
                <w:tab w:val="clear" w:pos="765"/>
                <w:tab w:val="decimal" w:pos="612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E20B1B"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132,005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EE7FC1" w:rsidRPr="00401B27" w14:paraId="41800DEE" w14:textId="77777777" w:rsidTr="00265928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2880" w:type="dxa"/>
          </w:tcPr>
          <w:p w14:paraId="7D269696" w14:textId="131E3708" w:rsidR="00EE7FC1" w:rsidRPr="00401B27" w:rsidRDefault="00B95162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EE7FC1"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="00EE7FC1"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900" w:type="dxa"/>
            <w:vAlign w:val="bottom"/>
          </w:tcPr>
          <w:p w14:paraId="4C6C056F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719406C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4EC96BEA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03DD371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EE54AF2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D792F42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D16CEDD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F0AF6F6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10CD1" w14:textId="19510E72" w:rsidR="00EE7FC1" w:rsidRPr="00401B27" w:rsidRDefault="00E86758" w:rsidP="00401B27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35,</w:t>
            </w:r>
            <w:r w:rsidR="00EE7FC1"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87</w:t>
            </w:r>
            <w:r w:rsidR="000F3D9A"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270" w:type="dxa"/>
          </w:tcPr>
          <w:p w14:paraId="5D457269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4300BC" w14:textId="77777777" w:rsidR="00EE7FC1" w:rsidRPr="00265928" w:rsidRDefault="00EE7FC1" w:rsidP="00265928">
            <w:pPr>
              <w:pStyle w:val="acctfourfigures"/>
              <w:tabs>
                <w:tab w:val="clear" w:pos="765"/>
                <w:tab w:val="decimal" w:pos="594"/>
                <w:tab w:val="decimal" w:pos="702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6592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(151,882)</w:t>
            </w:r>
          </w:p>
        </w:tc>
      </w:tr>
    </w:tbl>
    <w:p w14:paraId="68A330EF" w14:textId="77777777" w:rsidR="00EE7FC1" w:rsidRPr="00401B27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900"/>
        <w:gridCol w:w="270"/>
        <w:gridCol w:w="540"/>
        <w:gridCol w:w="360"/>
        <w:gridCol w:w="270"/>
        <w:gridCol w:w="900"/>
        <w:gridCol w:w="270"/>
        <w:gridCol w:w="810"/>
        <w:gridCol w:w="270"/>
        <w:gridCol w:w="990"/>
        <w:gridCol w:w="270"/>
        <w:gridCol w:w="900"/>
      </w:tblGrid>
      <w:tr w:rsidR="00EE7FC1" w:rsidRPr="00401B27" w14:paraId="6B88E4A5" w14:textId="77777777" w:rsidTr="00B655C8">
        <w:tc>
          <w:tcPr>
            <w:tcW w:w="4590" w:type="dxa"/>
            <w:gridSpan w:val="4"/>
          </w:tcPr>
          <w:p w14:paraId="579939FB" w14:textId="6AD46A7E" w:rsidR="00EE7FC1" w:rsidRPr="00401B27" w:rsidRDefault="00EE7FC1" w:rsidP="00B655C8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5040" w:type="dxa"/>
            <w:gridSpan w:val="9"/>
          </w:tcPr>
          <w:p w14:paraId="2C52475F" w14:textId="77777777" w:rsidR="00EE7FC1" w:rsidRPr="00401B27" w:rsidRDefault="00EE7FC1" w:rsidP="00B655C8">
            <w:pPr>
              <w:ind w:left="-5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401B2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E7FC1" w:rsidRPr="00401B27" w14:paraId="7ED48595" w14:textId="77777777" w:rsidTr="00265928">
        <w:tblPrEx>
          <w:tblLook w:val="01E0" w:firstRow="1" w:lastRow="1" w:firstColumn="1" w:lastColumn="1" w:noHBand="0" w:noVBand="0"/>
        </w:tblPrEx>
        <w:tc>
          <w:tcPr>
            <w:tcW w:w="2880" w:type="dxa"/>
          </w:tcPr>
          <w:p w14:paraId="7DB885AC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70" w:type="dxa"/>
            <w:gridSpan w:val="4"/>
            <w:vAlign w:val="bottom"/>
          </w:tcPr>
          <w:p w14:paraId="2AED21E1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cs/>
                <w:lang w:eastAsia="ja-JP" w:bidi="th-TH"/>
              </w:rPr>
              <w:t xml:space="preserve">ส่วนงาน </w:t>
            </w: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66397B18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46343710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ส่วนงาน </w:t>
            </w:r>
            <w:r w:rsidRPr="00401B27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5C313781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72B2FC5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01B27">
              <w:rPr>
                <w:rFonts w:ascii="Angsana New" w:eastAsia="MS Mincho" w:hAnsi="Angsana New" w:cs="Angsana New"/>
                <w:b/>
                <w:bCs/>
                <w:sz w:val="30"/>
                <w:szCs w:val="30"/>
                <w:cs/>
                <w:lang w:eastAsia="ja-JP" w:bidi="th-TH"/>
              </w:rPr>
              <w:t>รวม</w:t>
            </w:r>
          </w:p>
        </w:tc>
      </w:tr>
      <w:tr w:rsidR="00EE7FC1" w:rsidRPr="00401B27" w14:paraId="730F002B" w14:textId="77777777" w:rsidTr="00265928">
        <w:tblPrEx>
          <w:tblLook w:val="01E0" w:firstRow="1" w:lastRow="1" w:firstColumn="1" w:lastColumn="1" w:noHBand="0" w:noVBand="0"/>
        </w:tblPrEx>
        <w:tc>
          <w:tcPr>
            <w:tcW w:w="2880" w:type="dxa"/>
          </w:tcPr>
          <w:p w14:paraId="3A15B059" w14:textId="77777777" w:rsidR="00EE7FC1" w:rsidRPr="00401B27" w:rsidRDefault="00EE7FC1" w:rsidP="00B655C8">
            <w:pPr>
              <w:pStyle w:val="block"/>
              <w:spacing w:after="0" w:line="240" w:lineRule="auto"/>
              <w:ind w:left="-125" w:firstLine="10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สำหรับปีสิ้นสุดวันที่ </w:t>
            </w: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401B2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00" w:type="dxa"/>
          </w:tcPr>
          <w:p w14:paraId="6D1B0CB0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41C2AB48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gridSpan w:val="2"/>
          </w:tcPr>
          <w:p w14:paraId="6431BFFF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639F877B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7A1D5E75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53BDBA78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0A7731F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22F84AD3" w14:textId="77777777" w:rsidR="00EE7FC1" w:rsidRPr="00401B27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A5B3CF9" w14:textId="77777777" w:rsidR="00EE7FC1" w:rsidRPr="00401B27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70" w:type="dxa"/>
          </w:tcPr>
          <w:p w14:paraId="093ED867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00A6E2" w14:textId="77777777" w:rsidR="00EE7FC1" w:rsidRPr="00401B27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E7FC1" w:rsidRPr="00401B27" w14:paraId="05CE6192" w14:textId="77777777" w:rsidTr="00401B27">
        <w:tblPrEx>
          <w:tblLook w:val="01E0" w:firstRow="1" w:lastRow="1" w:firstColumn="1" w:lastColumn="1" w:noHBand="0" w:noVBand="0"/>
        </w:tblPrEx>
        <w:trPr>
          <w:trHeight w:hRule="exact" w:val="299"/>
        </w:trPr>
        <w:tc>
          <w:tcPr>
            <w:tcW w:w="2880" w:type="dxa"/>
            <w:vAlign w:val="center"/>
          </w:tcPr>
          <w:p w14:paraId="21866A2F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right="-108" w:firstLine="109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50" w:type="dxa"/>
            <w:gridSpan w:val="12"/>
          </w:tcPr>
          <w:p w14:paraId="3CA44A97" w14:textId="77777777" w:rsidR="00EE7FC1" w:rsidRPr="00401B27" w:rsidRDefault="00EE7FC1" w:rsidP="00B655C8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401B27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401B27" w14:paraId="0195BE6F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5981C1EE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01B27">
              <w:rPr>
                <w:rFonts w:ascii="Angsana New" w:hAnsi="Angsana New"/>
                <w:sz w:val="30"/>
                <w:szCs w:val="30"/>
                <w:cs/>
              </w:rPr>
              <w:t>รายได้ตามสัญญา</w:t>
            </w:r>
          </w:p>
        </w:tc>
        <w:tc>
          <w:tcPr>
            <w:tcW w:w="900" w:type="dxa"/>
          </w:tcPr>
          <w:p w14:paraId="61F9A186" w14:textId="653A90EA" w:rsidR="00EE7FC1" w:rsidRPr="00401B27" w:rsidRDefault="007F4CE2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737,</w:t>
            </w:r>
            <w:r w:rsidR="00EE7FC1"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661</w:t>
            </w:r>
          </w:p>
        </w:tc>
        <w:tc>
          <w:tcPr>
            <w:tcW w:w="270" w:type="dxa"/>
          </w:tcPr>
          <w:p w14:paraId="40B67842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</w:tcPr>
          <w:p w14:paraId="33304901" w14:textId="77777777" w:rsidR="00EE7FC1" w:rsidRPr="00401B27" w:rsidRDefault="00EE7FC1" w:rsidP="0066659C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826,159</w:t>
            </w:r>
          </w:p>
        </w:tc>
        <w:tc>
          <w:tcPr>
            <w:tcW w:w="270" w:type="dxa"/>
          </w:tcPr>
          <w:p w14:paraId="5E6D7AB6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9097FAB" w14:textId="77777777" w:rsidR="00EE7FC1" w:rsidRPr="00401B27" w:rsidRDefault="00EE7FC1" w:rsidP="0066659C">
            <w:pPr>
              <w:pStyle w:val="acctfourfigures"/>
              <w:tabs>
                <w:tab w:val="clear" w:pos="765"/>
                <w:tab w:val="decimal" w:pos="676"/>
              </w:tabs>
              <w:spacing w:line="240" w:lineRule="auto"/>
              <w:ind w:right="-112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52,970</w:t>
            </w:r>
          </w:p>
        </w:tc>
        <w:tc>
          <w:tcPr>
            <w:tcW w:w="270" w:type="dxa"/>
          </w:tcPr>
          <w:p w14:paraId="6C739E02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2A81993B" w14:textId="77777777" w:rsidR="00EE7FC1" w:rsidRPr="00401B27" w:rsidRDefault="00EE7FC1" w:rsidP="0066659C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62,064</w:t>
            </w:r>
          </w:p>
        </w:tc>
        <w:tc>
          <w:tcPr>
            <w:tcW w:w="270" w:type="dxa"/>
          </w:tcPr>
          <w:p w14:paraId="48E0327E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5BFDDF3E" w14:textId="79AB7C5A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79</w:t>
            </w:r>
            <w:r w:rsidR="007F4CE2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,631</w:t>
            </w:r>
          </w:p>
        </w:tc>
        <w:tc>
          <w:tcPr>
            <w:tcW w:w="270" w:type="dxa"/>
          </w:tcPr>
          <w:p w14:paraId="356A34B3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46749570" w14:textId="77777777" w:rsidR="00EE7FC1" w:rsidRPr="00401B27" w:rsidRDefault="00EE7FC1" w:rsidP="00265928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sz w:val="30"/>
                <w:szCs w:val="30"/>
                <w:lang w:val="en-US"/>
              </w:rPr>
              <w:t>888,223</w:t>
            </w:r>
          </w:p>
        </w:tc>
      </w:tr>
      <w:tr w:rsidR="00EE7FC1" w:rsidRPr="00401B27" w14:paraId="4668D40F" w14:textId="77777777" w:rsidTr="0026592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880" w:type="dxa"/>
          </w:tcPr>
          <w:p w14:paraId="124D6EF3" w14:textId="77777777" w:rsidR="00EE7FC1" w:rsidRPr="00401B27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0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3FA60D76" w14:textId="02B0BA0D" w:rsidR="00EE7FC1" w:rsidRPr="007F4CE2" w:rsidRDefault="007F4CE2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F4CE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737,661</w:t>
            </w:r>
          </w:p>
        </w:tc>
        <w:tc>
          <w:tcPr>
            <w:tcW w:w="270" w:type="dxa"/>
          </w:tcPr>
          <w:p w14:paraId="605F2FA6" w14:textId="77777777" w:rsidR="00EE7FC1" w:rsidRPr="00401B27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EB3CD98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</w:rPr>
              <w:t>826,159</w:t>
            </w:r>
          </w:p>
        </w:tc>
        <w:tc>
          <w:tcPr>
            <w:tcW w:w="270" w:type="dxa"/>
          </w:tcPr>
          <w:p w14:paraId="12E31557" w14:textId="77777777" w:rsidR="00EE7FC1" w:rsidRPr="00401B27" w:rsidRDefault="00EE7FC1" w:rsidP="00B655C8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CB66B45" w14:textId="4A1E0D32" w:rsidR="00EE7FC1" w:rsidRPr="00401B27" w:rsidRDefault="00EE7FC1" w:rsidP="0066659C">
            <w:pPr>
              <w:pStyle w:val="acctfourfigures"/>
              <w:tabs>
                <w:tab w:val="clear" w:pos="765"/>
                <w:tab w:val="decimal" w:pos="676"/>
              </w:tabs>
              <w:spacing w:line="240" w:lineRule="auto"/>
              <w:ind w:right="-112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DF24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F24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970</w:t>
            </w:r>
          </w:p>
        </w:tc>
        <w:tc>
          <w:tcPr>
            <w:tcW w:w="270" w:type="dxa"/>
          </w:tcPr>
          <w:p w14:paraId="6D3E0689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F8DB91E" w14:textId="0F0F121C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62,</w:t>
            </w:r>
            <w:r w:rsidR="00DD601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DD601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7B039DC5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4C881BB" w14:textId="070AE107" w:rsidR="00EE7FC1" w:rsidRPr="00401B27" w:rsidRDefault="00EE7FC1" w:rsidP="00265928">
            <w:pPr>
              <w:pStyle w:val="acctfourfigures"/>
              <w:tabs>
                <w:tab w:val="clear" w:pos="765"/>
                <w:tab w:val="decimal" w:pos="70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79</w:t>
            </w:r>
            <w:r w:rsidR="007F4CE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</w:t>
            </w:r>
            <w:r w:rsidRPr="00401B27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,</w:t>
            </w:r>
            <w:r w:rsidR="00DD601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631</w:t>
            </w:r>
          </w:p>
        </w:tc>
        <w:tc>
          <w:tcPr>
            <w:tcW w:w="270" w:type="dxa"/>
          </w:tcPr>
          <w:p w14:paraId="2B25C3D1" w14:textId="77777777" w:rsidR="00EE7FC1" w:rsidRPr="00401B27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2D5FD71" w14:textId="1BA21F52" w:rsidR="00EE7FC1" w:rsidRPr="00265928" w:rsidRDefault="00EE7FC1" w:rsidP="00265928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26592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888,</w:t>
            </w:r>
            <w:r w:rsidR="00DD601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223</w:t>
            </w:r>
          </w:p>
        </w:tc>
      </w:tr>
    </w:tbl>
    <w:p w14:paraId="3E9C0E87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3E62B09" w14:textId="783CFFE3" w:rsidR="00BC34E8" w:rsidRDefault="00EE7FC1" w:rsidP="00EE7FC1">
      <w:pPr>
        <w:autoSpaceDE w:val="0"/>
        <w:autoSpaceDN w:val="0"/>
        <w:spacing w:before="40" w:after="4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F36C1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กลุ่มบริษัทเลือกใช้ข้อผ่อนปรนในทางปฏิบัติในการไม่เปิดเผยรายได้</w:t>
      </w:r>
      <w:r w:rsidRPr="002F36C1">
        <w:rPr>
          <w:rFonts w:ascii="Angsana New" w:hAnsi="Angsana New" w:hint="cs"/>
          <w:sz w:val="30"/>
          <w:szCs w:val="30"/>
          <w:cs/>
        </w:rPr>
        <w:t>ที่คาดว่าจะรับรู้ในอนาคตจากภาระที่ยังปฏิบัติไม่เสร็จสิ้น ณ วันที่</w:t>
      </w:r>
      <w:r w:rsidR="00ED510A">
        <w:rPr>
          <w:rFonts w:ascii="Angsana New" w:hAnsi="Angsana New"/>
          <w:sz w:val="30"/>
          <w:szCs w:val="30"/>
        </w:rPr>
        <w:t xml:space="preserve"> </w:t>
      </w:r>
      <w:r w:rsidRPr="002F36C1">
        <w:rPr>
          <w:rFonts w:ascii="Angsana New" w:hAnsi="Angsana New" w:hint="cs"/>
          <w:sz w:val="30"/>
          <w:szCs w:val="30"/>
          <w:cs/>
        </w:rPr>
        <w:t>31</w:t>
      </w:r>
      <w:r w:rsidR="00ED510A">
        <w:rPr>
          <w:rFonts w:ascii="Angsana New" w:hAnsi="Angsana New"/>
          <w:sz w:val="30"/>
          <w:szCs w:val="30"/>
        </w:rPr>
        <w:t xml:space="preserve"> </w:t>
      </w:r>
      <w:r w:rsidRPr="002F36C1">
        <w:rPr>
          <w:rFonts w:ascii="Angsana New" w:hAnsi="Angsana New" w:hint="cs"/>
          <w:sz w:val="30"/>
          <w:szCs w:val="30"/>
          <w:cs/>
        </w:rPr>
        <w:t>ธันวาคม</w:t>
      </w:r>
      <w:r w:rsidR="00ED510A">
        <w:rPr>
          <w:rFonts w:ascii="Angsana New" w:hAnsi="Angsana New"/>
          <w:sz w:val="30"/>
          <w:szCs w:val="30"/>
        </w:rPr>
        <w:t xml:space="preserve"> </w:t>
      </w:r>
      <w:r w:rsidRPr="002F36C1">
        <w:rPr>
          <w:rFonts w:ascii="Angsana New" w:hAnsi="Angsana New" w:hint="cs"/>
          <w:sz w:val="30"/>
          <w:szCs w:val="30"/>
          <w:cs/>
        </w:rPr>
        <w:t>256</w:t>
      </w:r>
      <w:r>
        <w:rPr>
          <w:rFonts w:ascii="Angsana New" w:hAnsi="Angsana New"/>
          <w:sz w:val="30"/>
          <w:szCs w:val="30"/>
        </w:rPr>
        <w:t>3</w:t>
      </w:r>
      <w:r w:rsidR="00ED510A">
        <w:rPr>
          <w:rFonts w:ascii="Angsana New" w:hAnsi="Angsana New"/>
          <w:sz w:val="30"/>
          <w:szCs w:val="30"/>
        </w:rPr>
        <w:t xml:space="preserve"> </w:t>
      </w:r>
      <w:r w:rsidR="000B124C">
        <w:rPr>
          <w:rFonts w:ascii="Angsana New" w:hAnsi="Angsana New" w:hint="cs"/>
          <w:sz w:val="30"/>
          <w:szCs w:val="30"/>
          <w:cs/>
        </w:rPr>
        <w:t xml:space="preserve">และ </w:t>
      </w:r>
      <w:r w:rsidR="000B124C">
        <w:rPr>
          <w:rFonts w:ascii="Angsana New" w:hAnsi="Angsana New"/>
          <w:sz w:val="30"/>
          <w:szCs w:val="30"/>
        </w:rPr>
        <w:t xml:space="preserve">2562 </w:t>
      </w:r>
      <w:r w:rsidRPr="002F36C1">
        <w:rPr>
          <w:rFonts w:ascii="Angsana New" w:hAnsi="Angsana New" w:hint="cs"/>
          <w:sz w:val="30"/>
          <w:szCs w:val="30"/>
          <w:cs/>
        </w:rPr>
        <w:t>หากคาดการณ์เมื่อเริ่มแรกว่าสัญญามีอายุหนึ่งปีหรือน้อยกว่า</w:t>
      </w:r>
      <w:r w:rsidR="00ED510A">
        <w:rPr>
          <w:rFonts w:ascii="Angsana New" w:hAnsi="Angsana New"/>
          <w:sz w:val="30"/>
          <w:szCs w:val="30"/>
        </w:rPr>
        <w:t xml:space="preserve"> </w:t>
      </w:r>
      <w:r w:rsidRPr="002F36C1">
        <w:rPr>
          <w:rFonts w:ascii="Angsana New" w:hAnsi="Angsana New" w:hint="cs"/>
          <w:sz w:val="30"/>
          <w:szCs w:val="30"/>
          <w:cs/>
        </w:rPr>
        <w:t>กลุ่มบริษัทรับรู้รายได้ในจำนวนเงินซึ่งสอดคล้องโดยตรงกับมูลค่าที่ให้กับลูกค้า ณ วันที่ปฏิบัติตามภาระที่ระบุไว้ในสัญญาเสร็จสิ้น</w:t>
      </w:r>
    </w:p>
    <w:p w14:paraId="569396C5" w14:textId="77777777" w:rsidR="00ED510A" w:rsidRDefault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6C2CC9CA" w14:textId="434C061E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การกระทบยอดสินทรัพย์และหนี้สินและรายการอื่นที่สำคัญของส่วนงานที่รายงาน</w:t>
      </w:r>
    </w:p>
    <w:p w14:paraId="0D463828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72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52"/>
        <w:gridCol w:w="851"/>
        <w:gridCol w:w="252"/>
        <w:gridCol w:w="468"/>
        <w:gridCol w:w="414"/>
        <w:gridCol w:w="270"/>
        <w:gridCol w:w="864"/>
        <w:gridCol w:w="270"/>
        <w:gridCol w:w="864"/>
        <w:gridCol w:w="270"/>
        <w:gridCol w:w="990"/>
        <w:gridCol w:w="270"/>
        <w:gridCol w:w="993"/>
      </w:tblGrid>
      <w:tr w:rsidR="00EE7FC1" w:rsidRPr="007535E3" w14:paraId="4765388A" w14:textId="77777777" w:rsidTr="00B655C8">
        <w:tc>
          <w:tcPr>
            <w:tcW w:w="4523" w:type="dxa"/>
            <w:gridSpan w:val="4"/>
          </w:tcPr>
          <w:p w14:paraId="59E50E0D" w14:textId="77777777" w:rsidR="00EE7FC1" w:rsidRPr="007535E3" w:rsidRDefault="00EE7FC1" w:rsidP="00B655C8">
            <w:pPr>
              <w:ind w:hanging="16"/>
              <w:jc w:val="both"/>
              <w:rPr>
                <w:rFonts w:ascii="Angsana New" w:hAnsi="Angsana New"/>
              </w:rPr>
            </w:pPr>
            <w:r w:rsidRPr="007535E3">
              <w:rPr>
                <w:rFonts w:ascii="Angsana New" w:hAnsi="Angsana New"/>
                <w:sz w:val="24"/>
                <w:szCs w:val="24"/>
              </w:rPr>
              <w:br w:type="page"/>
            </w:r>
          </w:p>
        </w:tc>
        <w:tc>
          <w:tcPr>
            <w:tcW w:w="5205" w:type="dxa"/>
            <w:gridSpan w:val="9"/>
          </w:tcPr>
          <w:p w14:paraId="4358F96A" w14:textId="77777777" w:rsidR="00EE7FC1" w:rsidRPr="007535E3" w:rsidRDefault="00EE7FC1" w:rsidP="00B655C8">
            <w:pPr>
              <w:ind w:left="-5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 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E7FC1" w:rsidRPr="007535E3" w14:paraId="414985C2" w14:textId="77777777" w:rsidTr="00B655C8">
        <w:tblPrEx>
          <w:tblLook w:val="01E0" w:firstRow="1" w:lastRow="1" w:firstColumn="1" w:lastColumn="1" w:noHBand="0" w:noVBand="0"/>
        </w:tblPrEx>
        <w:tc>
          <w:tcPr>
            <w:tcW w:w="2952" w:type="dxa"/>
          </w:tcPr>
          <w:p w14:paraId="1136E897" w14:textId="77777777" w:rsidR="00EE7FC1" w:rsidRPr="007535E3" w:rsidRDefault="00EE7FC1" w:rsidP="00B655C8">
            <w:pPr>
              <w:pStyle w:val="block"/>
              <w:spacing w:after="0" w:line="240" w:lineRule="auto"/>
              <w:ind w:left="0" w:hanging="16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985" w:type="dxa"/>
            <w:gridSpan w:val="4"/>
            <w:vAlign w:val="bottom"/>
          </w:tcPr>
          <w:p w14:paraId="0285B643" w14:textId="77777777" w:rsidR="00EE7FC1" w:rsidRPr="007535E3" w:rsidRDefault="00EE7FC1" w:rsidP="00B655C8">
            <w:pPr>
              <w:pStyle w:val="block"/>
              <w:spacing w:after="0" w:line="240" w:lineRule="auto"/>
              <w:ind w:left="0" w:hanging="16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535E3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eastAsia="ja-JP" w:bidi="th-TH"/>
              </w:rPr>
              <w:t xml:space="preserve">ส่วนงาน </w:t>
            </w:r>
            <w:r w:rsidRPr="007535E3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14:paraId="5EADCDCD" w14:textId="77777777" w:rsidR="00EE7FC1" w:rsidRPr="007535E3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998" w:type="dxa"/>
            <w:gridSpan w:val="3"/>
            <w:vAlign w:val="bottom"/>
          </w:tcPr>
          <w:p w14:paraId="4CBD2AC9" w14:textId="77777777" w:rsidR="00EE7FC1" w:rsidRPr="007535E3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535E3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ส่วนงาน </w:t>
            </w:r>
            <w:r w:rsidRPr="007535E3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14:paraId="101F2E6C" w14:textId="77777777" w:rsidR="00EE7FC1" w:rsidRPr="007535E3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1744B111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7535E3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eastAsia="ja-JP" w:bidi="th-TH"/>
              </w:rPr>
              <w:t>รวม</w:t>
            </w:r>
          </w:p>
        </w:tc>
      </w:tr>
      <w:tr w:rsidR="00EE7FC1" w:rsidRPr="007535E3" w14:paraId="13A87958" w14:textId="77777777" w:rsidTr="00B655C8">
        <w:tblPrEx>
          <w:tblLook w:val="01E0" w:firstRow="1" w:lastRow="1" w:firstColumn="1" w:lastColumn="1" w:noHBand="0" w:noVBand="0"/>
        </w:tblPrEx>
        <w:tc>
          <w:tcPr>
            <w:tcW w:w="2952" w:type="dxa"/>
          </w:tcPr>
          <w:p w14:paraId="3C9D403D" w14:textId="77777777" w:rsidR="00EE7FC1" w:rsidRPr="00706DF7" w:rsidRDefault="00EE7FC1" w:rsidP="00B655C8">
            <w:pPr>
              <w:pStyle w:val="block"/>
              <w:spacing w:after="0" w:line="240" w:lineRule="auto"/>
              <w:ind w:left="-125" w:firstLine="125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706DF7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สำหรับปีสิ้นสุดวันที่ </w:t>
            </w:r>
            <w:r w:rsidRPr="00706DF7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31 </w:t>
            </w:r>
            <w:r w:rsidRPr="00706DF7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851" w:type="dxa"/>
          </w:tcPr>
          <w:p w14:paraId="77B6390D" w14:textId="77777777" w:rsidR="00EE7FC1" w:rsidRPr="007535E3" w:rsidRDefault="00EE7FC1" w:rsidP="00B655C8">
            <w:pPr>
              <w:pStyle w:val="block"/>
              <w:spacing w:after="0" w:line="240" w:lineRule="auto"/>
              <w:ind w:left="0" w:hanging="16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52" w:type="dxa"/>
          </w:tcPr>
          <w:p w14:paraId="24B7A036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 w:hanging="1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3389EE17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35E3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4D7FC438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64" w:type="dxa"/>
          </w:tcPr>
          <w:p w14:paraId="39976658" w14:textId="77777777" w:rsidR="00EE7FC1" w:rsidRPr="007535E3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003E1B2F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69A58C0D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35E3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0EFAAE7C" w14:textId="77777777" w:rsidR="00EE7FC1" w:rsidRPr="007535E3" w:rsidRDefault="00EE7FC1" w:rsidP="00B655C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2049227" w14:textId="77777777" w:rsidR="00EE7FC1" w:rsidRPr="007535E3" w:rsidRDefault="00EE7FC1" w:rsidP="00B655C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4467CA78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CCF3170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535E3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EE7FC1" w:rsidRPr="007535E3" w14:paraId="3FEAEBCD" w14:textId="77777777" w:rsidTr="00B655C8">
        <w:tblPrEx>
          <w:tblLook w:val="01E0" w:firstRow="1" w:lastRow="1" w:firstColumn="1" w:lastColumn="1" w:noHBand="0" w:noVBand="0"/>
        </w:tblPrEx>
        <w:trPr>
          <w:trHeight w:hRule="exact" w:val="299"/>
        </w:trPr>
        <w:tc>
          <w:tcPr>
            <w:tcW w:w="2952" w:type="dxa"/>
            <w:vAlign w:val="center"/>
          </w:tcPr>
          <w:p w14:paraId="4143EEC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right="-108" w:firstLine="125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776" w:type="dxa"/>
            <w:gridSpan w:val="12"/>
          </w:tcPr>
          <w:p w14:paraId="662BF88B" w14:textId="77777777" w:rsidR="00EE7FC1" w:rsidRPr="007535E3" w:rsidRDefault="00EE7FC1" w:rsidP="00B655C8">
            <w:pPr>
              <w:pStyle w:val="acctfourfigures"/>
              <w:tabs>
                <w:tab w:val="decimal" w:pos="685"/>
              </w:tabs>
              <w:ind w:left="-92" w:right="-65" w:hanging="16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7535E3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EE7FC1" w:rsidRPr="007535E3" w14:paraId="240333D6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3264E24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851" w:type="dxa"/>
          </w:tcPr>
          <w:p w14:paraId="634895BA" w14:textId="57EB27BD" w:rsidR="00EE7FC1" w:rsidRPr="007535E3" w:rsidRDefault="0060007A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78</w:t>
            </w:r>
            <w:r w:rsidR="00EE7FC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,058</w:t>
            </w:r>
          </w:p>
        </w:tc>
        <w:tc>
          <w:tcPr>
            <w:tcW w:w="252" w:type="dxa"/>
          </w:tcPr>
          <w:p w14:paraId="72A4F0A9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gridSpan w:val="2"/>
          </w:tcPr>
          <w:p w14:paraId="3CB1796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C083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196,364</w:t>
            </w:r>
          </w:p>
        </w:tc>
        <w:tc>
          <w:tcPr>
            <w:tcW w:w="270" w:type="dxa"/>
          </w:tcPr>
          <w:p w14:paraId="7F8B67EA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864" w:type="dxa"/>
          </w:tcPr>
          <w:p w14:paraId="221E73B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5,894</w:t>
            </w:r>
          </w:p>
        </w:tc>
        <w:tc>
          <w:tcPr>
            <w:tcW w:w="270" w:type="dxa"/>
          </w:tcPr>
          <w:p w14:paraId="054B240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2EB2F35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3,597</w:t>
            </w:r>
          </w:p>
        </w:tc>
        <w:tc>
          <w:tcPr>
            <w:tcW w:w="270" w:type="dxa"/>
          </w:tcPr>
          <w:p w14:paraId="222F458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A8B007F" w14:textId="55D80F54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  <w:r w:rsidR="0060007A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,952</w:t>
            </w:r>
          </w:p>
        </w:tc>
        <w:tc>
          <w:tcPr>
            <w:tcW w:w="270" w:type="dxa"/>
          </w:tcPr>
          <w:p w14:paraId="119EC14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126ABDE2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199,961</w:t>
            </w:r>
          </w:p>
        </w:tc>
      </w:tr>
      <w:tr w:rsidR="00EE7FC1" w:rsidRPr="007535E3" w14:paraId="4976F42D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29E85D1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มูลค่างานตามสัญญาระหว่างทำ</w:t>
            </w:r>
          </w:p>
        </w:tc>
        <w:tc>
          <w:tcPr>
            <w:tcW w:w="851" w:type="dxa"/>
          </w:tcPr>
          <w:p w14:paraId="524794E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1F28CE3E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gridSpan w:val="2"/>
          </w:tcPr>
          <w:p w14:paraId="7B7CF65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4025A72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864" w:type="dxa"/>
          </w:tcPr>
          <w:p w14:paraId="695472CC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7C4DC7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064AB1B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A8FEC2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7E6382FC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AA4F04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34A217C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0664D4DC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738235B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ที่ยังไม่ได้เรียกเก็บจากลูกค้า</w:t>
            </w:r>
          </w:p>
        </w:tc>
        <w:tc>
          <w:tcPr>
            <w:tcW w:w="851" w:type="dxa"/>
          </w:tcPr>
          <w:p w14:paraId="65549A3B" w14:textId="274BF962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585</w:t>
            </w:r>
          </w:p>
        </w:tc>
        <w:tc>
          <w:tcPr>
            <w:tcW w:w="252" w:type="dxa"/>
          </w:tcPr>
          <w:p w14:paraId="79ADABF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gridSpan w:val="2"/>
          </w:tcPr>
          <w:p w14:paraId="16AAF71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122,587</w:t>
            </w:r>
          </w:p>
        </w:tc>
        <w:tc>
          <w:tcPr>
            <w:tcW w:w="270" w:type="dxa"/>
          </w:tcPr>
          <w:p w14:paraId="37D6684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64" w:type="dxa"/>
          </w:tcPr>
          <w:p w14:paraId="376C333B" w14:textId="1DBDE13C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70" w:type="dxa"/>
          </w:tcPr>
          <w:p w14:paraId="4CF62F6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64" w:type="dxa"/>
          </w:tcPr>
          <w:p w14:paraId="1B86765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5,158</w:t>
            </w:r>
          </w:p>
        </w:tc>
        <w:tc>
          <w:tcPr>
            <w:tcW w:w="270" w:type="dxa"/>
          </w:tcPr>
          <w:p w14:paraId="10779AB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57780D0A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137,420</w:t>
            </w:r>
          </w:p>
        </w:tc>
        <w:tc>
          <w:tcPr>
            <w:tcW w:w="270" w:type="dxa"/>
          </w:tcPr>
          <w:p w14:paraId="3399244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15129EDA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</w:tr>
      <w:tr w:rsidR="00EE7FC1" w:rsidRPr="007535E3" w14:paraId="43773EB0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6546B03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E34C4D" w14:textId="3722BB7F" w:rsidR="00EE7FC1" w:rsidRPr="00A92DDC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00E23">
              <w:rPr>
                <w:rFonts w:ascii="Angsana New" w:hAnsi="Angsana New" w:cs="Angsana New"/>
                <w:sz w:val="30"/>
                <w:szCs w:val="30"/>
              </w:rPr>
              <w:t>82</w:t>
            </w:r>
            <w:r w:rsidR="00B0609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52" w:type="dxa"/>
          </w:tcPr>
          <w:p w14:paraId="21F31EC2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</w:tcPr>
          <w:p w14:paraId="06EFCAD4" w14:textId="7F01CFCF" w:rsidR="00EE7FC1" w:rsidRPr="004A03FC" w:rsidRDefault="004A03FC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350,925</w:t>
            </w:r>
          </w:p>
        </w:tc>
        <w:tc>
          <w:tcPr>
            <w:tcW w:w="270" w:type="dxa"/>
          </w:tcPr>
          <w:p w14:paraId="3844CC08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2541E68" w14:textId="7705EC0F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17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900E23">
              <w:rPr>
                <w:rFonts w:ascii="Angsana New" w:hAnsi="Angsana New" w:cs="Angsana New"/>
                <w:sz w:val="30"/>
                <w:szCs w:val="30"/>
                <w:lang w:val="en-US"/>
              </w:rPr>
              <w:t>838</w:t>
            </w:r>
          </w:p>
        </w:tc>
        <w:tc>
          <w:tcPr>
            <w:tcW w:w="270" w:type="dxa"/>
          </w:tcPr>
          <w:p w14:paraId="301F4AE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B8978EE" w14:textId="55647D7D" w:rsidR="00EE7FC1" w:rsidRPr="007535E3" w:rsidRDefault="004A03FC" w:rsidP="00B655C8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182,019</w:t>
            </w:r>
          </w:p>
        </w:tc>
        <w:tc>
          <w:tcPr>
            <w:tcW w:w="270" w:type="dxa"/>
          </w:tcPr>
          <w:p w14:paraId="23F1035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701A52B5" w14:textId="24A07712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492,66</w:t>
            </w:r>
            <w:r w:rsidR="00B0609A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3CE3E0B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</w:tcPr>
          <w:p w14:paraId="0D319D96" w14:textId="728C1D5A" w:rsidR="00EE7FC1" w:rsidRPr="007535E3" w:rsidRDefault="004A03FC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532,944</w:t>
            </w:r>
          </w:p>
        </w:tc>
      </w:tr>
      <w:tr w:rsidR="00EE7FC1" w:rsidRPr="007535E3" w14:paraId="642CA04B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50ACAC7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สินทรัพย์ที่ไม่ได้ปันส่วน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B606856" w14:textId="77777777" w:rsidR="00EE7FC1" w:rsidRPr="007535E3" w:rsidRDefault="00EE7FC1" w:rsidP="00B655C8">
            <w:pPr>
              <w:pStyle w:val="acctfourfigures"/>
              <w:ind w:left="-63" w:right="-108" w:hanging="16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52" w:type="dxa"/>
          </w:tcPr>
          <w:p w14:paraId="0C8F5355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</w:tcBorders>
          </w:tcPr>
          <w:p w14:paraId="717C9E2C" w14:textId="77777777" w:rsidR="00EE7FC1" w:rsidRPr="007535E3" w:rsidRDefault="00EE7FC1" w:rsidP="00B655C8">
            <w:pPr>
              <w:pStyle w:val="acctfourfigures"/>
              <w:ind w:left="-63" w:right="-108" w:hanging="16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4CCE3F6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352367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3FFAAB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244757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75B00F1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93FE58E" w14:textId="704E75F3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760,81</w:t>
            </w:r>
            <w:r w:rsidR="00B0609A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</w:tcPr>
          <w:p w14:paraId="535667C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32"/>
                <w:szCs w:val="32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4D82C6A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00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,951</w:t>
            </w:r>
          </w:p>
        </w:tc>
      </w:tr>
      <w:tr w:rsidR="00EE7FC1" w:rsidRPr="007535E3" w14:paraId="4DA858A8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1F0E498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851" w:type="dxa"/>
          </w:tcPr>
          <w:p w14:paraId="022738D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35BCCC40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26F490E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F682D70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2AA3DFA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BC7EBD2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6FAED58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214311E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511E398" w14:textId="176AD389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1,47</w:t>
            </w:r>
            <w:r w:rsidR="0030214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,853</w:t>
            </w:r>
          </w:p>
        </w:tc>
        <w:tc>
          <w:tcPr>
            <w:tcW w:w="270" w:type="dxa"/>
          </w:tcPr>
          <w:p w14:paraId="3A55058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AC2C910" w14:textId="12D43230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4A03F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561,601</w:t>
            </w:r>
          </w:p>
        </w:tc>
      </w:tr>
      <w:tr w:rsidR="00EE7FC1" w:rsidRPr="007535E3" w14:paraId="35033399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4E5E09C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08AB2FC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2A55B101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34742B8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7B7EFA1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1670D5CC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1C6B294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3EBD8579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7B64529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687E3F9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641BC7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2E9237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EE7FC1" w:rsidRPr="007535E3" w14:paraId="5AA874ED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56DF4F7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จำนวนที่เรียกเก็บจากลูกค้าสูงกว่า</w:t>
            </w:r>
          </w:p>
        </w:tc>
        <w:tc>
          <w:tcPr>
            <w:tcW w:w="851" w:type="dxa"/>
          </w:tcPr>
          <w:p w14:paraId="4FF8951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0E7CA625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5EFE868C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57C9009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76AE87A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2097F2F5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0050654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2749A76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FA757F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1E635C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57AB1DF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EE7FC1" w:rsidRPr="007535E3" w14:paraId="5D387DFE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0B9A81C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มูลค่าตามสัญญาระหว่างทำ</w:t>
            </w:r>
          </w:p>
        </w:tc>
        <w:tc>
          <w:tcPr>
            <w:tcW w:w="851" w:type="dxa"/>
          </w:tcPr>
          <w:p w14:paraId="4171E61E" w14:textId="414CFACB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900E23"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900E23">
              <w:rPr>
                <w:rFonts w:ascii="Angsana New" w:hAnsi="Angsana New" w:cs="Angsana New"/>
                <w:sz w:val="30"/>
                <w:szCs w:val="30"/>
              </w:rPr>
              <w:t>894</w:t>
            </w:r>
          </w:p>
        </w:tc>
        <w:tc>
          <w:tcPr>
            <w:tcW w:w="252" w:type="dxa"/>
          </w:tcPr>
          <w:p w14:paraId="4995EE8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82" w:type="dxa"/>
            <w:gridSpan w:val="2"/>
          </w:tcPr>
          <w:p w14:paraId="17ECA4E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9,169</w:t>
            </w:r>
          </w:p>
        </w:tc>
        <w:tc>
          <w:tcPr>
            <w:tcW w:w="270" w:type="dxa"/>
          </w:tcPr>
          <w:p w14:paraId="6C7E44E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4325FA61" w14:textId="0D8DF0ED" w:rsidR="00EE7FC1" w:rsidRPr="007535E3" w:rsidRDefault="00900E23" w:rsidP="00900E23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335</w:t>
            </w:r>
          </w:p>
        </w:tc>
        <w:tc>
          <w:tcPr>
            <w:tcW w:w="270" w:type="dxa"/>
          </w:tcPr>
          <w:p w14:paraId="2303386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4D968C3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38F30C5" w14:textId="77777777" w:rsidR="00EE7FC1" w:rsidRPr="007535E3" w:rsidRDefault="00EE7FC1" w:rsidP="00B655C8">
            <w:pPr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74EADE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11,229</w:t>
            </w:r>
          </w:p>
        </w:tc>
        <w:tc>
          <w:tcPr>
            <w:tcW w:w="270" w:type="dxa"/>
          </w:tcPr>
          <w:p w14:paraId="3072B44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3B7A486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9,169</w:t>
            </w:r>
          </w:p>
        </w:tc>
      </w:tr>
      <w:tr w:rsidR="00EE7FC1" w:rsidRPr="007535E3" w14:paraId="438729B8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5B466CA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หนี้สินที่ไม่ได้ปันส่วน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7C3851C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62D6445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</w:tcBorders>
          </w:tcPr>
          <w:p w14:paraId="5109584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E8DB533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4D6D51F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5EDAAD2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39BF286F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57F04C2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4E68FE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148,162</w:t>
            </w:r>
          </w:p>
        </w:tc>
        <w:tc>
          <w:tcPr>
            <w:tcW w:w="270" w:type="dxa"/>
          </w:tcPr>
          <w:p w14:paraId="3C2B232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DEF61C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244,313</w:t>
            </w:r>
          </w:p>
        </w:tc>
      </w:tr>
      <w:tr w:rsidR="00EE7FC1" w:rsidRPr="007535E3" w14:paraId="7BAFE81F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33585F8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851" w:type="dxa"/>
          </w:tcPr>
          <w:p w14:paraId="60564052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67EE680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401A818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3E80AD5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07F471B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7BB0EE9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6E37D88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F7ADC1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759E313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159,391</w:t>
            </w:r>
          </w:p>
        </w:tc>
        <w:tc>
          <w:tcPr>
            <w:tcW w:w="270" w:type="dxa"/>
          </w:tcPr>
          <w:p w14:paraId="2E693AD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6029236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253,482</w:t>
            </w:r>
          </w:p>
        </w:tc>
      </w:tr>
      <w:tr w:rsidR="00EE7FC1" w:rsidRPr="007535E3" w14:paraId="1505098F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2668EA8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21FAA4F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2796B893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5C339F0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3683E76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1130FED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FACA2D8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3CF0092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F9C822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239C93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DEA166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86A672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E7FC1" w:rsidRPr="007535E3" w14:paraId="169F44D8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7D4C6F1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51" w:type="dxa"/>
          </w:tcPr>
          <w:p w14:paraId="784FA64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3,492</w:t>
            </w:r>
          </w:p>
        </w:tc>
        <w:tc>
          <w:tcPr>
            <w:tcW w:w="252" w:type="dxa"/>
          </w:tcPr>
          <w:p w14:paraId="22AA6CED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7F217B1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3,815</w:t>
            </w:r>
          </w:p>
        </w:tc>
        <w:tc>
          <w:tcPr>
            <w:tcW w:w="270" w:type="dxa"/>
          </w:tcPr>
          <w:p w14:paraId="427B1324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069A2F8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41D697D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5764C36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30292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4FA8AB2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4BA7FCA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3,492</w:t>
            </w:r>
          </w:p>
        </w:tc>
        <w:tc>
          <w:tcPr>
            <w:tcW w:w="270" w:type="dxa"/>
          </w:tcPr>
          <w:p w14:paraId="51C51796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126BFF8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3,815</w:t>
            </w:r>
          </w:p>
        </w:tc>
      </w:tr>
      <w:tr w:rsidR="00EE7FC1" w:rsidRPr="007535E3" w14:paraId="690BCA53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7720CB5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851" w:type="dxa"/>
          </w:tcPr>
          <w:p w14:paraId="40259D46" w14:textId="1F7F4E42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2,50</w:t>
            </w:r>
            <w:r w:rsidR="003F55E2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52" w:type="dxa"/>
          </w:tcPr>
          <w:p w14:paraId="7E0F6A28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306877AB" w14:textId="5B3C6F61" w:rsidR="00EE7FC1" w:rsidRPr="007535E3" w:rsidRDefault="004A03FC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7,608</w:t>
            </w:r>
          </w:p>
        </w:tc>
        <w:tc>
          <w:tcPr>
            <w:tcW w:w="270" w:type="dxa"/>
          </w:tcPr>
          <w:p w14:paraId="32C3ADC5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17EE1F7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641</w:t>
            </w:r>
          </w:p>
        </w:tc>
        <w:tc>
          <w:tcPr>
            <w:tcW w:w="270" w:type="dxa"/>
          </w:tcPr>
          <w:p w14:paraId="25398A85" w14:textId="77777777" w:rsidR="00EE7FC1" w:rsidRPr="007535E3" w:rsidRDefault="00EE7FC1" w:rsidP="00B655C8">
            <w:pPr>
              <w:pStyle w:val="acctfourfigures"/>
              <w:tabs>
                <w:tab w:val="decimal" w:pos="594"/>
                <w:tab w:val="decimal" w:pos="644"/>
                <w:tab w:val="decimal" w:pos="702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2B83E0F1" w14:textId="0B8966F6" w:rsidR="00EE7FC1" w:rsidRPr="007535E3" w:rsidRDefault="004A03FC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100,948</w:t>
            </w:r>
          </w:p>
        </w:tc>
        <w:tc>
          <w:tcPr>
            <w:tcW w:w="270" w:type="dxa"/>
          </w:tcPr>
          <w:p w14:paraId="7D59421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44A0DBA" w14:textId="365E4BC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3,14</w:t>
            </w:r>
            <w:r w:rsidR="003F55E2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07FD859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3FAD6B6" w14:textId="7F7F0854" w:rsidR="00EE7FC1" w:rsidRPr="007535E3" w:rsidRDefault="004A03FC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108,556</w:t>
            </w:r>
          </w:p>
        </w:tc>
      </w:tr>
      <w:tr w:rsidR="00EE7FC1" w:rsidRPr="007535E3" w14:paraId="62372E1E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045DB39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ค่าเสื่อมราคาและตัดจำหน่าย</w:t>
            </w:r>
          </w:p>
        </w:tc>
        <w:tc>
          <w:tcPr>
            <w:tcW w:w="851" w:type="dxa"/>
          </w:tcPr>
          <w:p w14:paraId="19BE53E3" w14:textId="2D211241" w:rsidR="00EE7FC1" w:rsidRPr="00983948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38,4</w:t>
            </w:r>
            <w:r w:rsidR="0098394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</w:t>
            </w:r>
          </w:p>
        </w:tc>
        <w:tc>
          <w:tcPr>
            <w:tcW w:w="252" w:type="dxa"/>
          </w:tcPr>
          <w:p w14:paraId="35A4E443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11D5AC0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37,987</w:t>
            </w:r>
          </w:p>
        </w:tc>
        <w:tc>
          <w:tcPr>
            <w:tcW w:w="270" w:type="dxa"/>
          </w:tcPr>
          <w:p w14:paraId="4D35E355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275F1CB5" w14:textId="066F3B89" w:rsidR="00EE7FC1" w:rsidRPr="003F55E2" w:rsidRDefault="00EE7FC1" w:rsidP="003F55E2">
            <w:pPr>
              <w:pStyle w:val="acctfourfigures"/>
              <w:tabs>
                <w:tab w:val="clear" w:pos="765"/>
                <w:tab w:val="decimal" w:pos="698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3F55E2">
              <w:rPr>
                <w:rFonts w:ascii="Angsana New" w:hAnsi="Angsana New" w:cs="Angsana New"/>
                <w:sz w:val="30"/>
                <w:szCs w:val="30"/>
              </w:rPr>
              <w:t>6,1</w:t>
            </w:r>
            <w:r w:rsidR="00D944A3" w:rsidRPr="003F55E2">
              <w:rPr>
                <w:rFonts w:ascii="Angsana New" w:hAnsi="Angsana New" w:cs="Angsana New"/>
                <w:sz w:val="30"/>
                <w:szCs w:val="30"/>
              </w:rPr>
              <w:t>49</w:t>
            </w:r>
          </w:p>
        </w:tc>
        <w:tc>
          <w:tcPr>
            <w:tcW w:w="270" w:type="dxa"/>
          </w:tcPr>
          <w:p w14:paraId="06DD03A7" w14:textId="77777777" w:rsidR="00EE7FC1" w:rsidRPr="003F55E2" w:rsidRDefault="00EE7FC1" w:rsidP="003F55E2">
            <w:pPr>
              <w:pStyle w:val="acctfourfigures"/>
              <w:tabs>
                <w:tab w:val="decimal" w:pos="644"/>
              </w:tabs>
              <w:ind w:left="-6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67E1E479" w14:textId="77777777" w:rsidR="00EE7FC1" w:rsidRPr="003855A5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3855A5">
              <w:rPr>
                <w:rFonts w:ascii="Angsana New" w:hAnsi="Angsana New" w:cs="Angsana New"/>
                <w:sz w:val="30"/>
                <w:szCs w:val="30"/>
              </w:rPr>
              <w:t>1,113</w:t>
            </w:r>
          </w:p>
        </w:tc>
        <w:tc>
          <w:tcPr>
            <w:tcW w:w="270" w:type="dxa"/>
          </w:tcPr>
          <w:p w14:paraId="6006E8BF" w14:textId="77777777" w:rsidR="00EE7FC1" w:rsidRPr="003855A5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1BCBB8" w14:textId="127D0225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44,59</w:t>
            </w:r>
            <w:r w:rsidR="00983948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</w:tcPr>
          <w:p w14:paraId="39630DA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80EFE1C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39,100</w:t>
            </w:r>
          </w:p>
        </w:tc>
      </w:tr>
      <w:tr w:rsidR="00EE7FC1" w:rsidRPr="007535E3" w14:paraId="386FEA43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79F12CB5" w14:textId="2B20F1CE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12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กำไรจากการจำหน่าย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</w:tcPr>
          <w:p w14:paraId="344D069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0A031CB0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34703E2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0CB961" w14:textId="77777777" w:rsidR="00EE7FC1" w:rsidRPr="007535E3" w:rsidRDefault="00EE7FC1" w:rsidP="00B655C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703090F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235F53A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64" w:type="dxa"/>
          </w:tcPr>
          <w:p w14:paraId="3B0D6D0A" w14:textId="77777777" w:rsidR="00EE7FC1" w:rsidRPr="003855A5" w:rsidRDefault="00EE7FC1" w:rsidP="00B655C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1CF09A" w14:textId="77777777" w:rsidR="00EE7FC1" w:rsidRPr="003855A5" w:rsidRDefault="00EE7FC1" w:rsidP="00B655C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A4700DD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0F8EB9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873AAE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7F004A59" w14:textId="77777777" w:rsidTr="00B655C8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952" w:type="dxa"/>
          </w:tcPr>
          <w:p w14:paraId="387ACDD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4" w:hanging="25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    และตัดจำหน่าย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ที่ดินและ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851" w:type="dxa"/>
          </w:tcPr>
          <w:p w14:paraId="5A370E6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D30CE87" w14:textId="03762798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D944A3"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52" w:type="dxa"/>
          </w:tcPr>
          <w:p w14:paraId="246FD89A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63" w:right="-108" w:hanging="16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82" w:type="dxa"/>
            <w:gridSpan w:val="2"/>
          </w:tcPr>
          <w:p w14:paraId="71D5515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</w:p>
          <w:p w14:paraId="1F9DE50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 w:hanging="16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57,923</w:t>
            </w:r>
          </w:p>
        </w:tc>
        <w:tc>
          <w:tcPr>
            <w:tcW w:w="270" w:type="dxa"/>
          </w:tcPr>
          <w:p w14:paraId="0766F09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1329990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  <w:p w14:paraId="3DE104F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87C2D4" w14:textId="77777777" w:rsidR="00EE7FC1" w:rsidRPr="007535E3" w:rsidRDefault="00EE7FC1" w:rsidP="00B655C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64" w:type="dxa"/>
          </w:tcPr>
          <w:p w14:paraId="7F4A3613" w14:textId="77777777" w:rsidR="00EE7FC1" w:rsidRPr="003855A5" w:rsidRDefault="00EE7FC1" w:rsidP="003855A5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  <w:p w14:paraId="5D0968DE" w14:textId="47EC19D2" w:rsidR="00EE7FC1" w:rsidRPr="003855A5" w:rsidRDefault="003855A5" w:rsidP="003855A5">
            <w:pPr>
              <w:pStyle w:val="acctfourfigures"/>
              <w:tabs>
                <w:tab w:val="clear" w:pos="765"/>
                <w:tab w:val="decimal" w:pos="594"/>
                <w:tab w:val="decimal" w:pos="648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3855A5">
              <w:rPr>
                <w:rFonts w:ascii="Angsana New" w:hAnsi="Angsana New" w:cs="Angsana New"/>
                <w:sz w:val="30"/>
                <w:szCs w:val="30"/>
              </w:rPr>
              <w:t>2,961</w:t>
            </w:r>
          </w:p>
        </w:tc>
        <w:tc>
          <w:tcPr>
            <w:tcW w:w="270" w:type="dxa"/>
          </w:tcPr>
          <w:p w14:paraId="4D08F120" w14:textId="77777777" w:rsidR="00EE7FC1" w:rsidRPr="007535E3" w:rsidRDefault="00EE7FC1" w:rsidP="003855A5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1748B7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774D8A7D" w14:textId="1A5F1140" w:rsidR="00EE7FC1" w:rsidRPr="007535E3" w:rsidRDefault="003855A5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D944A3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EE7FC1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4C6E0E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02"/>
              </w:tabs>
              <w:ind w:left="-63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CAF1C18" w14:textId="77777777" w:rsidR="00EE7FC1" w:rsidRPr="007535E3" w:rsidRDefault="00EE7FC1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34D58947" w14:textId="384A4E3F" w:rsidR="00EE7FC1" w:rsidRPr="007535E3" w:rsidRDefault="003855A5" w:rsidP="00B655C8">
            <w:pPr>
              <w:pStyle w:val="acctfourfigures"/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60,884</w:t>
            </w:r>
          </w:p>
        </w:tc>
      </w:tr>
    </w:tbl>
    <w:p w14:paraId="49312534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D6D12E1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7535E3">
        <w:rPr>
          <w:rFonts w:ascii="Angsana New" w:hAnsi="Angsana New"/>
          <w:b/>
          <w:bCs/>
          <w:i/>
          <w:iCs/>
          <w:sz w:val="30"/>
          <w:szCs w:val="30"/>
          <w:cs/>
        </w:rPr>
        <w:t>ลูกค้ารายใหญ่</w:t>
      </w:r>
    </w:p>
    <w:p w14:paraId="5C7A3D85" w14:textId="77777777" w:rsidR="00EE7FC1" w:rsidRPr="00ED510A" w:rsidRDefault="00EE7FC1" w:rsidP="00ED5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896F3DA" w14:textId="6770C02A" w:rsidR="00EE7FC1" w:rsidRPr="007535E3" w:rsidRDefault="00EE7FC1" w:rsidP="00EE7FC1">
      <w:pPr>
        <w:tabs>
          <w:tab w:val="clear" w:pos="454"/>
          <w:tab w:val="left" w:pos="540"/>
        </w:tabs>
        <w:ind w:left="540" w:right="-56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รายได้จากลูกค้ารายใหญ่จากส่วนงานที่ </w:t>
      </w:r>
      <w:r w:rsidR="00094EBB">
        <w:rPr>
          <w:rFonts w:ascii="Angsana New" w:hAnsi="Angsana New"/>
          <w:snapToGrid w:val="0"/>
          <w:sz w:val="30"/>
          <w:szCs w:val="30"/>
          <w:lang w:eastAsia="th-TH"/>
        </w:rPr>
        <w:t>1</w:t>
      </w: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และ </w:t>
      </w:r>
      <w:r w:rsidRPr="007535E3">
        <w:rPr>
          <w:rFonts w:ascii="Angsana New" w:hAnsi="Angsana New"/>
          <w:snapToGrid w:val="0"/>
          <w:sz w:val="30"/>
          <w:szCs w:val="30"/>
          <w:lang w:eastAsia="th-TH"/>
        </w:rPr>
        <w:t>2</w:t>
      </w: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ของกลุ่มบริษัทเป็นเงินประมาณ</w:t>
      </w:r>
      <w:r w:rsidRPr="007535E3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/>
          <w:snapToGrid w:val="0"/>
          <w:sz w:val="30"/>
          <w:szCs w:val="30"/>
          <w:lang w:eastAsia="th-TH"/>
        </w:rPr>
        <w:t>337.90</w:t>
      </w:r>
      <w:r w:rsidRPr="007535E3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ล้านบาท 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>(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256</w:t>
      </w:r>
      <w:r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2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: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 xml:space="preserve"> </w:t>
      </w:r>
      <w:r w:rsidRPr="003C5E88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 xml:space="preserve">217.43 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>ล้านบาท)</w:t>
      </w: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คิดเป็นร้อยละ</w:t>
      </w:r>
      <w:r w:rsidRPr="007535E3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/>
          <w:snapToGrid w:val="0"/>
          <w:sz w:val="30"/>
          <w:szCs w:val="30"/>
          <w:lang w:eastAsia="th-TH"/>
        </w:rPr>
        <w:t>42.81</w:t>
      </w:r>
      <w:r w:rsidRPr="007535E3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>(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256</w:t>
      </w:r>
      <w:r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2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 xml:space="preserve">ร้อยละ </w:t>
      </w:r>
      <w:r w:rsidRPr="003C5E88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24.48</w:t>
      </w:r>
      <w:r w:rsidRPr="007535E3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)</w:t>
      </w:r>
      <w:r w:rsidRPr="007535E3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ของรายได้รวมของกลุ่มบริษัท </w:t>
      </w:r>
    </w:p>
    <w:p w14:paraId="783C217D" w14:textId="44BF2650" w:rsidR="000E50A6" w:rsidRPr="007535E3" w:rsidRDefault="00EE7FC1" w:rsidP="000E5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7535E3">
        <w:rPr>
          <w:rFonts w:ascii="Angsana New" w:hAnsi="Angsana New"/>
          <w:b/>
          <w:bCs/>
          <w:sz w:val="30"/>
          <w:szCs w:val="30"/>
        </w:rPr>
        <w:br w:type="page"/>
      </w:r>
      <w:r w:rsidR="000E50A6">
        <w:rPr>
          <w:rFonts w:ascii="Angsana New" w:hAnsi="Angsana New"/>
          <w:b/>
          <w:bCs/>
          <w:sz w:val="30"/>
          <w:szCs w:val="30"/>
        </w:rPr>
        <w:t>1</w:t>
      </w:r>
      <w:r w:rsidR="00490416">
        <w:rPr>
          <w:rFonts w:ascii="Angsana New" w:hAnsi="Angsana New"/>
          <w:b/>
          <w:bCs/>
          <w:sz w:val="30"/>
          <w:szCs w:val="30"/>
        </w:rPr>
        <w:t>9</w:t>
      </w:r>
      <w:r w:rsidR="000E50A6" w:rsidRPr="007535E3">
        <w:rPr>
          <w:rFonts w:ascii="Angsana New" w:hAnsi="Angsana New"/>
          <w:b/>
          <w:bCs/>
          <w:sz w:val="30"/>
          <w:szCs w:val="30"/>
        </w:rPr>
        <w:tab/>
      </w:r>
      <w:r w:rsidR="004A7D2E">
        <w:rPr>
          <w:rFonts w:ascii="Angsana New" w:hAnsi="Angsana New" w:hint="cs"/>
          <w:b/>
          <w:bCs/>
          <w:sz w:val="30"/>
          <w:szCs w:val="30"/>
          <w:cs/>
        </w:rPr>
        <w:t>กำไรจากการขายที่ดิน</w:t>
      </w:r>
    </w:p>
    <w:p w14:paraId="35DDBDDC" w14:textId="77777777" w:rsidR="000E50A6" w:rsidRPr="00B32F6A" w:rsidRDefault="000E50A6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6C967BB" w14:textId="77777777" w:rsidR="000E50A6" w:rsidRPr="007535E3" w:rsidRDefault="000E50A6" w:rsidP="000E50A6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486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2562 </w:t>
      </w:r>
      <w:r>
        <w:rPr>
          <w:rFonts w:ascii="Angsana New" w:hAnsi="Angsana New" w:hint="cs"/>
          <w:sz w:val="30"/>
          <w:szCs w:val="30"/>
          <w:cs/>
        </w:rPr>
        <w:t xml:space="preserve">บริษัทขายที่ดินแปลงหนึ่งในจังหวัดชลบุรีให้กับบริษัทแห่งหนึ่ง และบริษัทได้รับชำระเงินทั้งจำนวนแล้วจากผู้ซื้อเป็นจำนวน </w:t>
      </w:r>
      <w:r>
        <w:rPr>
          <w:rFonts w:ascii="Angsana New" w:hAnsi="Angsana New"/>
          <w:sz w:val="30"/>
          <w:szCs w:val="30"/>
        </w:rPr>
        <w:t xml:space="preserve">66.78 </w:t>
      </w:r>
      <w:r>
        <w:rPr>
          <w:rFonts w:ascii="Angsana New" w:hAnsi="Angsana New" w:hint="cs"/>
          <w:sz w:val="30"/>
          <w:szCs w:val="30"/>
          <w:cs/>
        </w:rPr>
        <w:t xml:space="preserve">ล้านบาท ที่ดินดังกล่าวมีราคาทุนจำนวน </w:t>
      </w:r>
      <w:r>
        <w:rPr>
          <w:rFonts w:ascii="Angsana New" w:hAnsi="Angsana New"/>
          <w:sz w:val="30"/>
          <w:szCs w:val="30"/>
        </w:rPr>
        <w:t xml:space="preserve">8.06 </w:t>
      </w:r>
      <w:r>
        <w:rPr>
          <w:rFonts w:ascii="Angsana New" w:hAnsi="Angsana New" w:hint="cs"/>
          <w:sz w:val="30"/>
          <w:szCs w:val="30"/>
          <w:cs/>
        </w:rPr>
        <w:t>ล้านบาท</w:t>
      </w:r>
    </w:p>
    <w:p w14:paraId="3F8F8BE3" w14:textId="77777777" w:rsidR="00B32F6A" w:rsidRPr="00B32F6A" w:rsidRDefault="00B32F6A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83A78AF" w14:textId="331CD220" w:rsidR="00EE7FC1" w:rsidRPr="007535E3" w:rsidRDefault="00490416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20</w:t>
      </w:r>
      <w:r w:rsidR="00EE7FC1" w:rsidRPr="007535E3">
        <w:rPr>
          <w:rFonts w:ascii="Angsana New" w:hAnsi="Angsana New"/>
          <w:b/>
          <w:bCs/>
          <w:sz w:val="30"/>
          <w:szCs w:val="30"/>
        </w:rPr>
        <w:tab/>
      </w:r>
      <w:r w:rsidR="00EE7FC1" w:rsidRPr="007535E3">
        <w:rPr>
          <w:rFonts w:ascii="Angsana New" w:hAnsi="Angsana New"/>
          <w:b/>
          <w:bCs/>
          <w:sz w:val="30"/>
          <w:szCs w:val="30"/>
          <w:cs/>
        </w:rPr>
        <w:t>ค่าใช้จ่ายผลประโยชน์ของพนักงาน</w:t>
      </w:r>
    </w:p>
    <w:p w14:paraId="163491A4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661" w:type="pct"/>
        <w:tblInd w:w="450" w:type="dxa"/>
        <w:tblLook w:val="04A0" w:firstRow="1" w:lastRow="0" w:firstColumn="1" w:lastColumn="0" w:noHBand="0" w:noVBand="1"/>
      </w:tblPr>
      <w:tblGrid>
        <w:gridCol w:w="3873"/>
        <w:gridCol w:w="1066"/>
        <w:gridCol w:w="245"/>
        <w:gridCol w:w="1098"/>
        <w:gridCol w:w="267"/>
        <w:gridCol w:w="1067"/>
        <w:gridCol w:w="267"/>
        <w:gridCol w:w="1071"/>
      </w:tblGrid>
      <w:tr w:rsidR="00EE7FC1" w:rsidRPr="007535E3" w14:paraId="2AEBE016" w14:textId="77777777" w:rsidTr="00B655C8">
        <w:trPr>
          <w:cantSplit/>
        </w:trPr>
        <w:tc>
          <w:tcPr>
            <w:tcW w:w="2163" w:type="pct"/>
            <w:hideMark/>
          </w:tcPr>
          <w:p w14:paraId="79C3FFA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5" w:type="pct"/>
            <w:gridSpan w:val="3"/>
            <w:hideMark/>
          </w:tcPr>
          <w:p w14:paraId="6F341AB6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23" w:right="-115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9" w:type="pct"/>
          </w:tcPr>
          <w:p w14:paraId="3CF19EF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43" w:type="pct"/>
            <w:gridSpan w:val="3"/>
            <w:hideMark/>
          </w:tcPr>
          <w:p w14:paraId="1C6D5F4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0340E8FA" w14:textId="77777777" w:rsidTr="00B655C8">
        <w:trPr>
          <w:cantSplit/>
        </w:trPr>
        <w:tc>
          <w:tcPr>
            <w:tcW w:w="2163" w:type="pct"/>
          </w:tcPr>
          <w:p w14:paraId="36006A8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" w:type="pct"/>
          </w:tcPr>
          <w:p w14:paraId="4904BD2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7" w:type="pct"/>
          </w:tcPr>
          <w:p w14:paraId="55D851E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3" w:type="pct"/>
          </w:tcPr>
          <w:p w14:paraId="66CB36F4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49" w:type="pct"/>
          </w:tcPr>
          <w:p w14:paraId="1D080A48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587F254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9" w:type="pct"/>
          </w:tcPr>
          <w:p w14:paraId="20C4F1D4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8" w:type="pct"/>
          </w:tcPr>
          <w:p w14:paraId="3E7E02DF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302F21A8" w14:textId="77777777" w:rsidTr="00B655C8">
        <w:trPr>
          <w:cantSplit/>
        </w:trPr>
        <w:tc>
          <w:tcPr>
            <w:tcW w:w="2163" w:type="pct"/>
          </w:tcPr>
          <w:p w14:paraId="6C3668A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7" w:type="pct"/>
            <w:gridSpan w:val="7"/>
            <w:hideMark/>
          </w:tcPr>
          <w:p w14:paraId="7E58CFF7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23" w:right="-11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54D7FE07" w14:textId="77777777" w:rsidTr="00B655C8">
        <w:trPr>
          <w:cantSplit/>
        </w:trPr>
        <w:tc>
          <w:tcPr>
            <w:tcW w:w="2163" w:type="pct"/>
            <w:hideMark/>
          </w:tcPr>
          <w:p w14:paraId="1B2AE54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</w:t>
            </w:r>
          </w:p>
        </w:tc>
        <w:tc>
          <w:tcPr>
            <w:tcW w:w="595" w:type="pct"/>
          </w:tcPr>
          <w:p w14:paraId="57AB8873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7" w:type="pct"/>
          </w:tcPr>
          <w:p w14:paraId="6A9E7692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hideMark/>
          </w:tcPr>
          <w:p w14:paraId="5C37B43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6009F23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hideMark/>
          </w:tcPr>
          <w:p w14:paraId="789DAC9F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53F45A0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hideMark/>
          </w:tcPr>
          <w:p w14:paraId="602DB725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39"/>
              </w:tabs>
              <w:ind w:left="-18" w:right="-17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4C5D2FE5" w14:textId="77777777" w:rsidTr="00B655C8">
        <w:trPr>
          <w:cantSplit/>
        </w:trPr>
        <w:tc>
          <w:tcPr>
            <w:tcW w:w="2163" w:type="pct"/>
            <w:hideMark/>
          </w:tcPr>
          <w:p w14:paraId="7D39287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เงิน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ค่าแรง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และโบนัส</w:t>
            </w:r>
          </w:p>
        </w:tc>
        <w:tc>
          <w:tcPr>
            <w:tcW w:w="595" w:type="pct"/>
          </w:tcPr>
          <w:p w14:paraId="14D30400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17,944</w:t>
            </w:r>
          </w:p>
        </w:tc>
        <w:tc>
          <w:tcPr>
            <w:tcW w:w="137" w:type="pct"/>
          </w:tcPr>
          <w:p w14:paraId="7E4D3DA7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hideMark/>
          </w:tcPr>
          <w:p w14:paraId="74431EB5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20,251</w:t>
            </w:r>
          </w:p>
        </w:tc>
        <w:tc>
          <w:tcPr>
            <w:tcW w:w="149" w:type="pct"/>
          </w:tcPr>
          <w:p w14:paraId="4DFE0D7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2656CCD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17,944</w:t>
            </w:r>
          </w:p>
        </w:tc>
        <w:tc>
          <w:tcPr>
            <w:tcW w:w="149" w:type="pct"/>
          </w:tcPr>
          <w:p w14:paraId="6AFC582C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hideMark/>
          </w:tcPr>
          <w:p w14:paraId="6DCF7F8D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18,669</w:t>
            </w:r>
          </w:p>
        </w:tc>
      </w:tr>
      <w:tr w:rsidR="00EE7FC1" w:rsidRPr="007535E3" w14:paraId="16D48170" w14:textId="77777777" w:rsidTr="00B655C8">
        <w:trPr>
          <w:cantSplit/>
        </w:trPr>
        <w:tc>
          <w:tcPr>
            <w:tcW w:w="2163" w:type="pct"/>
            <w:hideMark/>
          </w:tcPr>
          <w:p w14:paraId="2E033EC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595" w:type="pct"/>
          </w:tcPr>
          <w:p w14:paraId="4D8C494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4,791</w:t>
            </w:r>
          </w:p>
        </w:tc>
        <w:tc>
          <w:tcPr>
            <w:tcW w:w="137" w:type="pct"/>
          </w:tcPr>
          <w:p w14:paraId="19E44C10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hideMark/>
          </w:tcPr>
          <w:p w14:paraId="6646D3C8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5,049</w:t>
            </w:r>
          </w:p>
        </w:tc>
        <w:tc>
          <w:tcPr>
            <w:tcW w:w="149" w:type="pct"/>
          </w:tcPr>
          <w:p w14:paraId="463794E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5D58DF7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4,791</w:t>
            </w:r>
          </w:p>
        </w:tc>
        <w:tc>
          <w:tcPr>
            <w:tcW w:w="149" w:type="pct"/>
          </w:tcPr>
          <w:p w14:paraId="3582189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hideMark/>
          </w:tcPr>
          <w:p w14:paraId="5AF57D4B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5,049</w:t>
            </w:r>
          </w:p>
        </w:tc>
      </w:tr>
      <w:tr w:rsidR="00EE7FC1" w:rsidRPr="007535E3" w14:paraId="77E91020" w14:textId="77777777" w:rsidTr="00B655C8">
        <w:trPr>
          <w:cantSplit/>
        </w:trPr>
        <w:tc>
          <w:tcPr>
            <w:tcW w:w="2163" w:type="pct"/>
          </w:tcPr>
          <w:p w14:paraId="71765B5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595" w:type="pct"/>
          </w:tcPr>
          <w:p w14:paraId="649ACE2D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907</w:t>
            </w:r>
          </w:p>
        </w:tc>
        <w:tc>
          <w:tcPr>
            <w:tcW w:w="137" w:type="pct"/>
          </w:tcPr>
          <w:p w14:paraId="21E48FC2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</w:tcPr>
          <w:p w14:paraId="586BBF2C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849</w:t>
            </w:r>
          </w:p>
        </w:tc>
        <w:tc>
          <w:tcPr>
            <w:tcW w:w="149" w:type="pct"/>
          </w:tcPr>
          <w:p w14:paraId="3891CF9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4CD53D60" w14:textId="6303D155" w:rsidR="00EE7FC1" w:rsidRPr="007535E3" w:rsidRDefault="0014140D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907</w:t>
            </w:r>
          </w:p>
        </w:tc>
        <w:tc>
          <w:tcPr>
            <w:tcW w:w="149" w:type="pct"/>
          </w:tcPr>
          <w:p w14:paraId="2BA0793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</w:tcPr>
          <w:p w14:paraId="46564D87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849</w:t>
            </w:r>
          </w:p>
        </w:tc>
      </w:tr>
      <w:tr w:rsidR="00EE7FC1" w:rsidRPr="007535E3" w14:paraId="23260208" w14:textId="77777777" w:rsidTr="00B655C8">
        <w:trPr>
          <w:cantSplit/>
        </w:trPr>
        <w:tc>
          <w:tcPr>
            <w:tcW w:w="2163" w:type="pct"/>
            <w:hideMark/>
          </w:tcPr>
          <w:p w14:paraId="431CA4E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95" w:type="pct"/>
          </w:tcPr>
          <w:p w14:paraId="3CEEB60A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482</w:t>
            </w:r>
          </w:p>
        </w:tc>
        <w:tc>
          <w:tcPr>
            <w:tcW w:w="137" w:type="pct"/>
          </w:tcPr>
          <w:p w14:paraId="2CCA7719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hideMark/>
          </w:tcPr>
          <w:p w14:paraId="6E47CF46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728</w:t>
            </w:r>
          </w:p>
        </w:tc>
        <w:tc>
          <w:tcPr>
            <w:tcW w:w="149" w:type="pct"/>
          </w:tcPr>
          <w:p w14:paraId="53E79E6C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</w:tcPr>
          <w:p w14:paraId="77B587F2" w14:textId="5999612B" w:rsidR="00EE7FC1" w:rsidRPr="007535E3" w:rsidRDefault="0014140D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482</w:t>
            </w:r>
          </w:p>
        </w:tc>
        <w:tc>
          <w:tcPr>
            <w:tcW w:w="149" w:type="pct"/>
          </w:tcPr>
          <w:p w14:paraId="0A2D52A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hideMark/>
          </w:tcPr>
          <w:p w14:paraId="07C81DA5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728</w:t>
            </w:r>
          </w:p>
        </w:tc>
      </w:tr>
      <w:tr w:rsidR="00EE7FC1" w:rsidRPr="007535E3" w14:paraId="51E4FC9C" w14:textId="77777777" w:rsidTr="00B655C8">
        <w:trPr>
          <w:cantSplit/>
        </w:trPr>
        <w:tc>
          <w:tcPr>
            <w:tcW w:w="2163" w:type="pct"/>
            <w:hideMark/>
          </w:tcPr>
          <w:p w14:paraId="0428C48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2B0722F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63</w:t>
            </w:r>
          </w:p>
        </w:tc>
        <w:tc>
          <w:tcPr>
            <w:tcW w:w="137" w:type="pct"/>
          </w:tcPr>
          <w:p w14:paraId="4BD4331E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6B9EF40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72</w:t>
            </w:r>
          </w:p>
        </w:tc>
        <w:tc>
          <w:tcPr>
            <w:tcW w:w="149" w:type="pct"/>
          </w:tcPr>
          <w:p w14:paraId="461C2C9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660A3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63</w:t>
            </w:r>
          </w:p>
        </w:tc>
        <w:tc>
          <w:tcPr>
            <w:tcW w:w="149" w:type="pct"/>
          </w:tcPr>
          <w:p w14:paraId="3E161C4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47286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72</w:t>
            </w:r>
          </w:p>
        </w:tc>
      </w:tr>
      <w:tr w:rsidR="00EE7FC1" w:rsidRPr="007535E3" w14:paraId="6328C96D" w14:textId="77777777" w:rsidTr="00B655C8">
        <w:trPr>
          <w:cantSplit/>
        </w:trPr>
        <w:tc>
          <w:tcPr>
            <w:tcW w:w="2163" w:type="pct"/>
            <w:hideMark/>
          </w:tcPr>
          <w:p w14:paraId="58BBD1C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14:paraId="386A8DDD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24,187</w:t>
            </w:r>
          </w:p>
        </w:tc>
        <w:tc>
          <w:tcPr>
            <w:tcW w:w="137" w:type="pct"/>
          </w:tcPr>
          <w:p w14:paraId="6AD12C54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9E729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26,949</w:t>
            </w:r>
          </w:p>
        </w:tc>
        <w:tc>
          <w:tcPr>
            <w:tcW w:w="149" w:type="pct"/>
          </w:tcPr>
          <w:p w14:paraId="5A9E462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5E41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24,187</w:t>
            </w:r>
          </w:p>
        </w:tc>
        <w:tc>
          <w:tcPr>
            <w:tcW w:w="149" w:type="pct"/>
          </w:tcPr>
          <w:p w14:paraId="683B25D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283FEA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25,367</w:t>
            </w:r>
          </w:p>
        </w:tc>
      </w:tr>
      <w:tr w:rsidR="00EE7FC1" w:rsidRPr="007535E3" w14:paraId="0D4160C2" w14:textId="77777777" w:rsidTr="00B655C8">
        <w:trPr>
          <w:cantSplit/>
        </w:trPr>
        <w:tc>
          <w:tcPr>
            <w:tcW w:w="2163" w:type="pct"/>
            <w:hideMark/>
          </w:tcPr>
          <w:p w14:paraId="2EC43723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พนักงานอื่น</w:t>
            </w:r>
          </w:p>
        </w:tc>
        <w:tc>
          <w:tcPr>
            <w:tcW w:w="595" w:type="pct"/>
          </w:tcPr>
          <w:p w14:paraId="3883F9B4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7" w:type="pct"/>
          </w:tcPr>
          <w:p w14:paraId="3A0F4CE0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right w:val="nil"/>
            </w:tcBorders>
            <w:hideMark/>
          </w:tcPr>
          <w:p w14:paraId="78050916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743A776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02042967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74B50CB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  <w:hideMark/>
          </w:tcPr>
          <w:p w14:paraId="60B4A596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2E86AA91" w14:textId="77777777" w:rsidTr="00B655C8">
        <w:trPr>
          <w:cantSplit/>
        </w:trPr>
        <w:tc>
          <w:tcPr>
            <w:tcW w:w="2163" w:type="pct"/>
            <w:hideMark/>
          </w:tcPr>
          <w:p w14:paraId="2029B038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เงินเดือน ค่าแรง และโบนัส</w:t>
            </w:r>
          </w:p>
        </w:tc>
        <w:tc>
          <w:tcPr>
            <w:tcW w:w="595" w:type="pct"/>
          </w:tcPr>
          <w:p w14:paraId="7A5A2197" w14:textId="3DCF0371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186,27</w:t>
            </w:r>
            <w:r w:rsidR="005707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37" w:type="pct"/>
          </w:tcPr>
          <w:p w14:paraId="6EC7A878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right w:val="nil"/>
            </w:tcBorders>
            <w:hideMark/>
          </w:tcPr>
          <w:p w14:paraId="7C97054B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199,972</w:t>
            </w:r>
          </w:p>
        </w:tc>
        <w:tc>
          <w:tcPr>
            <w:tcW w:w="149" w:type="pct"/>
          </w:tcPr>
          <w:p w14:paraId="48B2F84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14EB49CF" w14:textId="4A8D5C58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180,73</w:t>
            </w:r>
            <w:r w:rsidR="005707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49" w:type="pct"/>
          </w:tcPr>
          <w:p w14:paraId="217B3C6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  <w:hideMark/>
          </w:tcPr>
          <w:p w14:paraId="0FC909B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194,152</w:t>
            </w:r>
          </w:p>
        </w:tc>
      </w:tr>
      <w:tr w:rsidR="00EE7FC1" w:rsidRPr="007535E3" w14:paraId="63C09E45" w14:textId="77777777" w:rsidTr="00B655C8">
        <w:trPr>
          <w:cantSplit/>
        </w:trPr>
        <w:tc>
          <w:tcPr>
            <w:tcW w:w="2163" w:type="pct"/>
            <w:hideMark/>
          </w:tcPr>
          <w:p w14:paraId="7F4A4487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ค่าล่วงเวลา</w:t>
            </w:r>
          </w:p>
        </w:tc>
        <w:tc>
          <w:tcPr>
            <w:tcW w:w="595" w:type="pct"/>
          </w:tcPr>
          <w:p w14:paraId="5F33F6A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44,166</w:t>
            </w:r>
          </w:p>
        </w:tc>
        <w:tc>
          <w:tcPr>
            <w:tcW w:w="137" w:type="pct"/>
          </w:tcPr>
          <w:p w14:paraId="678AA8E7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right w:val="nil"/>
            </w:tcBorders>
            <w:hideMark/>
          </w:tcPr>
          <w:p w14:paraId="4D7E9B4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56,361</w:t>
            </w:r>
          </w:p>
        </w:tc>
        <w:tc>
          <w:tcPr>
            <w:tcW w:w="149" w:type="pct"/>
          </w:tcPr>
          <w:p w14:paraId="0D16F7B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4528E41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44,166</w:t>
            </w:r>
          </w:p>
        </w:tc>
        <w:tc>
          <w:tcPr>
            <w:tcW w:w="149" w:type="pct"/>
          </w:tcPr>
          <w:p w14:paraId="4CC244C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  <w:hideMark/>
          </w:tcPr>
          <w:p w14:paraId="53D66A80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56,361</w:t>
            </w:r>
          </w:p>
        </w:tc>
      </w:tr>
      <w:tr w:rsidR="00EE7FC1" w:rsidRPr="007535E3" w14:paraId="04BC9FA5" w14:textId="77777777" w:rsidTr="00B655C8">
        <w:trPr>
          <w:cantSplit/>
        </w:trPr>
        <w:tc>
          <w:tcPr>
            <w:tcW w:w="2163" w:type="pct"/>
            <w:hideMark/>
          </w:tcPr>
          <w:p w14:paraId="6F849AE0" w14:textId="77777777" w:rsidR="00EE7FC1" w:rsidRPr="007535E3" w:rsidRDefault="00EE7FC1" w:rsidP="00B655C8">
            <w:pPr>
              <w:ind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595" w:type="pct"/>
          </w:tcPr>
          <w:p w14:paraId="4D366D1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10,063</w:t>
            </w:r>
          </w:p>
        </w:tc>
        <w:tc>
          <w:tcPr>
            <w:tcW w:w="137" w:type="pct"/>
          </w:tcPr>
          <w:p w14:paraId="3C043D50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right w:val="nil"/>
            </w:tcBorders>
            <w:hideMark/>
          </w:tcPr>
          <w:p w14:paraId="09B0E8C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22,240</w:t>
            </w:r>
          </w:p>
        </w:tc>
        <w:tc>
          <w:tcPr>
            <w:tcW w:w="149" w:type="pct"/>
          </w:tcPr>
          <w:p w14:paraId="62DDDA8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74163407" w14:textId="4E45BE6E" w:rsidR="00EE7FC1" w:rsidRPr="007535E3" w:rsidRDefault="0057079D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</w:t>
            </w:r>
            <w:r w:rsidR="00EE7FC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063</w:t>
            </w:r>
          </w:p>
        </w:tc>
        <w:tc>
          <w:tcPr>
            <w:tcW w:w="149" w:type="pct"/>
          </w:tcPr>
          <w:p w14:paraId="12D6E47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  <w:hideMark/>
          </w:tcPr>
          <w:p w14:paraId="59073657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22,240</w:t>
            </w:r>
          </w:p>
        </w:tc>
      </w:tr>
      <w:tr w:rsidR="00EE7FC1" w:rsidRPr="007535E3" w14:paraId="72AFCBAA" w14:textId="77777777" w:rsidTr="00B655C8">
        <w:trPr>
          <w:cantSplit/>
        </w:trPr>
        <w:tc>
          <w:tcPr>
            <w:tcW w:w="2163" w:type="pct"/>
            <w:hideMark/>
          </w:tcPr>
          <w:p w14:paraId="53452FF7" w14:textId="77777777" w:rsidR="00EE7FC1" w:rsidRPr="007535E3" w:rsidRDefault="00EE7FC1" w:rsidP="00B655C8">
            <w:pPr>
              <w:ind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595" w:type="pct"/>
          </w:tcPr>
          <w:p w14:paraId="204E0B5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4,840</w:t>
            </w:r>
          </w:p>
        </w:tc>
        <w:tc>
          <w:tcPr>
            <w:tcW w:w="137" w:type="pct"/>
          </w:tcPr>
          <w:p w14:paraId="6D15148A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right w:val="nil"/>
            </w:tcBorders>
            <w:hideMark/>
          </w:tcPr>
          <w:p w14:paraId="5CC1E47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5,631</w:t>
            </w:r>
          </w:p>
        </w:tc>
        <w:tc>
          <w:tcPr>
            <w:tcW w:w="149" w:type="pct"/>
          </w:tcPr>
          <w:p w14:paraId="1566D6F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right w:val="nil"/>
            </w:tcBorders>
          </w:tcPr>
          <w:p w14:paraId="25528A5E" w14:textId="665F9E60" w:rsidR="00EE7FC1" w:rsidRPr="007535E3" w:rsidRDefault="0057079D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</w:t>
            </w:r>
            <w:r w:rsidR="00EE7FC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840</w:t>
            </w:r>
          </w:p>
        </w:tc>
        <w:tc>
          <w:tcPr>
            <w:tcW w:w="149" w:type="pct"/>
          </w:tcPr>
          <w:p w14:paraId="6A93058C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right w:val="nil"/>
            </w:tcBorders>
            <w:hideMark/>
          </w:tcPr>
          <w:p w14:paraId="2548BE0D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5,631</w:t>
            </w:r>
          </w:p>
        </w:tc>
      </w:tr>
      <w:tr w:rsidR="00EE7FC1" w:rsidRPr="007535E3" w14:paraId="5F1C08FC" w14:textId="77777777" w:rsidTr="00B655C8">
        <w:trPr>
          <w:cantSplit/>
        </w:trPr>
        <w:tc>
          <w:tcPr>
            <w:tcW w:w="2163" w:type="pct"/>
            <w:hideMark/>
          </w:tcPr>
          <w:p w14:paraId="5D253BE2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78772224" w14:textId="62C82192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</w:t>
            </w:r>
            <w:r w:rsidR="005707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93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37" w:type="pct"/>
          </w:tcPr>
          <w:p w14:paraId="0D65C581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456943F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13,857</w:t>
            </w:r>
          </w:p>
        </w:tc>
        <w:tc>
          <w:tcPr>
            <w:tcW w:w="149" w:type="pct"/>
          </w:tcPr>
          <w:p w14:paraId="5881F91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bottom w:val="single" w:sz="4" w:space="0" w:color="auto"/>
              <w:right w:val="nil"/>
            </w:tcBorders>
          </w:tcPr>
          <w:p w14:paraId="0D3D0C9F" w14:textId="60DE68B2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12,</w:t>
            </w:r>
            <w:r w:rsidR="005707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93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</w:t>
            </w:r>
          </w:p>
        </w:tc>
        <w:tc>
          <w:tcPr>
            <w:tcW w:w="149" w:type="pct"/>
          </w:tcPr>
          <w:p w14:paraId="7A19E48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4E604AA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13,857</w:t>
            </w:r>
          </w:p>
        </w:tc>
      </w:tr>
      <w:tr w:rsidR="00EE7FC1" w:rsidRPr="007535E3" w14:paraId="19E991C4" w14:textId="77777777" w:rsidTr="00B655C8">
        <w:trPr>
          <w:cantSplit/>
        </w:trPr>
        <w:tc>
          <w:tcPr>
            <w:tcW w:w="2163" w:type="pct"/>
            <w:hideMark/>
          </w:tcPr>
          <w:p w14:paraId="5191871C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14:paraId="56F915A9" w14:textId="08F29730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258,2</w:t>
            </w:r>
            <w:r w:rsidR="0057079D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  <w:r w:rsidR="00630FC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37" w:type="pct"/>
          </w:tcPr>
          <w:p w14:paraId="2CC0E217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AE633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298,061</w:t>
            </w:r>
          </w:p>
        </w:tc>
        <w:tc>
          <w:tcPr>
            <w:tcW w:w="149" w:type="pct"/>
          </w:tcPr>
          <w:p w14:paraId="03206303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328A9" w14:textId="5CC901E2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252,</w:t>
            </w:r>
            <w:r w:rsidR="0057079D">
              <w:rPr>
                <w:rFonts w:ascii="Angsana New" w:hAnsi="Angsana New" w:cs="Angsana New"/>
                <w:sz w:val="30"/>
                <w:szCs w:val="30"/>
                <w:lang w:val="en-US"/>
              </w:rPr>
              <w:t>745</w:t>
            </w:r>
          </w:p>
        </w:tc>
        <w:tc>
          <w:tcPr>
            <w:tcW w:w="149" w:type="pct"/>
          </w:tcPr>
          <w:p w14:paraId="1EBB823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7F1F8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292,241</w:t>
            </w:r>
          </w:p>
        </w:tc>
      </w:tr>
      <w:tr w:rsidR="00EE7FC1" w:rsidRPr="007535E3" w14:paraId="54EA4756" w14:textId="77777777" w:rsidTr="00B655C8">
        <w:trPr>
          <w:cantSplit/>
        </w:trPr>
        <w:tc>
          <w:tcPr>
            <w:tcW w:w="2163" w:type="pct"/>
            <w:hideMark/>
          </w:tcPr>
          <w:p w14:paraId="3089D6DF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</w:tcPr>
          <w:p w14:paraId="3304EFDC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37" w:type="pct"/>
          </w:tcPr>
          <w:p w14:paraId="5F7287A6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47CAE0C1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49" w:type="pct"/>
          </w:tcPr>
          <w:p w14:paraId="4D1D2E6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right w:val="nil"/>
            </w:tcBorders>
          </w:tcPr>
          <w:p w14:paraId="738AA4B2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49" w:type="pct"/>
          </w:tcPr>
          <w:p w14:paraId="28DD3B1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nil"/>
              <w:right w:val="nil"/>
            </w:tcBorders>
            <w:hideMark/>
          </w:tcPr>
          <w:p w14:paraId="4A31006E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EE7FC1" w:rsidRPr="007535E3" w14:paraId="6D55D57B" w14:textId="77777777" w:rsidTr="00B655C8">
        <w:trPr>
          <w:cantSplit/>
        </w:trPr>
        <w:tc>
          <w:tcPr>
            <w:tcW w:w="2163" w:type="pct"/>
            <w:hideMark/>
          </w:tcPr>
          <w:p w14:paraId="3ABFA41B" w14:textId="77777777" w:rsidR="00EE7FC1" w:rsidRPr="007535E3" w:rsidRDefault="00EE7FC1" w:rsidP="00B655C8">
            <w:pPr>
              <w:tabs>
                <w:tab w:val="left" w:pos="540"/>
              </w:tabs>
              <w:spacing w:line="240" w:lineRule="auto"/>
              <w:ind w:right="-4"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รวมค่าใช้จ่ายผลประโยชน์ของพนักงาน</w:t>
            </w:r>
          </w:p>
        </w:tc>
        <w:tc>
          <w:tcPr>
            <w:tcW w:w="595" w:type="pct"/>
            <w:tcBorders>
              <w:bottom w:val="double" w:sz="4" w:space="0" w:color="auto"/>
            </w:tcBorders>
          </w:tcPr>
          <w:p w14:paraId="65076EEE" w14:textId="44076B44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282,</w:t>
            </w:r>
            <w:r w:rsidR="00630FC6">
              <w:rPr>
                <w:rFonts w:ascii="Angsana New" w:hAnsi="Angsana New" w:cs="Angsana New"/>
                <w:sz w:val="30"/>
                <w:szCs w:val="30"/>
                <w:lang w:val="en-US"/>
              </w:rPr>
              <w:t>471</w:t>
            </w:r>
          </w:p>
        </w:tc>
        <w:tc>
          <w:tcPr>
            <w:tcW w:w="137" w:type="pct"/>
          </w:tcPr>
          <w:p w14:paraId="69379978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3" w:type="pct"/>
            <w:tcBorders>
              <w:left w:val="nil"/>
              <w:bottom w:val="double" w:sz="4" w:space="0" w:color="auto"/>
              <w:right w:val="nil"/>
            </w:tcBorders>
            <w:hideMark/>
          </w:tcPr>
          <w:p w14:paraId="150777D9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325,010</w:t>
            </w:r>
          </w:p>
        </w:tc>
        <w:tc>
          <w:tcPr>
            <w:tcW w:w="149" w:type="pct"/>
          </w:tcPr>
          <w:p w14:paraId="5A8D7ED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6" w:type="pct"/>
            <w:tcBorders>
              <w:left w:val="nil"/>
              <w:bottom w:val="double" w:sz="4" w:space="0" w:color="auto"/>
              <w:right w:val="nil"/>
            </w:tcBorders>
          </w:tcPr>
          <w:p w14:paraId="01481B76" w14:textId="4FD377D0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276,</w:t>
            </w:r>
            <w:r w:rsidR="0057079D">
              <w:rPr>
                <w:rFonts w:ascii="Angsana New" w:hAnsi="Angsana New" w:cs="Angsana New"/>
                <w:sz w:val="30"/>
                <w:szCs w:val="30"/>
                <w:lang w:val="en-US"/>
              </w:rPr>
              <w:t>93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9" w:type="pct"/>
          </w:tcPr>
          <w:p w14:paraId="46521C1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8" w:type="pct"/>
            <w:tcBorders>
              <w:left w:val="nil"/>
              <w:bottom w:val="double" w:sz="4" w:space="0" w:color="auto"/>
              <w:right w:val="nil"/>
            </w:tcBorders>
            <w:hideMark/>
          </w:tcPr>
          <w:p w14:paraId="570B735F" w14:textId="77777777" w:rsidR="00EE7FC1" w:rsidRPr="007535E3" w:rsidRDefault="00EE7FC1" w:rsidP="00B655C8">
            <w:pPr>
              <w:pStyle w:val="E"/>
              <w:tabs>
                <w:tab w:val="decimal" w:pos="84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317,608</w:t>
            </w:r>
          </w:p>
        </w:tc>
      </w:tr>
    </w:tbl>
    <w:p w14:paraId="6268C4A1" w14:textId="77777777" w:rsidR="00BC34E8" w:rsidRPr="00B32F6A" w:rsidRDefault="00BC34E8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7965FDB8" w14:textId="77777777" w:rsidR="000E50A6" w:rsidRDefault="000E5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10EBC4F3" w14:textId="649D161B" w:rsidR="00EE7FC1" w:rsidRPr="007535E3" w:rsidRDefault="00EE7FC1" w:rsidP="00094EBB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3FEF5C18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CACD8F0" w14:textId="58277746" w:rsidR="00EE7FC1" w:rsidRPr="007535E3" w:rsidRDefault="00EE7FC1" w:rsidP="00EE7FC1">
      <w:pPr>
        <w:ind w:firstLine="540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รายละเอียดของโครงการผลประโยชน์ที่กำหนดเปิดเผยใน</w:t>
      </w:r>
      <w:r w:rsidRPr="00094EBB">
        <w:rPr>
          <w:rFonts w:ascii="Angsana New" w:hAnsi="Angsana New"/>
          <w:sz w:val="30"/>
          <w:szCs w:val="30"/>
          <w:cs/>
        </w:rPr>
        <w:t xml:space="preserve">หมายเหตุประกอบงบการเงิน </w:t>
      </w:r>
      <w:r w:rsidRPr="00094EBB">
        <w:rPr>
          <w:rFonts w:ascii="Angsana New" w:hAnsi="Angsana New"/>
          <w:sz w:val="30"/>
          <w:szCs w:val="30"/>
        </w:rPr>
        <w:t>1</w:t>
      </w:r>
      <w:r w:rsidR="00094EBB" w:rsidRPr="00094EBB">
        <w:rPr>
          <w:rFonts w:ascii="Angsana New" w:hAnsi="Angsana New"/>
          <w:sz w:val="30"/>
          <w:szCs w:val="30"/>
        </w:rPr>
        <w:t>6</w:t>
      </w:r>
    </w:p>
    <w:p w14:paraId="6E0B4F51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2EED85A" w14:textId="0D38E70E" w:rsidR="00EE7FC1" w:rsidRPr="007535E3" w:rsidRDefault="00EE7FC1" w:rsidP="00EE7FC1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7535E3">
        <w:rPr>
          <w:rFonts w:ascii="Angsana New" w:hAnsi="Angsana New"/>
          <w:i/>
          <w:iCs/>
          <w:sz w:val="30"/>
          <w:szCs w:val="30"/>
          <w:cs/>
        </w:rPr>
        <w:t>โครงการสมทบเงินที่กำหนดไว้</w:t>
      </w:r>
    </w:p>
    <w:p w14:paraId="5FEECD55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7483182" w14:textId="30104643" w:rsidR="00BC34E8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7535E3"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  <w:cs/>
        </w:rPr>
        <w:t xml:space="preserve"> ถึง อัตราร้อยละ </w:t>
      </w:r>
      <w:r w:rsidRPr="007535E3">
        <w:rPr>
          <w:rFonts w:ascii="Angsana New" w:hAnsi="Angsana New"/>
          <w:sz w:val="30"/>
          <w:szCs w:val="30"/>
        </w:rPr>
        <w:t>5</w:t>
      </w:r>
      <w:r w:rsidRPr="007535E3">
        <w:rPr>
          <w:rFonts w:ascii="Angsana New" w:hAnsi="Angsana New"/>
          <w:sz w:val="30"/>
          <w:szCs w:val="30"/>
          <w:cs/>
        </w:rPr>
        <w:t xml:space="preserve"> ของเงินเดือน</w:t>
      </w:r>
      <w:r w:rsidRPr="007535E3">
        <w:rPr>
          <w:rFonts w:ascii="Angsana New" w:hAnsi="Angsana New"/>
          <w:sz w:val="30"/>
          <w:szCs w:val="30"/>
          <w:cs/>
        </w:rPr>
        <w:br/>
        <w:t xml:space="preserve">ทุกเดือน และกลุ่มบริษัทจ่ายสมทบในอัตราร้อยละ </w:t>
      </w:r>
      <w:r w:rsidRPr="007535E3">
        <w:rPr>
          <w:rFonts w:ascii="Angsana New" w:hAnsi="Angsana New"/>
          <w:sz w:val="30"/>
          <w:szCs w:val="30"/>
        </w:rPr>
        <w:t xml:space="preserve">3 </w:t>
      </w:r>
      <w:r w:rsidRPr="007535E3">
        <w:rPr>
          <w:rFonts w:ascii="Angsana New" w:hAnsi="Angsana New"/>
          <w:sz w:val="30"/>
          <w:szCs w:val="30"/>
          <w:cs/>
        </w:rPr>
        <w:t xml:space="preserve">ถึง อัตราร้อยละ </w:t>
      </w:r>
      <w:r w:rsidRPr="007535E3">
        <w:rPr>
          <w:rFonts w:ascii="Angsana New" w:hAnsi="Angsana New"/>
          <w:sz w:val="30"/>
          <w:szCs w:val="30"/>
        </w:rPr>
        <w:t xml:space="preserve">5 </w:t>
      </w:r>
      <w:r w:rsidRPr="007535E3">
        <w:rPr>
          <w:rFonts w:ascii="Angsana New" w:hAnsi="Angsana New"/>
          <w:sz w:val="30"/>
          <w:szCs w:val="30"/>
          <w:cs/>
        </w:rPr>
        <w:t>ของเงินเดือนของพนักงานทุกเดือน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7B6453D3" w14:textId="77777777" w:rsidR="000E50A6" w:rsidRPr="00B32F6A" w:rsidRDefault="000E50A6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39584908" w14:textId="25295FFC" w:rsidR="00EE7FC1" w:rsidRPr="007535E3" w:rsidRDefault="000E50A6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1</w:t>
      </w:r>
      <w:r w:rsidR="00EE7FC1" w:rsidRPr="007535E3">
        <w:rPr>
          <w:rFonts w:ascii="Angsana New" w:hAnsi="Angsana New"/>
          <w:b/>
          <w:bCs/>
          <w:sz w:val="30"/>
          <w:szCs w:val="30"/>
        </w:rPr>
        <w:tab/>
      </w:r>
      <w:r w:rsidR="00EE7FC1" w:rsidRPr="007535E3">
        <w:rPr>
          <w:rFonts w:ascii="Angsana New" w:hAnsi="Angsana New"/>
          <w:b/>
          <w:bCs/>
          <w:sz w:val="30"/>
          <w:szCs w:val="30"/>
          <w:cs/>
        </w:rPr>
        <w:t>ค่าใช้จ่ายตามลักษณะ</w:t>
      </w:r>
    </w:p>
    <w:p w14:paraId="0AF695A5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30D79756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งบกำไรขาดทุนเบ็ดเสร็จได้รวมการวิเคราะห์ค่าใช้จ่ายตามหน้าที่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ๆ ดังนี้</w:t>
      </w:r>
    </w:p>
    <w:p w14:paraId="59D58127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700" w:type="pct"/>
        <w:tblInd w:w="450" w:type="dxa"/>
        <w:tblLook w:val="04A0" w:firstRow="1" w:lastRow="0" w:firstColumn="1" w:lastColumn="0" w:noHBand="0" w:noVBand="1"/>
      </w:tblPr>
      <w:tblGrid>
        <w:gridCol w:w="3930"/>
        <w:gridCol w:w="1100"/>
        <w:gridCol w:w="222"/>
        <w:gridCol w:w="1100"/>
        <w:gridCol w:w="237"/>
        <w:gridCol w:w="1100"/>
        <w:gridCol w:w="240"/>
        <w:gridCol w:w="1100"/>
      </w:tblGrid>
      <w:tr w:rsidR="00EE7FC1" w:rsidRPr="007535E3" w14:paraId="7B199CF6" w14:textId="77777777" w:rsidTr="000E50A6">
        <w:trPr>
          <w:cantSplit/>
          <w:tblHeader/>
        </w:trPr>
        <w:tc>
          <w:tcPr>
            <w:tcW w:w="2177" w:type="pct"/>
            <w:hideMark/>
          </w:tcPr>
          <w:p w14:paraId="6EC896D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1" w:type="pct"/>
            <w:gridSpan w:val="3"/>
            <w:hideMark/>
          </w:tcPr>
          <w:p w14:paraId="2050E3D2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36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1" w:type="pct"/>
          </w:tcPr>
          <w:p w14:paraId="5A40BE0A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0" w:type="pct"/>
            <w:gridSpan w:val="3"/>
            <w:hideMark/>
          </w:tcPr>
          <w:p w14:paraId="00C75BCE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437B4B53" w14:textId="77777777" w:rsidTr="00B655C8">
        <w:trPr>
          <w:cantSplit/>
          <w:tblHeader/>
        </w:trPr>
        <w:tc>
          <w:tcPr>
            <w:tcW w:w="2177" w:type="pct"/>
          </w:tcPr>
          <w:p w14:paraId="20A7933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9" w:type="pct"/>
          </w:tcPr>
          <w:p w14:paraId="57C85291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3" w:type="pct"/>
          </w:tcPr>
          <w:p w14:paraId="3B14627D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9" w:type="pct"/>
          </w:tcPr>
          <w:p w14:paraId="181318C6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31" w:type="pct"/>
          </w:tcPr>
          <w:p w14:paraId="2FAA22B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2D02CEED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3" w:type="pct"/>
          </w:tcPr>
          <w:p w14:paraId="5FC92B05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9" w:type="pct"/>
          </w:tcPr>
          <w:p w14:paraId="43843F40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625C3053" w14:textId="77777777" w:rsidTr="00B655C8">
        <w:trPr>
          <w:cantSplit/>
          <w:tblHeader/>
        </w:trPr>
        <w:tc>
          <w:tcPr>
            <w:tcW w:w="2177" w:type="pct"/>
          </w:tcPr>
          <w:p w14:paraId="6C05772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23" w:type="pct"/>
            <w:gridSpan w:val="7"/>
            <w:hideMark/>
          </w:tcPr>
          <w:p w14:paraId="28B928BA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36" w:right="-10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4B81808D" w14:textId="77777777" w:rsidTr="00B655C8">
        <w:trPr>
          <w:cantSplit/>
        </w:trPr>
        <w:tc>
          <w:tcPr>
            <w:tcW w:w="2177" w:type="pct"/>
            <w:hideMark/>
          </w:tcPr>
          <w:p w14:paraId="05B6C84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รวมอยู่ในต้นทุนงานตามสัญญา</w:t>
            </w:r>
          </w:p>
        </w:tc>
        <w:tc>
          <w:tcPr>
            <w:tcW w:w="609" w:type="pct"/>
          </w:tcPr>
          <w:p w14:paraId="502F1E3E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3" w:type="pct"/>
          </w:tcPr>
          <w:p w14:paraId="3AA81C6C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5E57244A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5018088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hideMark/>
          </w:tcPr>
          <w:p w14:paraId="450C9849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3" w:type="pct"/>
          </w:tcPr>
          <w:p w14:paraId="0F3AEF8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hideMark/>
          </w:tcPr>
          <w:p w14:paraId="6304D58D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39"/>
              </w:tabs>
              <w:ind w:left="-18" w:right="-17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26101438" w14:textId="77777777" w:rsidTr="00B655C8">
        <w:trPr>
          <w:cantSplit/>
        </w:trPr>
        <w:tc>
          <w:tcPr>
            <w:tcW w:w="2177" w:type="pct"/>
            <w:hideMark/>
          </w:tcPr>
          <w:p w14:paraId="422D848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609" w:type="pct"/>
          </w:tcPr>
          <w:p w14:paraId="67411630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244,446</w:t>
            </w:r>
          </w:p>
        </w:tc>
        <w:tc>
          <w:tcPr>
            <w:tcW w:w="123" w:type="pct"/>
          </w:tcPr>
          <w:p w14:paraId="46FD1AA9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hideMark/>
          </w:tcPr>
          <w:p w14:paraId="76F49C75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305,771</w:t>
            </w:r>
          </w:p>
        </w:tc>
        <w:tc>
          <w:tcPr>
            <w:tcW w:w="131" w:type="pct"/>
          </w:tcPr>
          <w:p w14:paraId="2123374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5F0B911A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242,930</w:t>
            </w:r>
          </w:p>
        </w:tc>
        <w:tc>
          <w:tcPr>
            <w:tcW w:w="133" w:type="pct"/>
          </w:tcPr>
          <w:p w14:paraId="59CA802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hideMark/>
          </w:tcPr>
          <w:p w14:paraId="48A2BBEB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305,771</w:t>
            </w:r>
          </w:p>
        </w:tc>
      </w:tr>
      <w:tr w:rsidR="000E50A6" w:rsidRPr="007535E3" w14:paraId="3800767D" w14:textId="77777777" w:rsidTr="00A13757">
        <w:trPr>
          <w:cantSplit/>
        </w:trPr>
        <w:tc>
          <w:tcPr>
            <w:tcW w:w="2177" w:type="pct"/>
            <w:hideMark/>
          </w:tcPr>
          <w:p w14:paraId="32C365C1" w14:textId="77777777" w:rsidR="000E50A6" w:rsidRPr="007535E3" w:rsidRDefault="000E50A6" w:rsidP="00A137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609" w:type="pct"/>
          </w:tcPr>
          <w:p w14:paraId="0D235C95" w14:textId="77777777" w:rsidR="000E50A6" w:rsidRPr="007535E3" w:rsidRDefault="000E50A6" w:rsidP="00A13757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210,841</w:t>
            </w:r>
          </w:p>
        </w:tc>
        <w:tc>
          <w:tcPr>
            <w:tcW w:w="123" w:type="pct"/>
          </w:tcPr>
          <w:p w14:paraId="20A36DD6" w14:textId="77777777" w:rsidR="000E50A6" w:rsidRPr="007535E3" w:rsidRDefault="000E50A6" w:rsidP="00A1375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hideMark/>
          </w:tcPr>
          <w:p w14:paraId="38B97CF0" w14:textId="77777777" w:rsidR="000E50A6" w:rsidRPr="007535E3" w:rsidRDefault="000E50A6" w:rsidP="00A13757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241,968</w:t>
            </w:r>
          </w:p>
        </w:tc>
        <w:tc>
          <w:tcPr>
            <w:tcW w:w="131" w:type="pct"/>
          </w:tcPr>
          <w:p w14:paraId="3EFAE6FE" w14:textId="77777777" w:rsidR="000E50A6" w:rsidRPr="007535E3" w:rsidRDefault="000E50A6" w:rsidP="00A1375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</w:tcPr>
          <w:p w14:paraId="3A7C7604" w14:textId="77777777" w:rsidR="000E50A6" w:rsidRPr="007535E3" w:rsidRDefault="000E50A6" w:rsidP="00A13757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208,667</w:t>
            </w:r>
          </w:p>
        </w:tc>
        <w:tc>
          <w:tcPr>
            <w:tcW w:w="133" w:type="pct"/>
          </w:tcPr>
          <w:p w14:paraId="53C845D4" w14:textId="77777777" w:rsidR="000E50A6" w:rsidRPr="007535E3" w:rsidRDefault="000E50A6" w:rsidP="00A1375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nil"/>
              <w:left w:val="nil"/>
              <w:right w:val="nil"/>
            </w:tcBorders>
            <w:hideMark/>
          </w:tcPr>
          <w:p w14:paraId="452BAFB4" w14:textId="77777777" w:rsidR="000E50A6" w:rsidRPr="007535E3" w:rsidRDefault="000E50A6" w:rsidP="00A13757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241,968</w:t>
            </w:r>
          </w:p>
        </w:tc>
      </w:tr>
      <w:tr w:rsidR="00EE7FC1" w:rsidRPr="007535E3" w14:paraId="5B1EC220" w14:textId="77777777" w:rsidTr="00B655C8">
        <w:trPr>
          <w:cantSplit/>
        </w:trPr>
        <w:tc>
          <w:tcPr>
            <w:tcW w:w="2177" w:type="pct"/>
          </w:tcPr>
          <w:p w14:paraId="51E466C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ค่าแรงรับเหมา</w:t>
            </w:r>
          </w:p>
        </w:tc>
        <w:tc>
          <w:tcPr>
            <w:tcW w:w="609" w:type="pct"/>
          </w:tcPr>
          <w:p w14:paraId="42470614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116,527</w:t>
            </w:r>
          </w:p>
        </w:tc>
        <w:tc>
          <w:tcPr>
            <w:tcW w:w="123" w:type="pct"/>
          </w:tcPr>
          <w:p w14:paraId="39C112CB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3EFAD44E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278,942</w:t>
            </w:r>
          </w:p>
        </w:tc>
        <w:tc>
          <w:tcPr>
            <w:tcW w:w="131" w:type="pct"/>
          </w:tcPr>
          <w:p w14:paraId="37AF970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664156C2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116,527</w:t>
            </w:r>
          </w:p>
        </w:tc>
        <w:tc>
          <w:tcPr>
            <w:tcW w:w="133" w:type="pct"/>
          </w:tcPr>
          <w:p w14:paraId="73AA364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</w:tcPr>
          <w:p w14:paraId="63F22267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278,942</w:t>
            </w:r>
          </w:p>
        </w:tc>
      </w:tr>
      <w:tr w:rsidR="00EE7FC1" w:rsidRPr="007535E3" w14:paraId="6E8E62FB" w14:textId="77777777" w:rsidTr="00B655C8">
        <w:trPr>
          <w:cantSplit/>
        </w:trPr>
        <w:tc>
          <w:tcPr>
            <w:tcW w:w="2177" w:type="pct"/>
            <w:hideMark/>
          </w:tcPr>
          <w:p w14:paraId="7691DF8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609" w:type="pct"/>
          </w:tcPr>
          <w:p w14:paraId="5539382D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37,422</w:t>
            </w:r>
          </w:p>
        </w:tc>
        <w:tc>
          <w:tcPr>
            <w:tcW w:w="123" w:type="pct"/>
          </w:tcPr>
          <w:p w14:paraId="0F2CF330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4A7A2DF0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33,06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</w:t>
            </w:r>
          </w:p>
        </w:tc>
        <w:tc>
          <w:tcPr>
            <w:tcW w:w="131" w:type="pct"/>
          </w:tcPr>
          <w:p w14:paraId="4C411E3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792FF4A5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32,977</w:t>
            </w:r>
          </w:p>
        </w:tc>
        <w:tc>
          <w:tcPr>
            <w:tcW w:w="133" w:type="pct"/>
          </w:tcPr>
          <w:p w14:paraId="3FC95CA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2AF405C7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33,065</w:t>
            </w:r>
          </w:p>
        </w:tc>
      </w:tr>
      <w:tr w:rsidR="00EE7FC1" w:rsidRPr="007535E3" w14:paraId="6072D28D" w14:textId="77777777" w:rsidTr="00B655C8">
        <w:trPr>
          <w:cantSplit/>
        </w:trPr>
        <w:tc>
          <w:tcPr>
            <w:tcW w:w="2177" w:type="pct"/>
            <w:hideMark/>
          </w:tcPr>
          <w:p w14:paraId="6778202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06768ACE" w14:textId="1AFEE7FE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62,4</w:t>
            </w:r>
            <w:r w:rsidR="00D52A2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</w:t>
            </w:r>
          </w:p>
        </w:tc>
        <w:tc>
          <w:tcPr>
            <w:tcW w:w="123" w:type="pct"/>
          </w:tcPr>
          <w:p w14:paraId="0CB7C65F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0141F392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99,112</w:t>
            </w:r>
          </w:p>
        </w:tc>
        <w:tc>
          <w:tcPr>
            <w:tcW w:w="131" w:type="pct"/>
          </w:tcPr>
          <w:p w14:paraId="5A29DF5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</w:tcPr>
          <w:p w14:paraId="1369C209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61,506</w:t>
            </w:r>
          </w:p>
        </w:tc>
        <w:tc>
          <w:tcPr>
            <w:tcW w:w="133" w:type="pct"/>
          </w:tcPr>
          <w:p w14:paraId="5B457F6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4356BBC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99,112</w:t>
            </w:r>
          </w:p>
        </w:tc>
      </w:tr>
      <w:tr w:rsidR="00EE7FC1" w:rsidRPr="007535E3" w14:paraId="3F17E8DD" w14:textId="77777777" w:rsidTr="00B655C8">
        <w:trPr>
          <w:cantSplit/>
        </w:trPr>
        <w:tc>
          <w:tcPr>
            <w:tcW w:w="2177" w:type="pct"/>
            <w:hideMark/>
          </w:tcPr>
          <w:p w14:paraId="3004617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331BB779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671,685</w:t>
            </w:r>
          </w:p>
        </w:tc>
        <w:tc>
          <w:tcPr>
            <w:tcW w:w="123" w:type="pct"/>
          </w:tcPr>
          <w:p w14:paraId="495A5AFF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A61D1C3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958,858</w:t>
            </w:r>
          </w:p>
        </w:tc>
        <w:tc>
          <w:tcPr>
            <w:tcW w:w="131" w:type="pct"/>
          </w:tcPr>
          <w:p w14:paraId="05B8F99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4CB25C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662,607</w:t>
            </w:r>
          </w:p>
        </w:tc>
        <w:tc>
          <w:tcPr>
            <w:tcW w:w="133" w:type="pct"/>
          </w:tcPr>
          <w:p w14:paraId="2D63415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3CEC993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958,858</w:t>
            </w:r>
          </w:p>
        </w:tc>
      </w:tr>
    </w:tbl>
    <w:p w14:paraId="767D3CCC" w14:textId="042A84DC" w:rsidR="000E50A6" w:rsidRPr="00B32F6A" w:rsidRDefault="000E50A6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E379189" w14:textId="77777777" w:rsidR="000E50A6" w:rsidRDefault="000E5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4686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956"/>
        <w:gridCol w:w="933"/>
        <w:gridCol w:w="236"/>
        <w:gridCol w:w="1096"/>
        <w:gridCol w:w="236"/>
        <w:gridCol w:w="1195"/>
        <w:gridCol w:w="270"/>
        <w:gridCol w:w="1080"/>
      </w:tblGrid>
      <w:tr w:rsidR="00EE7FC1" w:rsidRPr="007535E3" w14:paraId="6AD87935" w14:textId="77777777" w:rsidTr="00BC34E8">
        <w:trPr>
          <w:cantSplit/>
          <w:trHeight w:val="479"/>
        </w:trPr>
        <w:tc>
          <w:tcPr>
            <w:tcW w:w="2197" w:type="pct"/>
            <w:hideMark/>
          </w:tcPr>
          <w:p w14:paraId="3D92649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5" w:firstLine="110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8" w:type="pct"/>
            <w:gridSpan w:val="3"/>
          </w:tcPr>
          <w:p w14:paraId="342A69F2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36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1" w:type="pct"/>
          </w:tcPr>
          <w:p w14:paraId="5A2F485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14" w:type="pct"/>
            <w:gridSpan w:val="3"/>
            <w:tcBorders>
              <w:left w:val="nil"/>
              <w:right w:val="nil"/>
            </w:tcBorders>
          </w:tcPr>
          <w:p w14:paraId="62F84E15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C34E8" w:rsidRPr="007535E3" w14:paraId="6642FC09" w14:textId="77777777" w:rsidTr="007548F4">
        <w:trPr>
          <w:cantSplit/>
          <w:trHeight w:val="479"/>
        </w:trPr>
        <w:tc>
          <w:tcPr>
            <w:tcW w:w="2197" w:type="pct"/>
          </w:tcPr>
          <w:p w14:paraId="0DAED09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5" w:firstLine="110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" w:type="pct"/>
          </w:tcPr>
          <w:p w14:paraId="06848E05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1" w:type="pct"/>
          </w:tcPr>
          <w:p w14:paraId="2648F78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584D1291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31" w:type="pct"/>
          </w:tcPr>
          <w:p w14:paraId="1FCE2FAD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4407C202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50" w:type="pct"/>
          </w:tcPr>
          <w:p w14:paraId="78AAAF79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471AB29D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1F9569D4" w14:textId="77777777" w:rsidTr="00B32F6A">
        <w:trPr>
          <w:cantSplit/>
          <w:trHeight w:val="57"/>
        </w:trPr>
        <w:tc>
          <w:tcPr>
            <w:tcW w:w="2197" w:type="pct"/>
          </w:tcPr>
          <w:p w14:paraId="32CBDEA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5" w:firstLine="110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03" w:type="pct"/>
            <w:gridSpan w:val="7"/>
          </w:tcPr>
          <w:p w14:paraId="52299066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36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BC34E8" w:rsidRPr="007535E3" w14:paraId="7C02C0F7" w14:textId="77777777" w:rsidTr="007548F4">
        <w:trPr>
          <w:cantSplit/>
          <w:trHeight w:val="479"/>
        </w:trPr>
        <w:tc>
          <w:tcPr>
            <w:tcW w:w="2197" w:type="pct"/>
          </w:tcPr>
          <w:p w14:paraId="4209BC8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200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รวมอยู่ในค่าใช้จ่ายในการจัดจำหน่าย</w:t>
            </w:r>
          </w:p>
        </w:tc>
        <w:tc>
          <w:tcPr>
            <w:tcW w:w="518" w:type="pct"/>
          </w:tcPr>
          <w:p w14:paraId="0A91C6E8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1588798A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2FAB7302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5F67DF54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2EEF7DEC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34BE897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CADA0E9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BC34E8" w:rsidRPr="007535E3" w14:paraId="588CEBE0" w14:textId="77777777" w:rsidTr="007548F4">
        <w:trPr>
          <w:cantSplit/>
        </w:trPr>
        <w:tc>
          <w:tcPr>
            <w:tcW w:w="2197" w:type="pct"/>
            <w:hideMark/>
          </w:tcPr>
          <w:p w14:paraId="10B1B80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518" w:type="pct"/>
          </w:tcPr>
          <w:p w14:paraId="0CED6E10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14,058</w:t>
            </w:r>
          </w:p>
        </w:tc>
        <w:tc>
          <w:tcPr>
            <w:tcW w:w="131" w:type="pct"/>
          </w:tcPr>
          <w:p w14:paraId="0BA411EA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304FF708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15,693</w:t>
            </w:r>
          </w:p>
        </w:tc>
        <w:tc>
          <w:tcPr>
            <w:tcW w:w="131" w:type="pct"/>
          </w:tcPr>
          <w:p w14:paraId="06C4AA2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41C04F24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13,728</w:t>
            </w:r>
          </w:p>
        </w:tc>
        <w:tc>
          <w:tcPr>
            <w:tcW w:w="150" w:type="pct"/>
          </w:tcPr>
          <w:p w14:paraId="09A9020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hideMark/>
          </w:tcPr>
          <w:p w14:paraId="33BF9A3D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15,693</w:t>
            </w:r>
          </w:p>
        </w:tc>
      </w:tr>
      <w:tr w:rsidR="00BC34E8" w:rsidRPr="007535E3" w14:paraId="34A5BA4F" w14:textId="77777777" w:rsidTr="007548F4">
        <w:trPr>
          <w:cantSplit/>
        </w:trPr>
        <w:tc>
          <w:tcPr>
            <w:tcW w:w="2197" w:type="pct"/>
            <w:hideMark/>
          </w:tcPr>
          <w:p w14:paraId="426417B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14:paraId="14EE0B3E" w14:textId="4B91ED09" w:rsidR="00EE7FC1" w:rsidRPr="007535E3" w:rsidRDefault="00B433E0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132</w:t>
            </w:r>
          </w:p>
        </w:tc>
        <w:tc>
          <w:tcPr>
            <w:tcW w:w="131" w:type="pct"/>
          </w:tcPr>
          <w:p w14:paraId="0B31FB81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178A3D43" w14:textId="44BA23A4" w:rsidR="00EE7FC1" w:rsidRPr="007535E3" w:rsidRDefault="00B433E0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10,672</w:t>
            </w:r>
          </w:p>
        </w:tc>
        <w:tc>
          <w:tcPr>
            <w:tcW w:w="131" w:type="pct"/>
          </w:tcPr>
          <w:p w14:paraId="2D5CEC1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bottom w:val="single" w:sz="4" w:space="0" w:color="auto"/>
              <w:right w:val="nil"/>
            </w:tcBorders>
          </w:tcPr>
          <w:p w14:paraId="60D8E88B" w14:textId="14925723" w:rsidR="00EE7FC1" w:rsidRPr="007535E3" w:rsidRDefault="00B433E0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132</w:t>
            </w:r>
          </w:p>
        </w:tc>
        <w:tc>
          <w:tcPr>
            <w:tcW w:w="150" w:type="pct"/>
          </w:tcPr>
          <w:p w14:paraId="7C5E085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3E71F3E0" w14:textId="52C5329E" w:rsidR="00EE7FC1" w:rsidRPr="007535E3" w:rsidRDefault="00B433E0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10,672</w:t>
            </w:r>
          </w:p>
        </w:tc>
      </w:tr>
      <w:tr w:rsidR="00BC34E8" w:rsidRPr="007535E3" w14:paraId="6474AEC4" w14:textId="77777777" w:rsidTr="007548F4">
        <w:trPr>
          <w:cantSplit/>
        </w:trPr>
        <w:tc>
          <w:tcPr>
            <w:tcW w:w="2197" w:type="pct"/>
            <w:hideMark/>
          </w:tcPr>
          <w:p w14:paraId="54E92BA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</w:tcPr>
          <w:p w14:paraId="103DC141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14,190</w:t>
            </w:r>
          </w:p>
        </w:tc>
        <w:tc>
          <w:tcPr>
            <w:tcW w:w="131" w:type="pct"/>
          </w:tcPr>
          <w:p w14:paraId="2C2B8493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C89CA74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26,365</w:t>
            </w:r>
          </w:p>
        </w:tc>
        <w:tc>
          <w:tcPr>
            <w:tcW w:w="131" w:type="pct"/>
          </w:tcPr>
          <w:p w14:paraId="6D288FD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22304C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13,860</w:t>
            </w:r>
          </w:p>
        </w:tc>
        <w:tc>
          <w:tcPr>
            <w:tcW w:w="150" w:type="pct"/>
          </w:tcPr>
          <w:p w14:paraId="62A3B8B0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DF1130D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26,365</w:t>
            </w:r>
          </w:p>
        </w:tc>
      </w:tr>
      <w:tr w:rsidR="000E50A6" w:rsidRPr="007535E3" w14:paraId="3D26A5CE" w14:textId="77777777" w:rsidTr="000E50A6">
        <w:trPr>
          <w:cantSplit/>
        </w:trPr>
        <w:tc>
          <w:tcPr>
            <w:tcW w:w="2197" w:type="pct"/>
          </w:tcPr>
          <w:p w14:paraId="150CD7E1" w14:textId="77777777" w:rsidR="000E50A6" w:rsidRPr="007535E3" w:rsidRDefault="000E50A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</w:tcPr>
          <w:p w14:paraId="28C28FBB" w14:textId="77777777" w:rsidR="000E50A6" w:rsidRDefault="000E50A6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4B10CD3A" w14:textId="77777777" w:rsidR="000E50A6" w:rsidRPr="007535E3" w:rsidRDefault="000E50A6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right w:val="nil"/>
            </w:tcBorders>
          </w:tcPr>
          <w:p w14:paraId="5E9E112C" w14:textId="77777777" w:rsidR="000E50A6" w:rsidRPr="007535E3" w:rsidRDefault="000E50A6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71059C6C" w14:textId="77777777" w:rsidR="000E50A6" w:rsidRPr="007535E3" w:rsidRDefault="000E50A6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right w:val="nil"/>
            </w:tcBorders>
          </w:tcPr>
          <w:p w14:paraId="7F4EDA76" w14:textId="77777777" w:rsidR="000E50A6" w:rsidRDefault="000E50A6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F1FCB32" w14:textId="77777777" w:rsidR="000E50A6" w:rsidRPr="007535E3" w:rsidRDefault="000E50A6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</w:tcPr>
          <w:p w14:paraId="51C2E70C" w14:textId="77777777" w:rsidR="000E50A6" w:rsidRPr="007535E3" w:rsidRDefault="000E50A6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BC34E8" w:rsidRPr="00F55F05" w14:paraId="523873DA" w14:textId="77777777" w:rsidTr="007548F4">
        <w:trPr>
          <w:cantSplit/>
        </w:trPr>
        <w:tc>
          <w:tcPr>
            <w:tcW w:w="2197" w:type="pct"/>
            <w:hideMark/>
          </w:tcPr>
          <w:p w14:paraId="211D09DD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รวมอยู่ในค่าใช้จ่ายในการบริหาร</w:t>
            </w:r>
          </w:p>
        </w:tc>
        <w:tc>
          <w:tcPr>
            <w:tcW w:w="518" w:type="pct"/>
          </w:tcPr>
          <w:p w14:paraId="721036E7" w14:textId="77777777" w:rsidR="00EE7FC1" w:rsidRPr="00F55F05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73173C88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5D7A1255" w14:textId="77777777" w:rsidR="00EE7FC1" w:rsidRPr="00F55F05" w:rsidRDefault="00EE7FC1" w:rsidP="00B655C8">
            <w:pPr>
              <w:pStyle w:val="E"/>
              <w:tabs>
                <w:tab w:val="decimal" w:pos="8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2F1E3A7F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35B6D807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428A5FBB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hideMark/>
          </w:tcPr>
          <w:p w14:paraId="518764F2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BC34E8" w:rsidRPr="00F55F05" w14:paraId="704DD53A" w14:textId="77777777" w:rsidTr="007548F4">
        <w:trPr>
          <w:cantSplit/>
        </w:trPr>
        <w:tc>
          <w:tcPr>
            <w:tcW w:w="2197" w:type="pct"/>
            <w:hideMark/>
          </w:tcPr>
          <w:p w14:paraId="5AC1472A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518" w:type="pct"/>
          </w:tcPr>
          <w:p w14:paraId="43D3EF59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57,572</w:t>
            </w:r>
          </w:p>
        </w:tc>
        <w:tc>
          <w:tcPr>
            <w:tcW w:w="131" w:type="pct"/>
          </w:tcPr>
          <w:p w14:paraId="3492020C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60656298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67,349</w:t>
            </w:r>
          </w:p>
        </w:tc>
        <w:tc>
          <w:tcPr>
            <w:tcW w:w="131" w:type="pct"/>
          </w:tcPr>
          <w:p w14:paraId="2C845210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6B4CF86A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54,537</w:t>
            </w:r>
          </w:p>
        </w:tc>
        <w:tc>
          <w:tcPr>
            <w:tcW w:w="150" w:type="pct"/>
          </w:tcPr>
          <w:p w14:paraId="02E2FB17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hideMark/>
          </w:tcPr>
          <w:p w14:paraId="58C74924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59,947</w:t>
            </w:r>
          </w:p>
        </w:tc>
      </w:tr>
      <w:tr w:rsidR="00BC34E8" w:rsidRPr="00F55F05" w14:paraId="5663DED9" w14:textId="77777777" w:rsidTr="007548F4">
        <w:trPr>
          <w:cantSplit/>
        </w:trPr>
        <w:tc>
          <w:tcPr>
            <w:tcW w:w="2197" w:type="pct"/>
            <w:hideMark/>
          </w:tcPr>
          <w:p w14:paraId="74F9F92B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518" w:type="pct"/>
          </w:tcPr>
          <w:p w14:paraId="34D8E46D" w14:textId="24C8A149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7,17</w:t>
            </w:r>
            <w:r w:rsidR="00A31B92"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31" w:type="pct"/>
          </w:tcPr>
          <w:p w14:paraId="7FC00289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  <w:hideMark/>
          </w:tcPr>
          <w:p w14:paraId="042E32EA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6,036</w:t>
            </w:r>
          </w:p>
        </w:tc>
        <w:tc>
          <w:tcPr>
            <w:tcW w:w="131" w:type="pct"/>
          </w:tcPr>
          <w:p w14:paraId="7B63F945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455ECA19" w14:textId="592BDC10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5,47</w:t>
            </w:r>
            <w:r w:rsidR="00CC4E87"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50" w:type="pct"/>
          </w:tcPr>
          <w:p w14:paraId="607BE8A3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hideMark/>
          </w:tcPr>
          <w:p w14:paraId="0C98A0F7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4,923</w:t>
            </w:r>
          </w:p>
        </w:tc>
      </w:tr>
      <w:tr w:rsidR="00BC34E8" w:rsidRPr="00F55F05" w14:paraId="62405A0B" w14:textId="77777777" w:rsidTr="007548F4">
        <w:trPr>
          <w:cantSplit/>
        </w:trPr>
        <w:tc>
          <w:tcPr>
            <w:tcW w:w="2197" w:type="pct"/>
          </w:tcPr>
          <w:p w14:paraId="506910BC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518" w:type="pct"/>
          </w:tcPr>
          <w:p w14:paraId="69B3D755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2,006</w:t>
            </w:r>
          </w:p>
        </w:tc>
        <w:tc>
          <w:tcPr>
            <w:tcW w:w="131" w:type="pct"/>
          </w:tcPr>
          <w:p w14:paraId="3358CC52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70A3239A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2,452</w:t>
            </w:r>
          </w:p>
        </w:tc>
        <w:tc>
          <w:tcPr>
            <w:tcW w:w="131" w:type="pct"/>
          </w:tcPr>
          <w:p w14:paraId="3D99C587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4F3BAC2D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1,199</w:t>
            </w:r>
          </w:p>
        </w:tc>
        <w:tc>
          <w:tcPr>
            <w:tcW w:w="150" w:type="pct"/>
          </w:tcPr>
          <w:p w14:paraId="3F4915E9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71DA6422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1,199</w:t>
            </w:r>
          </w:p>
        </w:tc>
      </w:tr>
      <w:tr w:rsidR="00BC34E8" w:rsidRPr="00F55F05" w14:paraId="018F5C97" w14:textId="77777777" w:rsidTr="007548F4">
        <w:trPr>
          <w:cantSplit/>
        </w:trPr>
        <w:tc>
          <w:tcPr>
            <w:tcW w:w="2197" w:type="pct"/>
          </w:tcPr>
          <w:p w14:paraId="59CB5533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sz w:val="30"/>
                <w:szCs w:val="30"/>
                <w:cs/>
              </w:rPr>
              <w:t>ค่าเบี้ยปรับงาน</w:t>
            </w:r>
          </w:p>
        </w:tc>
        <w:tc>
          <w:tcPr>
            <w:tcW w:w="518" w:type="pct"/>
          </w:tcPr>
          <w:p w14:paraId="6890735F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</w:t>
            </w:r>
          </w:p>
        </w:tc>
        <w:tc>
          <w:tcPr>
            <w:tcW w:w="131" w:type="pct"/>
          </w:tcPr>
          <w:p w14:paraId="08A6E84B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062A447D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265</w:t>
            </w:r>
          </w:p>
        </w:tc>
        <w:tc>
          <w:tcPr>
            <w:tcW w:w="131" w:type="pct"/>
          </w:tcPr>
          <w:p w14:paraId="1E922E94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69119BF6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</w:t>
            </w:r>
          </w:p>
        </w:tc>
        <w:tc>
          <w:tcPr>
            <w:tcW w:w="150" w:type="pct"/>
          </w:tcPr>
          <w:p w14:paraId="63990F0C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1E321AB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265</w:t>
            </w:r>
          </w:p>
        </w:tc>
      </w:tr>
      <w:tr w:rsidR="00176511" w:rsidRPr="00F55F05" w14:paraId="4605FB9E" w14:textId="77777777" w:rsidTr="007548F4">
        <w:trPr>
          <w:cantSplit/>
        </w:trPr>
        <w:tc>
          <w:tcPr>
            <w:tcW w:w="2197" w:type="pct"/>
          </w:tcPr>
          <w:p w14:paraId="0AB97D48" w14:textId="06F8AD03" w:rsidR="00176511" w:rsidRPr="00F55F05" w:rsidRDefault="003D47F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="00176511">
              <w:rPr>
                <w:rFonts w:ascii="Angsana New" w:hAnsi="Angsana New" w:hint="cs"/>
                <w:sz w:val="30"/>
                <w:szCs w:val="30"/>
                <w:cs/>
              </w:rPr>
              <w:t>หนี้สงสัยจะสูญ</w:t>
            </w:r>
          </w:p>
        </w:tc>
        <w:tc>
          <w:tcPr>
            <w:tcW w:w="518" w:type="pct"/>
          </w:tcPr>
          <w:p w14:paraId="0907E5BD" w14:textId="6F33FCA8" w:rsidR="00176511" w:rsidRPr="00F55F05" w:rsidRDefault="00176511" w:rsidP="00176511">
            <w:pPr>
              <w:pStyle w:val="E"/>
              <w:tabs>
                <w:tab w:val="decimal" w:pos="52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31" w:type="pct"/>
          </w:tcPr>
          <w:p w14:paraId="0F052814" w14:textId="5935DD50" w:rsidR="00176511" w:rsidRPr="00F55F05" w:rsidRDefault="0017651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right w:val="nil"/>
            </w:tcBorders>
          </w:tcPr>
          <w:p w14:paraId="53DF4561" w14:textId="42C9A317" w:rsidR="00176511" w:rsidRPr="00F55F05" w:rsidRDefault="0017651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17,880</w:t>
            </w:r>
          </w:p>
        </w:tc>
        <w:tc>
          <w:tcPr>
            <w:tcW w:w="131" w:type="pct"/>
          </w:tcPr>
          <w:p w14:paraId="37758A55" w14:textId="77777777" w:rsidR="00176511" w:rsidRPr="00F55F05" w:rsidRDefault="0017651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right w:val="nil"/>
            </w:tcBorders>
          </w:tcPr>
          <w:p w14:paraId="3348AE87" w14:textId="4C828F7B" w:rsidR="00176511" w:rsidRPr="00F55F05" w:rsidRDefault="00176511" w:rsidP="00176511">
            <w:pPr>
              <w:pStyle w:val="E"/>
              <w:tabs>
                <w:tab w:val="decimal" w:pos="63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</w:tcPr>
          <w:p w14:paraId="065C4E1C" w14:textId="77777777" w:rsidR="00176511" w:rsidRPr="00F55F05" w:rsidRDefault="0017651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1E2D2C37" w14:textId="76A58A59" w:rsidR="00176511" w:rsidRPr="00F55F05" w:rsidRDefault="0017651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17,880</w:t>
            </w:r>
          </w:p>
        </w:tc>
      </w:tr>
      <w:tr w:rsidR="00BC34E8" w:rsidRPr="00F55F05" w14:paraId="0B2654AC" w14:textId="77777777" w:rsidTr="007548F4">
        <w:trPr>
          <w:cantSplit/>
        </w:trPr>
        <w:tc>
          <w:tcPr>
            <w:tcW w:w="2197" w:type="pct"/>
            <w:hideMark/>
          </w:tcPr>
          <w:p w14:paraId="73DFBA90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sz w:val="30"/>
                <w:szCs w:val="30"/>
                <w:cs/>
              </w:rPr>
            </w:pPr>
            <w:r w:rsidRPr="00F55F05">
              <w:rPr>
                <w:rFonts w:ascii="Angsana New" w:hAnsi="Angsana New"/>
                <w:sz w:val="30"/>
                <w:szCs w:val="30"/>
                <w:cs/>
              </w:rPr>
              <w:t>อื่น ๆ</w:t>
            </w: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14:paraId="69050F81" w14:textId="4781C401" w:rsidR="00EE7FC1" w:rsidRPr="00F55F05" w:rsidRDefault="00F55F05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22,27</w:t>
            </w:r>
            <w:r w:rsidR="00A31B92"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</w:t>
            </w:r>
          </w:p>
        </w:tc>
        <w:tc>
          <w:tcPr>
            <w:tcW w:w="131" w:type="pct"/>
          </w:tcPr>
          <w:p w14:paraId="0230B5F0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21C06526" w14:textId="7CBB0751" w:rsidR="00EE7FC1" w:rsidRPr="00F55F05" w:rsidRDefault="0017651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26</w:t>
            </w:r>
            <w:r w:rsidR="00EE7FC1"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775</w:t>
            </w:r>
          </w:p>
        </w:tc>
        <w:tc>
          <w:tcPr>
            <w:tcW w:w="131" w:type="pct"/>
          </w:tcPr>
          <w:p w14:paraId="6CF515AE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left w:val="nil"/>
              <w:bottom w:val="single" w:sz="4" w:space="0" w:color="auto"/>
              <w:right w:val="nil"/>
            </w:tcBorders>
          </w:tcPr>
          <w:p w14:paraId="114DB1DE" w14:textId="4B9D3F73" w:rsidR="00EE7FC1" w:rsidRPr="00F55F05" w:rsidRDefault="00F55F05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18,621</w:t>
            </w:r>
          </w:p>
        </w:tc>
        <w:tc>
          <w:tcPr>
            <w:tcW w:w="150" w:type="pct"/>
          </w:tcPr>
          <w:p w14:paraId="6CAD5CA6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hideMark/>
          </w:tcPr>
          <w:p w14:paraId="51C845B0" w14:textId="3E783245" w:rsidR="00EE7FC1" w:rsidRPr="00F55F05" w:rsidRDefault="0017651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</w:t>
            </w:r>
            <w:r w:rsidR="00EE7FC1" w:rsidRPr="00F55F0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180</w:t>
            </w:r>
          </w:p>
        </w:tc>
      </w:tr>
      <w:tr w:rsidR="00BC34E8" w:rsidRPr="007535E3" w14:paraId="693878E4" w14:textId="77777777" w:rsidTr="007548F4">
        <w:trPr>
          <w:cantSplit/>
        </w:trPr>
        <w:tc>
          <w:tcPr>
            <w:tcW w:w="2197" w:type="pct"/>
            <w:hideMark/>
          </w:tcPr>
          <w:p w14:paraId="588AF4E5" w14:textId="77777777" w:rsidR="00EE7FC1" w:rsidRPr="00F55F0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5" w:firstLine="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55F0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</w:tcPr>
          <w:p w14:paraId="65E1C7AF" w14:textId="6E65BB15" w:rsidR="00EE7FC1" w:rsidRPr="00F55F05" w:rsidRDefault="00F55F05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89</w:t>
            </w:r>
            <w:r w:rsidR="00EE7FC1"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049</w:t>
            </w:r>
          </w:p>
        </w:tc>
        <w:tc>
          <w:tcPr>
            <w:tcW w:w="131" w:type="pct"/>
          </w:tcPr>
          <w:p w14:paraId="21B68441" w14:textId="77777777" w:rsidR="00EE7FC1" w:rsidRPr="00F55F05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1FC78DE" w14:textId="77777777" w:rsidR="00EE7FC1" w:rsidRPr="00F55F05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120,757</w:t>
            </w:r>
          </w:p>
        </w:tc>
        <w:tc>
          <w:tcPr>
            <w:tcW w:w="131" w:type="pct"/>
          </w:tcPr>
          <w:p w14:paraId="7DB5D2E2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681A38" w14:textId="3B57FB1B" w:rsidR="00EE7FC1" w:rsidRPr="00F55F05" w:rsidRDefault="00F55F05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79,8</w:t>
            </w:r>
            <w:r w:rsidR="003E7013">
              <w:rPr>
                <w:rFonts w:ascii="Angsana New" w:hAnsi="Angsana New" w:cs="Angsana New"/>
                <w:sz w:val="30"/>
                <w:szCs w:val="30"/>
                <w:lang w:val="en-US"/>
              </w:rPr>
              <w:t>48</w:t>
            </w:r>
          </w:p>
        </w:tc>
        <w:tc>
          <w:tcPr>
            <w:tcW w:w="150" w:type="pct"/>
          </w:tcPr>
          <w:p w14:paraId="0BC2A266" w14:textId="77777777" w:rsidR="00EE7FC1" w:rsidRPr="00F55F05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4DCE48B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55F05">
              <w:rPr>
                <w:rFonts w:ascii="Angsana New" w:hAnsi="Angsana New" w:cs="Angsana New"/>
                <w:sz w:val="30"/>
                <w:szCs w:val="30"/>
                <w:lang w:val="en-US"/>
              </w:rPr>
              <w:t>106,394</w:t>
            </w:r>
          </w:p>
        </w:tc>
      </w:tr>
    </w:tbl>
    <w:p w14:paraId="3682BF36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0EE422C" w14:textId="13E50745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2</w:t>
      </w:r>
      <w:r w:rsidRPr="007535E3">
        <w:rPr>
          <w:rFonts w:ascii="Angsana New" w:hAnsi="Angsana New"/>
          <w:b/>
          <w:bCs/>
          <w:sz w:val="30"/>
          <w:szCs w:val="30"/>
        </w:rPr>
        <w:tab/>
      </w:r>
      <w:r w:rsidRPr="007535E3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5F6D7DBB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67D506B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7535E3">
        <w:rPr>
          <w:rFonts w:ascii="Angsana New" w:hAnsi="Angsana New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1082D86A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678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631"/>
        <w:gridCol w:w="1170"/>
        <w:gridCol w:w="270"/>
        <w:gridCol w:w="990"/>
        <w:gridCol w:w="270"/>
        <w:gridCol w:w="1157"/>
        <w:gridCol w:w="271"/>
        <w:gridCol w:w="1077"/>
      </w:tblGrid>
      <w:tr w:rsidR="00EE7FC1" w:rsidRPr="007535E3" w14:paraId="7B318FB1" w14:textId="77777777" w:rsidTr="00B655C8">
        <w:trPr>
          <w:cantSplit/>
        </w:trPr>
        <w:tc>
          <w:tcPr>
            <w:tcW w:w="1753" w:type="pct"/>
            <w:hideMark/>
          </w:tcPr>
          <w:p w14:paraId="06B50F3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" w:type="pct"/>
            <w:hideMark/>
          </w:tcPr>
          <w:p w14:paraId="6B144C26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2" w:type="pct"/>
            <w:gridSpan w:val="3"/>
          </w:tcPr>
          <w:p w14:paraId="04BA31FD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</w:tcPr>
          <w:p w14:paraId="761C64D7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94" w:type="pct"/>
            <w:gridSpan w:val="3"/>
            <w:hideMark/>
          </w:tcPr>
          <w:p w14:paraId="3A557335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2233AA15" w14:textId="77777777" w:rsidTr="00B655C8">
        <w:trPr>
          <w:cantSplit/>
        </w:trPr>
        <w:tc>
          <w:tcPr>
            <w:tcW w:w="1753" w:type="pct"/>
          </w:tcPr>
          <w:p w14:paraId="3762788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1" w:type="pct"/>
          </w:tcPr>
          <w:p w14:paraId="57B6BD5D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51" w:type="pct"/>
          </w:tcPr>
          <w:p w14:paraId="188B8F53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50" w:type="pct"/>
          </w:tcPr>
          <w:p w14:paraId="3D062444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51" w:type="pct"/>
          </w:tcPr>
          <w:p w14:paraId="2FAA18A0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50" w:type="pct"/>
          </w:tcPr>
          <w:p w14:paraId="2B7F7663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</w:tcPr>
          <w:p w14:paraId="53ED79A6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51" w:type="pct"/>
          </w:tcPr>
          <w:p w14:paraId="5860AC4C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9" w:type="pct"/>
          </w:tcPr>
          <w:p w14:paraId="0FBEB508" w14:textId="77777777" w:rsidR="00EE7FC1" w:rsidRPr="007535E3" w:rsidRDefault="00EE7FC1" w:rsidP="00B655C8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10B6ACFE" w14:textId="77777777" w:rsidTr="00B655C8">
        <w:trPr>
          <w:cantSplit/>
        </w:trPr>
        <w:tc>
          <w:tcPr>
            <w:tcW w:w="1753" w:type="pct"/>
          </w:tcPr>
          <w:p w14:paraId="3310A79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1" w:type="pct"/>
          </w:tcPr>
          <w:p w14:paraId="20FB36E3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896" w:type="pct"/>
            <w:gridSpan w:val="7"/>
          </w:tcPr>
          <w:p w14:paraId="607557D0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1E2B715E" w14:textId="77777777" w:rsidTr="00B655C8">
        <w:trPr>
          <w:cantSplit/>
        </w:trPr>
        <w:tc>
          <w:tcPr>
            <w:tcW w:w="1753" w:type="pct"/>
            <w:hideMark/>
          </w:tcPr>
          <w:p w14:paraId="4B174B5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 w:hanging="1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351" w:type="pct"/>
          </w:tcPr>
          <w:p w14:paraId="57B30660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51" w:type="pct"/>
          </w:tcPr>
          <w:p w14:paraId="0A0877AE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1E409C8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51" w:type="pct"/>
            <w:tcBorders>
              <w:top w:val="nil"/>
              <w:left w:val="nil"/>
              <w:right w:val="nil"/>
            </w:tcBorders>
            <w:hideMark/>
          </w:tcPr>
          <w:p w14:paraId="245800A5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5F1D7C4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  <w:tcBorders>
              <w:top w:val="nil"/>
              <w:left w:val="nil"/>
              <w:right w:val="nil"/>
            </w:tcBorders>
          </w:tcPr>
          <w:p w14:paraId="0934B0F1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51" w:type="pct"/>
          </w:tcPr>
          <w:p w14:paraId="4574D38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hideMark/>
          </w:tcPr>
          <w:p w14:paraId="2DE3FB46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EE7FC1" w:rsidRPr="007535E3" w14:paraId="5B079B94" w14:textId="77777777" w:rsidTr="00B655C8">
        <w:trPr>
          <w:cantSplit/>
        </w:trPr>
        <w:tc>
          <w:tcPr>
            <w:tcW w:w="1753" w:type="pct"/>
            <w:hideMark/>
          </w:tcPr>
          <w:p w14:paraId="03A8DAD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 w:hanging="16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351" w:type="pct"/>
          </w:tcPr>
          <w:p w14:paraId="7FDF828D" w14:textId="77777777" w:rsidR="00EE7FC1" w:rsidRPr="007535E3" w:rsidRDefault="00EE7FC1" w:rsidP="00B655C8">
            <w:pPr>
              <w:pStyle w:val="E"/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14:paraId="3CA05A60" w14:textId="77777777" w:rsidR="00EE7FC1" w:rsidRPr="007535E3" w:rsidRDefault="00EE7FC1" w:rsidP="00B655C8">
            <w:pPr>
              <w:pStyle w:val="E"/>
              <w:tabs>
                <w:tab w:val="decimal" w:pos="95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150" w:type="pct"/>
          </w:tcPr>
          <w:p w14:paraId="6EB7F827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B7E3DC" w14:textId="77777777" w:rsidR="00EE7FC1" w:rsidRPr="007535E3" w:rsidRDefault="00EE7FC1" w:rsidP="00B655C8">
            <w:pPr>
              <w:pStyle w:val="E"/>
              <w:tabs>
                <w:tab w:val="decimal" w:pos="79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(7,289)</w:t>
            </w:r>
          </w:p>
        </w:tc>
        <w:tc>
          <w:tcPr>
            <w:tcW w:w="150" w:type="pct"/>
          </w:tcPr>
          <w:p w14:paraId="03AD33C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856BA" w14:textId="77777777" w:rsidR="00EE7FC1" w:rsidRPr="007535E3" w:rsidRDefault="00EE7FC1" w:rsidP="00B655C8">
            <w:pPr>
              <w:pStyle w:val="E"/>
              <w:tabs>
                <w:tab w:val="decimal" w:pos="88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151" w:type="pct"/>
          </w:tcPr>
          <w:p w14:paraId="2313D399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A946A2" w14:textId="77777777" w:rsidR="00EE7FC1" w:rsidRPr="007535E3" w:rsidRDefault="00EE7FC1" w:rsidP="00B655C8">
            <w:pPr>
              <w:pStyle w:val="E"/>
              <w:tabs>
                <w:tab w:val="decimal" w:pos="80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(7,289)</w:t>
            </w:r>
          </w:p>
        </w:tc>
      </w:tr>
      <w:tr w:rsidR="00EE7FC1" w:rsidRPr="007535E3" w14:paraId="75C6A1A3" w14:textId="77777777" w:rsidTr="00B655C8">
        <w:trPr>
          <w:cantSplit/>
        </w:trPr>
        <w:tc>
          <w:tcPr>
            <w:tcW w:w="1753" w:type="pct"/>
            <w:hideMark/>
          </w:tcPr>
          <w:p w14:paraId="4DE857BA" w14:textId="209B748A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="00195E6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ค่าใช้จ่าย (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</w:t>
            </w:r>
            <w:r w:rsidR="00195E6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)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351" w:type="pct"/>
          </w:tcPr>
          <w:p w14:paraId="657A680A" w14:textId="77777777" w:rsidR="00EE7FC1" w:rsidRPr="007535E3" w:rsidRDefault="00EE7FC1" w:rsidP="00B655C8">
            <w:pPr>
              <w:pStyle w:val="E"/>
              <w:tabs>
                <w:tab w:val="decimal" w:pos="882"/>
              </w:tabs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51" w:type="pct"/>
            <w:tcBorders>
              <w:bottom w:val="double" w:sz="4" w:space="0" w:color="auto"/>
            </w:tcBorders>
          </w:tcPr>
          <w:p w14:paraId="23F62FEF" w14:textId="77777777" w:rsidR="00EE7FC1" w:rsidRPr="007535E3" w:rsidRDefault="00EE7FC1" w:rsidP="00B655C8">
            <w:pPr>
              <w:pStyle w:val="E"/>
              <w:tabs>
                <w:tab w:val="decimal" w:pos="958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150" w:type="pct"/>
          </w:tcPr>
          <w:p w14:paraId="3699B7AB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51" w:type="pct"/>
            <w:tcBorders>
              <w:left w:val="nil"/>
              <w:bottom w:val="double" w:sz="4" w:space="0" w:color="auto"/>
              <w:right w:val="nil"/>
            </w:tcBorders>
            <w:hideMark/>
          </w:tcPr>
          <w:p w14:paraId="4227FEC7" w14:textId="77777777" w:rsidR="00EE7FC1" w:rsidRPr="007535E3" w:rsidRDefault="00EE7FC1" w:rsidP="00B655C8">
            <w:pPr>
              <w:pStyle w:val="E"/>
              <w:tabs>
                <w:tab w:val="decimal" w:pos="792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(7,289)</w:t>
            </w:r>
          </w:p>
        </w:tc>
        <w:tc>
          <w:tcPr>
            <w:tcW w:w="150" w:type="pct"/>
          </w:tcPr>
          <w:p w14:paraId="1365E21A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44" w:type="pct"/>
            <w:tcBorders>
              <w:left w:val="nil"/>
              <w:bottom w:val="double" w:sz="4" w:space="0" w:color="auto"/>
              <w:right w:val="nil"/>
            </w:tcBorders>
          </w:tcPr>
          <w:p w14:paraId="469FAFB3" w14:textId="77777777" w:rsidR="00EE7FC1" w:rsidRPr="007535E3" w:rsidRDefault="00EE7FC1" w:rsidP="00B655C8">
            <w:pPr>
              <w:pStyle w:val="E"/>
              <w:tabs>
                <w:tab w:val="decimal" w:pos="884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151" w:type="pct"/>
          </w:tcPr>
          <w:p w14:paraId="77243EF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99" w:type="pct"/>
            <w:tcBorders>
              <w:left w:val="nil"/>
              <w:bottom w:val="double" w:sz="4" w:space="0" w:color="auto"/>
              <w:right w:val="nil"/>
            </w:tcBorders>
            <w:hideMark/>
          </w:tcPr>
          <w:p w14:paraId="44907ADF" w14:textId="77777777" w:rsidR="00EE7FC1" w:rsidRPr="007535E3" w:rsidRDefault="00EE7FC1" w:rsidP="00B655C8">
            <w:pPr>
              <w:pStyle w:val="E"/>
              <w:tabs>
                <w:tab w:val="decimal" w:pos="804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(7,289)</w:t>
            </w:r>
          </w:p>
        </w:tc>
      </w:tr>
    </w:tbl>
    <w:p w14:paraId="6033E83E" w14:textId="2B3F9572" w:rsidR="000E50A6" w:rsidRPr="00B433E0" w:rsidRDefault="000E50A6" w:rsidP="00B433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154F7E7" w14:textId="77777777" w:rsidR="000E50A6" w:rsidRDefault="000E50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281" w:type="dxa"/>
        <w:tblInd w:w="558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2"/>
        <w:gridCol w:w="900"/>
        <w:gridCol w:w="270"/>
        <w:gridCol w:w="1080"/>
        <w:gridCol w:w="270"/>
        <w:gridCol w:w="918"/>
        <w:gridCol w:w="270"/>
        <w:gridCol w:w="1091"/>
      </w:tblGrid>
      <w:tr w:rsidR="00EE7FC1" w:rsidRPr="007535E3" w14:paraId="7D6D2596" w14:textId="77777777" w:rsidTr="00B433E0">
        <w:tc>
          <w:tcPr>
            <w:tcW w:w="4482" w:type="dxa"/>
            <w:shd w:val="clear" w:color="auto" w:fill="auto"/>
          </w:tcPr>
          <w:p w14:paraId="4261807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99" w:type="dxa"/>
            <w:gridSpan w:val="7"/>
            <w:shd w:val="clear" w:color="auto" w:fill="auto"/>
          </w:tcPr>
          <w:p w14:paraId="31895AC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7FC1" w:rsidRPr="007535E3" w14:paraId="0447CB81" w14:textId="77777777" w:rsidTr="00B433E0">
        <w:tc>
          <w:tcPr>
            <w:tcW w:w="4482" w:type="dxa"/>
            <w:shd w:val="clear" w:color="auto" w:fill="auto"/>
          </w:tcPr>
          <w:p w14:paraId="5F47F7C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3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66F8A88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C659E0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79" w:type="dxa"/>
            <w:gridSpan w:val="3"/>
            <w:shd w:val="clear" w:color="auto" w:fill="auto"/>
          </w:tcPr>
          <w:p w14:paraId="116C56B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</w:tr>
      <w:tr w:rsidR="00EE7FC1" w:rsidRPr="007535E3" w14:paraId="44D05458" w14:textId="77777777" w:rsidTr="00B433E0">
        <w:tc>
          <w:tcPr>
            <w:tcW w:w="4482" w:type="dxa"/>
            <w:shd w:val="clear" w:color="auto" w:fill="auto"/>
          </w:tcPr>
          <w:p w14:paraId="5156D49A" w14:textId="77777777" w:rsidR="00EE7FC1" w:rsidRPr="007535E3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0B26EF64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FBA81D4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61138C3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45F5F61D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7EF86DD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14:paraId="0B1574F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51354022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2EA43BA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7034F53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</w:tcPr>
          <w:p w14:paraId="3AAFECC4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A1AE503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7FC1" w:rsidRPr="007535E3" w14:paraId="2EE6D609" w14:textId="77777777" w:rsidTr="00B433E0">
        <w:tc>
          <w:tcPr>
            <w:tcW w:w="4482" w:type="dxa"/>
            <w:shd w:val="clear" w:color="auto" w:fill="auto"/>
          </w:tcPr>
          <w:p w14:paraId="07408CEA" w14:textId="56CF62D7" w:rsidR="00EE7FC1" w:rsidRPr="007535E3" w:rsidRDefault="00377E66" w:rsidP="00B655C8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="00EE7FC1" w:rsidRPr="007535E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="00EE7FC1" w:rsidRPr="007535E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ก่อนภาษีเงินได้รวม</w:t>
            </w:r>
          </w:p>
        </w:tc>
        <w:tc>
          <w:tcPr>
            <w:tcW w:w="900" w:type="dxa"/>
            <w:shd w:val="clear" w:color="auto" w:fill="auto"/>
          </w:tcPr>
          <w:p w14:paraId="526A916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D59C0B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742F635" w14:textId="757969EE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</w:t>
            </w:r>
            <w:r w:rsidR="009039D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,438</w:t>
            </w:r>
          </w:p>
        </w:tc>
        <w:tc>
          <w:tcPr>
            <w:tcW w:w="270" w:type="dxa"/>
            <w:shd w:val="clear" w:color="auto" w:fill="auto"/>
          </w:tcPr>
          <w:p w14:paraId="3EEC454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092A1EC5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FEB0F9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double" w:sz="4" w:space="0" w:color="auto"/>
            </w:tcBorders>
            <w:shd w:val="clear" w:color="auto" w:fill="auto"/>
          </w:tcPr>
          <w:p w14:paraId="67C2954F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(159,171)</w:t>
            </w:r>
          </w:p>
        </w:tc>
      </w:tr>
      <w:tr w:rsidR="00EE7FC1" w:rsidRPr="007535E3" w14:paraId="6B2E8195" w14:textId="77777777" w:rsidTr="00B433E0">
        <w:tc>
          <w:tcPr>
            <w:tcW w:w="4482" w:type="dxa"/>
            <w:shd w:val="clear" w:color="auto" w:fill="auto"/>
          </w:tcPr>
          <w:p w14:paraId="68ADE50B" w14:textId="77777777" w:rsidR="00EE7FC1" w:rsidRPr="007535E3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00" w:type="dxa"/>
            <w:shd w:val="clear" w:color="auto" w:fill="auto"/>
          </w:tcPr>
          <w:p w14:paraId="7238C5AA" w14:textId="77777777" w:rsidR="00EE7FC1" w:rsidRPr="007535E3" w:rsidRDefault="00EE7FC1" w:rsidP="00B43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0703EF7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3D066081" w14:textId="273A94D4" w:rsidR="00EE7FC1" w:rsidRPr="007535E3" w:rsidRDefault="009039D6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</w:t>
            </w:r>
            <w:r w:rsidR="00EE7FC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,488</w:t>
            </w:r>
          </w:p>
        </w:tc>
        <w:tc>
          <w:tcPr>
            <w:tcW w:w="270" w:type="dxa"/>
            <w:shd w:val="clear" w:color="auto" w:fill="auto"/>
          </w:tcPr>
          <w:p w14:paraId="38B0F82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782CA7FD" w14:textId="77777777" w:rsidR="00EE7FC1" w:rsidRPr="007535E3" w:rsidRDefault="00EE7FC1" w:rsidP="00B43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64357B1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  <w:shd w:val="clear" w:color="auto" w:fill="auto"/>
          </w:tcPr>
          <w:p w14:paraId="72C0D815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(31,834)</w:t>
            </w:r>
          </w:p>
        </w:tc>
      </w:tr>
      <w:tr w:rsidR="00377E66" w:rsidRPr="007535E3" w14:paraId="3DB41166" w14:textId="77777777" w:rsidTr="00B433E0">
        <w:tc>
          <w:tcPr>
            <w:tcW w:w="4482" w:type="dxa"/>
            <w:shd w:val="clear" w:color="auto" w:fill="auto"/>
          </w:tcPr>
          <w:p w14:paraId="722E16F4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รายจ่ายที่มีสิทธิหักเพิ่ม</w:t>
            </w:r>
          </w:p>
        </w:tc>
        <w:tc>
          <w:tcPr>
            <w:tcW w:w="900" w:type="dxa"/>
            <w:shd w:val="clear" w:color="auto" w:fill="auto"/>
          </w:tcPr>
          <w:p w14:paraId="6D338925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21500B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2089CB9" w14:textId="5ACD4EFC" w:rsidR="00377E66" w:rsidRPr="006A4A35" w:rsidRDefault="00377E66" w:rsidP="00377E66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highlight w:val="yellow"/>
                <w:lang w:val="en-US"/>
              </w:rPr>
            </w:pPr>
            <w:r w:rsidRPr="00377E6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(357)</w:t>
            </w:r>
          </w:p>
        </w:tc>
        <w:tc>
          <w:tcPr>
            <w:tcW w:w="270" w:type="dxa"/>
            <w:shd w:val="clear" w:color="auto" w:fill="auto"/>
          </w:tcPr>
          <w:p w14:paraId="0F714040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06BA7EF7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A5878C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14:paraId="584DDA14" w14:textId="77777777" w:rsidR="00377E66" w:rsidRPr="007535E3" w:rsidRDefault="00377E66" w:rsidP="00377E66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(514)</w:t>
            </w:r>
          </w:p>
        </w:tc>
      </w:tr>
      <w:tr w:rsidR="00377E66" w:rsidRPr="007535E3" w14:paraId="4B27E0DE" w14:textId="77777777" w:rsidTr="00B433E0">
        <w:tc>
          <w:tcPr>
            <w:tcW w:w="4482" w:type="dxa"/>
            <w:shd w:val="clear" w:color="auto" w:fill="auto"/>
          </w:tcPr>
          <w:p w14:paraId="400C519E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00" w:type="dxa"/>
            <w:shd w:val="clear" w:color="auto" w:fill="auto"/>
          </w:tcPr>
          <w:p w14:paraId="33A3F2E4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A9DC29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66FE7BD" w14:textId="115BF257" w:rsidR="00377E66" w:rsidRPr="006A4A35" w:rsidRDefault="00377E66" w:rsidP="00377E66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highlight w:val="yellow"/>
                <w:lang w:val="en-US"/>
              </w:rPr>
            </w:pPr>
            <w:r w:rsidRPr="00377E6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1,403</w:t>
            </w:r>
          </w:p>
        </w:tc>
        <w:tc>
          <w:tcPr>
            <w:tcW w:w="270" w:type="dxa"/>
            <w:shd w:val="clear" w:color="auto" w:fill="auto"/>
          </w:tcPr>
          <w:p w14:paraId="5E1A0524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27441ADC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AC72928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14:paraId="4582EF6C" w14:textId="77777777" w:rsidR="00377E66" w:rsidRPr="007535E3" w:rsidRDefault="00377E66" w:rsidP="00377E66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</w:t>
            </w:r>
          </w:p>
        </w:tc>
      </w:tr>
      <w:tr w:rsidR="00377E66" w:rsidRPr="007535E3" w14:paraId="622112AC" w14:textId="77777777" w:rsidTr="00B433E0">
        <w:tc>
          <w:tcPr>
            <w:tcW w:w="4482" w:type="dxa"/>
            <w:shd w:val="clear" w:color="auto" w:fill="auto"/>
          </w:tcPr>
          <w:p w14:paraId="5502C55C" w14:textId="19B4F1B9" w:rsidR="00377E66" w:rsidRPr="007535E3" w:rsidRDefault="00377E66" w:rsidP="00B655C8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900" w:type="dxa"/>
            <w:shd w:val="clear" w:color="auto" w:fill="auto"/>
          </w:tcPr>
          <w:p w14:paraId="665A395B" w14:textId="77777777" w:rsidR="00377E66" w:rsidRPr="007535E3" w:rsidRDefault="00377E66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E573738" w14:textId="77777777" w:rsidR="00377E66" w:rsidRPr="007535E3" w:rsidRDefault="00377E6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2EE2D0B" w14:textId="0FDA629A" w:rsidR="00377E66" w:rsidRPr="007C55FA" w:rsidRDefault="007C55FA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C55FA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(</w:t>
            </w:r>
            <w:r w:rsidR="009039D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 w:rsidRPr="007C55FA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,971)</w:t>
            </w:r>
          </w:p>
        </w:tc>
        <w:tc>
          <w:tcPr>
            <w:tcW w:w="270" w:type="dxa"/>
            <w:shd w:val="clear" w:color="auto" w:fill="auto"/>
          </w:tcPr>
          <w:p w14:paraId="6642E6B2" w14:textId="77777777" w:rsidR="00377E66" w:rsidRPr="007C55FA" w:rsidRDefault="00377E6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2F99237D" w14:textId="77777777" w:rsidR="00377E66" w:rsidRPr="007C55FA" w:rsidRDefault="00377E66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0F350AC" w14:textId="77777777" w:rsidR="00377E66" w:rsidRPr="007C55FA" w:rsidRDefault="00377E6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14:paraId="316A9D4B" w14:textId="5B4EA8FA" w:rsidR="00377E66" w:rsidRPr="007535E3" w:rsidRDefault="007C55FA" w:rsidP="007C55FA">
            <w:pPr>
              <w:pStyle w:val="E"/>
              <w:tabs>
                <w:tab w:val="decimal" w:pos="59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</w:tr>
      <w:tr w:rsidR="00EE7FC1" w:rsidRPr="007535E3" w14:paraId="188CE6DC" w14:textId="77777777" w:rsidTr="00B433E0">
        <w:tc>
          <w:tcPr>
            <w:tcW w:w="4482" w:type="dxa"/>
            <w:shd w:val="clear" w:color="auto" w:fill="auto"/>
          </w:tcPr>
          <w:p w14:paraId="53EA8E4C" w14:textId="1A524058" w:rsidR="00EE7FC1" w:rsidRPr="007535E3" w:rsidRDefault="00EE7FC1" w:rsidP="00B655C8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</w:t>
            </w:r>
            <w:r w:rsidR="00B433E0">
              <w:rPr>
                <w:rFonts w:ascii="Angsana New" w:hAnsi="Angsana New"/>
                <w:sz w:val="30"/>
                <w:szCs w:val="30"/>
              </w:rPr>
              <w:br/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เงินได้รอการตัดบัญชี</w:t>
            </w:r>
          </w:p>
        </w:tc>
        <w:tc>
          <w:tcPr>
            <w:tcW w:w="900" w:type="dxa"/>
            <w:shd w:val="clear" w:color="auto" w:fill="auto"/>
          </w:tcPr>
          <w:p w14:paraId="6861D7CB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CA06CF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E4E6464" w14:textId="77777777" w:rsidR="007C55FA" w:rsidRDefault="007C55FA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385B609C" w14:textId="2E7309DE" w:rsidR="00EE7FC1" w:rsidRPr="007C55FA" w:rsidRDefault="007C55FA" w:rsidP="007C55FA">
            <w:pPr>
              <w:pStyle w:val="E"/>
              <w:tabs>
                <w:tab w:val="decimal" w:pos="70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95FFFD" w14:textId="77777777" w:rsidR="00EE7FC1" w:rsidRPr="007C55FA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298A5E82" w14:textId="77777777" w:rsidR="00EE7FC1" w:rsidRPr="007C55FA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28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C5873A6" w14:textId="77777777" w:rsidR="00EE7FC1" w:rsidRPr="007C55FA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</w:tcPr>
          <w:p w14:paraId="285979A7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0B9CC70D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25,001</w:t>
            </w:r>
          </w:p>
        </w:tc>
      </w:tr>
      <w:tr w:rsidR="00EE7FC1" w:rsidRPr="007535E3" w14:paraId="1F2FE921" w14:textId="77777777" w:rsidTr="00B433E0">
        <w:tc>
          <w:tcPr>
            <w:tcW w:w="4482" w:type="dxa"/>
            <w:tcBorders>
              <w:bottom w:val="nil"/>
            </w:tcBorders>
            <w:shd w:val="clear" w:color="auto" w:fill="auto"/>
          </w:tcPr>
          <w:p w14:paraId="7081550B" w14:textId="77777777" w:rsidR="00EE7FC1" w:rsidRPr="007535E3" w:rsidRDefault="00EE7FC1" w:rsidP="00B655C8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A88002" w14:textId="77777777" w:rsidR="00EE7FC1" w:rsidRPr="007535E3" w:rsidRDefault="00EE7FC1" w:rsidP="00B43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13.9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7438DB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F8548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3C90E0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2BC11D" w14:textId="77777777" w:rsidR="00EE7FC1" w:rsidRPr="007535E3" w:rsidRDefault="00EE7FC1" w:rsidP="00B43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D3330">
              <w:rPr>
                <w:rFonts w:ascii="Angsana New" w:hAnsi="Angsana New" w:cs="Angsana New"/>
                <w:b/>
                <w:bCs/>
                <w:sz w:val="30"/>
                <w:szCs w:val="30"/>
              </w:rPr>
              <w:t>4.2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09C539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3EE04D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D3330">
              <w:rPr>
                <w:rFonts w:ascii="Angsana New" w:hAnsi="Angsana New" w:cs="Angsana New"/>
                <w:sz w:val="30"/>
                <w:szCs w:val="30"/>
                <w:lang w:val="en-US"/>
              </w:rPr>
              <w:t>(7,289)</w:t>
            </w:r>
          </w:p>
        </w:tc>
      </w:tr>
    </w:tbl>
    <w:p w14:paraId="3CA43636" w14:textId="77777777" w:rsidR="00EE7FC1" w:rsidRPr="000C611B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2"/>
          <w:szCs w:val="12"/>
        </w:rPr>
      </w:pPr>
    </w:p>
    <w:tbl>
      <w:tblPr>
        <w:tblW w:w="9270" w:type="dxa"/>
        <w:tblInd w:w="558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2"/>
        <w:gridCol w:w="900"/>
        <w:gridCol w:w="270"/>
        <w:gridCol w:w="1080"/>
        <w:gridCol w:w="270"/>
        <w:gridCol w:w="918"/>
        <w:gridCol w:w="270"/>
        <w:gridCol w:w="1080"/>
      </w:tblGrid>
      <w:tr w:rsidR="00EE7FC1" w:rsidRPr="007535E3" w14:paraId="184B217A" w14:textId="77777777" w:rsidTr="00B433E0">
        <w:tc>
          <w:tcPr>
            <w:tcW w:w="4482" w:type="dxa"/>
            <w:shd w:val="clear" w:color="auto" w:fill="auto"/>
          </w:tcPr>
          <w:p w14:paraId="4312B89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br w:type="page"/>
            </w:r>
          </w:p>
        </w:tc>
        <w:tc>
          <w:tcPr>
            <w:tcW w:w="4788" w:type="dxa"/>
            <w:gridSpan w:val="7"/>
            <w:shd w:val="clear" w:color="auto" w:fill="auto"/>
          </w:tcPr>
          <w:p w14:paraId="4040FD8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FC1" w:rsidRPr="007535E3" w14:paraId="34951BCB" w14:textId="77777777" w:rsidTr="00B433E0">
        <w:tc>
          <w:tcPr>
            <w:tcW w:w="4482" w:type="dxa"/>
            <w:shd w:val="clear" w:color="auto" w:fill="auto"/>
          </w:tcPr>
          <w:p w14:paraId="154FFB5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86A376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DDB915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68" w:type="dxa"/>
            <w:gridSpan w:val="3"/>
          </w:tcPr>
          <w:p w14:paraId="4B631E7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</w:tr>
      <w:tr w:rsidR="00EE7FC1" w:rsidRPr="007535E3" w14:paraId="4B1FB24A" w14:textId="77777777" w:rsidTr="00B433E0">
        <w:tc>
          <w:tcPr>
            <w:tcW w:w="4482" w:type="dxa"/>
            <w:shd w:val="clear" w:color="auto" w:fill="auto"/>
          </w:tcPr>
          <w:p w14:paraId="5757FCAF" w14:textId="77777777" w:rsidR="00EE7FC1" w:rsidRPr="007535E3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585996B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15B8186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3E84E1D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0AD91874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58BCCB8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14:paraId="1F3979A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7AFBAD3D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431ED41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2A67A64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65623566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3A77AD3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77E66" w:rsidRPr="007535E3" w14:paraId="1E7606A5" w14:textId="77777777" w:rsidTr="00B433E0">
        <w:tc>
          <w:tcPr>
            <w:tcW w:w="4482" w:type="dxa"/>
            <w:shd w:val="clear" w:color="auto" w:fill="auto"/>
          </w:tcPr>
          <w:p w14:paraId="1A079F38" w14:textId="2FB42900" w:rsidR="00377E66" w:rsidRPr="007535E3" w:rsidRDefault="00377E66" w:rsidP="00377E66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ก่อนภาษีเงินได้รวม</w:t>
            </w:r>
          </w:p>
        </w:tc>
        <w:tc>
          <w:tcPr>
            <w:tcW w:w="900" w:type="dxa"/>
            <w:shd w:val="clear" w:color="auto" w:fill="auto"/>
          </w:tcPr>
          <w:p w14:paraId="3173F51F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88F6E91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1919561" w14:textId="0F10F5C8" w:rsidR="00377E66" w:rsidRPr="007535E3" w:rsidRDefault="009039D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59</w:t>
            </w:r>
            <w:r w:rsidR="00377E6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,177</w:t>
            </w:r>
          </w:p>
        </w:tc>
        <w:tc>
          <w:tcPr>
            <w:tcW w:w="270" w:type="dxa"/>
            <w:shd w:val="clear" w:color="auto" w:fill="auto"/>
          </w:tcPr>
          <w:p w14:paraId="091C88E0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26BBBCAA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B417D95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A7B7CF7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(142,784)</w:t>
            </w:r>
          </w:p>
        </w:tc>
      </w:tr>
      <w:tr w:rsidR="00377E66" w:rsidRPr="007535E3" w14:paraId="2247F96D" w14:textId="77777777" w:rsidTr="00B433E0">
        <w:tc>
          <w:tcPr>
            <w:tcW w:w="4482" w:type="dxa"/>
            <w:shd w:val="clear" w:color="auto" w:fill="auto"/>
          </w:tcPr>
          <w:p w14:paraId="30E9A589" w14:textId="77777777" w:rsidR="00377E66" w:rsidRPr="007535E3" w:rsidRDefault="00377E66" w:rsidP="00377E66">
            <w:pPr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00" w:type="dxa"/>
            <w:shd w:val="clear" w:color="auto" w:fill="auto"/>
          </w:tcPr>
          <w:p w14:paraId="0E803816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67F46A1F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26982811" w14:textId="6BC2F4AC" w:rsidR="00377E66" w:rsidRPr="007535E3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 w:rsidR="009039D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,835</w:t>
            </w:r>
          </w:p>
        </w:tc>
        <w:tc>
          <w:tcPr>
            <w:tcW w:w="270" w:type="dxa"/>
            <w:shd w:val="clear" w:color="auto" w:fill="auto"/>
          </w:tcPr>
          <w:p w14:paraId="3645D0DE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2F6AB36F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2B727A8C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61D422CD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(28,557)</w:t>
            </w:r>
          </w:p>
        </w:tc>
      </w:tr>
      <w:tr w:rsidR="00377E66" w:rsidRPr="007535E3" w14:paraId="637EADAC" w14:textId="77777777" w:rsidTr="00B433E0">
        <w:tc>
          <w:tcPr>
            <w:tcW w:w="4482" w:type="dxa"/>
            <w:shd w:val="clear" w:color="auto" w:fill="auto"/>
          </w:tcPr>
          <w:p w14:paraId="3E38941A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รายจ่ายที่มีสิทธิหักเพิ่ม</w:t>
            </w:r>
          </w:p>
        </w:tc>
        <w:tc>
          <w:tcPr>
            <w:tcW w:w="900" w:type="dxa"/>
            <w:shd w:val="clear" w:color="auto" w:fill="auto"/>
          </w:tcPr>
          <w:p w14:paraId="1B968A8E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94E2CA5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713A596" w14:textId="3CE47DC8" w:rsidR="00377E66" w:rsidRPr="00377E66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377E6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(357)</w:t>
            </w:r>
          </w:p>
        </w:tc>
        <w:tc>
          <w:tcPr>
            <w:tcW w:w="270" w:type="dxa"/>
            <w:shd w:val="clear" w:color="auto" w:fill="auto"/>
          </w:tcPr>
          <w:p w14:paraId="57C437D8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shd w:val="clear" w:color="auto" w:fill="auto"/>
          </w:tcPr>
          <w:p w14:paraId="1D9F36D5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007494C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29399C3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514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)</w:t>
            </w:r>
          </w:p>
        </w:tc>
      </w:tr>
      <w:tr w:rsidR="00377E66" w:rsidRPr="007535E3" w14:paraId="314DB994" w14:textId="77777777" w:rsidTr="00B433E0">
        <w:tc>
          <w:tcPr>
            <w:tcW w:w="4482" w:type="dxa"/>
            <w:shd w:val="clear" w:color="auto" w:fill="auto"/>
          </w:tcPr>
          <w:p w14:paraId="0DD9932D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</w:tcPr>
          <w:p w14:paraId="6EEFEA34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4F8CA53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7768853" w14:textId="4158288E" w:rsidR="00377E66" w:rsidRPr="00377E66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377E6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1,403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958BE80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tcBorders>
              <w:bottom w:val="nil"/>
            </w:tcBorders>
            <w:shd w:val="clear" w:color="auto" w:fill="auto"/>
          </w:tcPr>
          <w:p w14:paraId="5C913959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A51E71E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431C574B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58</w:t>
            </w:r>
          </w:p>
        </w:tc>
      </w:tr>
      <w:tr w:rsidR="00377E66" w:rsidRPr="007535E3" w14:paraId="77809AB3" w14:textId="77777777" w:rsidTr="00B433E0">
        <w:tc>
          <w:tcPr>
            <w:tcW w:w="4482" w:type="dxa"/>
            <w:shd w:val="clear" w:color="auto" w:fill="auto"/>
          </w:tcPr>
          <w:p w14:paraId="6BB4B81F" w14:textId="7A60DD1A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</w:tcPr>
          <w:p w14:paraId="0F086BB6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118CEB4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FBEA1F6" w14:textId="4FDF535F" w:rsidR="00377E66" w:rsidRPr="00377E66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</w:t>
            </w:r>
            <w:r w:rsidR="009039D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,318)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F583AA7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tcBorders>
              <w:bottom w:val="nil"/>
            </w:tcBorders>
            <w:shd w:val="clear" w:color="auto" w:fill="auto"/>
          </w:tcPr>
          <w:p w14:paraId="46CEDBCE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8D33E16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2B019A13" w14:textId="21A63854" w:rsidR="00377E66" w:rsidRPr="007535E3" w:rsidRDefault="00377E66" w:rsidP="00377E66">
            <w:pPr>
              <w:pStyle w:val="E"/>
              <w:tabs>
                <w:tab w:val="decimal" w:pos="59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</w:tr>
      <w:tr w:rsidR="00377E66" w:rsidRPr="007535E3" w14:paraId="6D456DC6" w14:textId="77777777" w:rsidTr="00B433E0">
        <w:tc>
          <w:tcPr>
            <w:tcW w:w="4482" w:type="dxa"/>
            <w:shd w:val="clear" w:color="auto" w:fill="auto"/>
          </w:tcPr>
          <w:p w14:paraId="0DD53ABC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auto"/>
          </w:tcPr>
          <w:p w14:paraId="483AFB37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9C43A4F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7FDAD90" w14:textId="77777777" w:rsidR="00377E66" w:rsidRPr="00377E66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79F81E03" w14:textId="4360D769" w:rsidR="00377E66" w:rsidRPr="00377E66" w:rsidRDefault="00377E66" w:rsidP="00377E66">
            <w:pPr>
              <w:pStyle w:val="E"/>
              <w:tabs>
                <w:tab w:val="decimal" w:pos="61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EA45BD7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tcBorders>
              <w:bottom w:val="nil"/>
            </w:tcBorders>
            <w:shd w:val="clear" w:color="auto" w:fill="auto"/>
          </w:tcPr>
          <w:p w14:paraId="42641F99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61CF7EB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05FA2D9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1FF74CAE" w14:textId="77777777" w:rsidR="00377E66" w:rsidRPr="00CD3330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D3330">
              <w:rPr>
                <w:rFonts w:ascii="Angsana New" w:hAnsi="Angsana New"/>
                <w:sz w:val="30"/>
                <w:szCs w:val="30"/>
              </w:rPr>
              <w:t>21,724</w:t>
            </w:r>
          </w:p>
        </w:tc>
      </w:tr>
      <w:tr w:rsidR="00377E66" w:rsidRPr="007535E3" w14:paraId="7E5F548F" w14:textId="77777777" w:rsidTr="00B433E0">
        <w:tc>
          <w:tcPr>
            <w:tcW w:w="4482" w:type="dxa"/>
            <w:tcBorders>
              <w:bottom w:val="nil"/>
            </w:tcBorders>
            <w:shd w:val="clear" w:color="auto" w:fill="auto"/>
          </w:tcPr>
          <w:p w14:paraId="1B913879" w14:textId="77777777" w:rsidR="00377E66" w:rsidRPr="007535E3" w:rsidRDefault="00377E66" w:rsidP="00377E66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303108" w14:textId="77777777" w:rsidR="00377E66" w:rsidRPr="007535E3" w:rsidRDefault="00377E66" w:rsidP="00377E66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10.3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CD5C6CA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3806C8" w14:textId="77777777" w:rsidR="00377E66" w:rsidRPr="007535E3" w:rsidRDefault="00377E66" w:rsidP="00377E66">
            <w:pPr>
              <w:pStyle w:val="E"/>
              <w:tabs>
                <w:tab w:val="decimal" w:pos="78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6,563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068E081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797107" w14:textId="77777777" w:rsidR="00377E66" w:rsidRPr="007535E3" w:rsidRDefault="00377E66" w:rsidP="00377E66">
            <w:pPr>
              <w:pStyle w:val="acctfourfigures"/>
              <w:tabs>
                <w:tab w:val="clear" w:pos="765"/>
                <w:tab w:val="left" w:pos="687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5.1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7F21447" w14:textId="77777777" w:rsidR="00377E66" w:rsidRPr="007535E3" w:rsidRDefault="00377E66" w:rsidP="00377E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0AFA6" w14:textId="77777777" w:rsidR="00377E66" w:rsidRPr="007535E3" w:rsidRDefault="00377E66" w:rsidP="00377E66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(7,2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89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</w:tbl>
    <w:p w14:paraId="2A3BE950" w14:textId="77777777" w:rsidR="00EE7FC1" w:rsidRPr="000C611B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2"/>
          <w:szCs w:val="12"/>
        </w:rPr>
      </w:pPr>
    </w:p>
    <w:tbl>
      <w:tblPr>
        <w:tblW w:w="9389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4104"/>
        <w:gridCol w:w="198"/>
        <w:gridCol w:w="972"/>
        <w:gridCol w:w="108"/>
        <w:gridCol w:w="162"/>
        <w:gridCol w:w="108"/>
        <w:gridCol w:w="882"/>
        <w:gridCol w:w="108"/>
        <w:gridCol w:w="162"/>
        <w:gridCol w:w="108"/>
        <w:gridCol w:w="900"/>
        <w:gridCol w:w="108"/>
        <w:gridCol w:w="162"/>
        <w:gridCol w:w="108"/>
        <w:gridCol w:w="983"/>
        <w:gridCol w:w="108"/>
      </w:tblGrid>
      <w:tr w:rsidR="00EE7FC1" w:rsidRPr="007535E3" w14:paraId="2F3BBC33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5A53894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79" w:type="dxa"/>
            <w:gridSpan w:val="14"/>
            <w:shd w:val="clear" w:color="auto" w:fill="auto"/>
          </w:tcPr>
          <w:p w14:paraId="51C5E05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7FC1" w:rsidRPr="007535E3" w14:paraId="2A273F4A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21AFC78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0" w:type="dxa"/>
            <w:gridSpan w:val="6"/>
            <w:tcBorders>
              <w:bottom w:val="nil"/>
            </w:tcBorders>
            <w:shd w:val="clear" w:color="auto" w:fill="auto"/>
          </w:tcPr>
          <w:p w14:paraId="6F860EB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04F01ED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9" w:type="dxa"/>
            <w:gridSpan w:val="6"/>
            <w:tcBorders>
              <w:bottom w:val="nil"/>
            </w:tcBorders>
            <w:shd w:val="clear" w:color="auto" w:fill="auto"/>
          </w:tcPr>
          <w:p w14:paraId="0ADBB7C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E7FC1" w:rsidRPr="007535E3" w14:paraId="4C76C493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3EB3D179" w14:textId="77777777" w:rsidR="00EE7FC1" w:rsidRPr="007535E3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shd w:val="clear" w:color="auto" w:fill="auto"/>
          </w:tcPr>
          <w:p w14:paraId="1377F5C3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7C1BF56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shd w:val="clear" w:color="auto" w:fill="auto"/>
          </w:tcPr>
          <w:p w14:paraId="57A28021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101A5AD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bottom w:val="nil"/>
            </w:tcBorders>
            <w:shd w:val="clear" w:color="auto" w:fill="auto"/>
          </w:tcPr>
          <w:p w14:paraId="5E1ABBD2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42A4547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thaiDistribute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1091" w:type="dxa"/>
            <w:gridSpan w:val="2"/>
            <w:tcBorders>
              <w:bottom w:val="nil"/>
            </w:tcBorders>
            <w:shd w:val="clear" w:color="auto" w:fill="auto"/>
          </w:tcPr>
          <w:p w14:paraId="3548FF4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4BBDEA6B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03601D90" w14:textId="77777777" w:rsidR="00EE7FC1" w:rsidRPr="007535E3" w:rsidRDefault="00EE7FC1" w:rsidP="00B655C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79" w:type="dxa"/>
            <w:gridSpan w:val="14"/>
            <w:tcBorders>
              <w:bottom w:val="nil"/>
            </w:tcBorders>
            <w:shd w:val="clear" w:color="auto" w:fill="auto"/>
          </w:tcPr>
          <w:p w14:paraId="195ACED8" w14:textId="77777777" w:rsidR="00EE7FC1" w:rsidRPr="00C07F8C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07F8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C47232" w14:paraId="14E2ECC6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4FD6DC51" w14:textId="77777777" w:rsidR="00EE7FC1" w:rsidRPr="00C47232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  <w:r w:rsidRPr="00C4723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CEFA47" w14:textId="77777777" w:rsidR="00EE7FC1" w:rsidRPr="00C47232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13,029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642A05" w14:textId="77777777" w:rsidR="00EE7FC1" w:rsidRPr="00C4723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ACCC72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47232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19,733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2C1375" w14:textId="77777777" w:rsidR="00EE7FC1" w:rsidRPr="00C4723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F3502A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(59)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2571AE0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2AEBF04" w14:textId="77777777" w:rsidR="00EE7FC1" w:rsidRPr="00C47232" w:rsidRDefault="00EE7FC1" w:rsidP="00B433E0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47232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(200)</w:t>
            </w:r>
          </w:p>
        </w:tc>
      </w:tr>
      <w:tr w:rsidR="00EE7FC1" w:rsidRPr="007535E3" w14:paraId="3CCAF54A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shd w:val="clear" w:color="auto" w:fill="auto"/>
          </w:tcPr>
          <w:p w14:paraId="60A2261E" w14:textId="77777777" w:rsidR="00EE7FC1" w:rsidRPr="007535E3" w:rsidRDefault="00EE7FC1" w:rsidP="00B655C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79D43F6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(59)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44FFE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D19D1A1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(200)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28BD47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61F3C7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59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D1F562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BF6D25" w14:textId="77777777" w:rsidR="00EE7FC1" w:rsidRPr="007535E3" w:rsidRDefault="00EE7FC1" w:rsidP="00B433E0">
            <w:pPr>
              <w:pStyle w:val="E"/>
              <w:tabs>
                <w:tab w:val="decimal" w:pos="775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200</w:t>
            </w:r>
          </w:p>
        </w:tc>
      </w:tr>
      <w:tr w:rsidR="00EE7FC1" w:rsidRPr="007535E3" w14:paraId="46E00543" w14:textId="77777777" w:rsidTr="000C611B">
        <w:trPr>
          <w:gridBefore w:val="1"/>
          <w:wBefore w:w="108" w:type="dxa"/>
        </w:trPr>
        <w:tc>
          <w:tcPr>
            <w:tcW w:w="4302" w:type="dxa"/>
            <w:gridSpan w:val="2"/>
            <w:tcBorders>
              <w:bottom w:val="nil"/>
            </w:tcBorders>
            <w:shd w:val="clear" w:color="auto" w:fill="auto"/>
          </w:tcPr>
          <w:p w14:paraId="5130F159" w14:textId="77777777" w:rsidR="00EE7FC1" w:rsidRPr="007535E3" w:rsidRDefault="00EE7FC1" w:rsidP="00B655C8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A7B886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12,970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065EDAA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F7EB32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19,53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6506E0E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EE4AE4" w14:textId="77777777" w:rsidR="00EE7FC1" w:rsidRPr="007535E3" w:rsidRDefault="00EE7FC1" w:rsidP="00B655C8">
            <w:pPr>
              <w:pStyle w:val="E"/>
              <w:tabs>
                <w:tab w:val="decimal" w:pos="5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77BBF247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4A8BC0" w14:textId="77777777" w:rsidR="00EE7FC1" w:rsidRPr="007535E3" w:rsidRDefault="00EE7FC1" w:rsidP="00B433E0">
            <w:pPr>
              <w:pStyle w:val="E"/>
              <w:tabs>
                <w:tab w:val="decimal" w:pos="59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EE7FC1" w:rsidRPr="007535E3" w14:paraId="646F1943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1F134BC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69" w:type="dxa"/>
            <w:gridSpan w:val="14"/>
            <w:shd w:val="clear" w:color="auto" w:fill="auto"/>
          </w:tcPr>
          <w:p w14:paraId="424ECF2F" w14:textId="44FD67F0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</w:t>
            </w:r>
            <w:r w:rsidR="00F666DC">
              <w:rPr>
                <w:rFonts w:ascii="Angsana New" w:hAnsi="Angsana New" w:hint="cs"/>
                <w:bCs/>
                <w:sz w:val="30"/>
                <w:szCs w:val="30"/>
                <w:cs/>
              </w:rPr>
              <w:t>เงิน</w:t>
            </w:r>
            <w:r w:rsidRPr="007535E3">
              <w:rPr>
                <w:rFonts w:ascii="Angsana New" w:hAnsi="Angsana New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E7FC1" w:rsidRPr="007535E3" w14:paraId="3001A4F5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1528FB5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6"/>
            <w:tcBorders>
              <w:bottom w:val="nil"/>
            </w:tcBorders>
            <w:shd w:val="clear" w:color="auto" w:fill="auto"/>
          </w:tcPr>
          <w:p w14:paraId="603F87A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004326D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9" w:type="dxa"/>
            <w:gridSpan w:val="6"/>
            <w:tcBorders>
              <w:bottom w:val="nil"/>
            </w:tcBorders>
            <w:shd w:val="clear" w:color="auto" w:fill="auto"/>
          </w:tcPr>
          <w:p w14:paraId="2B351F6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E7FC1" w:rsidRPr="007535E3" w14:paraId="6B2FC192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4A220F43" w14:textId="77777777" w:rsidR="00EE7FC1" w:rsidRPr="007535E3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gridSpan w:val="2"/>
            <w:tcBorders>
              <w:bottom w:val="nil"/>
            </w:tcBorders>
            <w:shd w:val="clear" w:color="auto" w:fill="auto"/>
          </w:tcPr>
          <w:p w14:paraId="17B06964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65C7D1F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  <w:shd w:val="clear" w:color="auto" w:fill="auto"/>
          </w:tcPr>
          <w:p w14:paraId="3DCE796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351500C6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bottom w:val="nil"/>
            </w:tcBorders>
            <w:shd w:val="clear" w:color="auto" w:fill="auto"/>
          </w:tcPr>
          <w:p w14:paraId="01CB6BEC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73F7F4D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thaiDistribute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1091" w:type="dxa"/>
            <w:gridSpan w:val="2"/>
            <w:tcBorders>
              <w:bottom w:val="nil"/>
            </w:tcBorders>
            <w:shd w:val="clear" w:color="auto" w:fill="auto"/>
          </w:tcPr>
          <w:p w14:paraId="0A795147" w14:textId="77777777" w:rsidR="00EE7FC1" w:rsidRPr="007535E3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499B7164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2221E165" w14:textId="77777777" w:rsidR="00EE7FC1" w:rsidRPr="007535E3" w:rsidRDefault="00EE7FC1" w:rsidP="00B655C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69" w:type="dxa"/>
            <w:gridSpan w:val="14"/>
            <w:tcBorders>
              <w:bottom w:val="nil"/>
            </w:tcBorders>
            <w:shd w:val="clear" w:color="auto" w:fill="auto"/>
          </w:tcPr>
          <w:p w14:paraId="08D0B424" w14:textId="77777777" w:rsidR="00EE7FC1" w:rsidRPr="00C07F8C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07F8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C47232" w14:paraId="3D10B615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6B59D886" w14:textId="77777777" w:rsidR="00EE7FC1" w:rsidRPr="00C47232" w:rsidRDefault="00EE7FC1" w:rsidP="00B655C8">
            <w:pPr>
              <w:rPr>
                <w:rFonts w:ascii="Angsana New" w:hAnsi="Angsana New"/>
                <w:sz w:val="30"/>
                <w:szCs w:val="30"/>
              </w:rPr>
            </w:pPr>
            <w:r w:rsidRPr="00C4723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0D48CA8" w14:textId="77777777" w:rsidR="00EE7FC1" w:rsidRPr="00C47232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13,029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524EC2A" w14:textId="77777777" w:rsidR="00EE7FC1" w:rsidRPr="00C4723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484C6BA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47232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19,733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4C87B47" w14:textId="77777777" w:rsidR="00EE7FC1" w:rsidRPr="00C4723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2E24FD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(59)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74DE1B7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D90139" w14:textId="77777777" w:rsidR="00EE7FC1" w:rsidRPr="00C47232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C47232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(200)</w:t>
            </w:r>
          </w:p>
        </w:tc>
      </w:tr>
      <w:tr w:rsidR="00EE7FC1" w:rsidRPr="007535E3" w14:paraId="29DEC14D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shd w:val="clear" w:color="auto" w:fill="auto"/>
          </w:tcPr>
          <w:p w14:paraId="45261D51" w14:textId="77777777" w:rsidR="00EE7FC1" w:rsidRPr="007535E3" w:rsidRDefault="00EE7FC1" w:rsidP="00B655C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23F9686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(59)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7E745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40EE89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(200)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80BF6E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E0CD749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59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DABE8A7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7094668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200</w:t>
            </w:r>
          </w:p>
        </w:tc>
      </w:tr>
      <w:tr w:rsidR="00EE7FC1" w:rsidRPr="007535E3" w14:paraId="2515C75A" w14:textId="77777777" w:rsidTr="000C611B">
        <w:trPr>
          <w:gridAfter w:val="1"/>
          <w:wAfter w:w="108" w:type="dxa"/>
        </w:trPr>
        <w:tc>
          <w:tcPr>
            <w:tcW w:w="4212" w:type="dxa"/>
            <w:gridSpan w:val="2"/>
            <w:tcBorders>
              <w:bottom w:val="nil"/>
            </w:tcBorders>
            <w:shd w:val="clear" w:color="auto" w:fill="auto"/>
          </w:tcPr>
          <w:p w14:paraId="61AA5F51" w14:textId="77777777" w:rsidR="00EE7FC1" w:rsidRPr="007535E3" w:rsidRDefault="00EE7FC1" w:rsidP="00B655C8">
            <w:pPr>
              <w:tabs>
                <w:tab w:val="clear" w:pos="227"/>
              </w:tabs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17970B" w14:textId="77777777" w:rsidR="00EE7FC1" w:rsidRPr="007535E3" w:rsidRDefault="00EE7FC1" w:rsidP="00B655C8">
            <w:pPr>
              <w:pStyle w:val="E"/>
              <w:tabs>
                <w:tab w:val="decimal" w:pos="808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12,970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040A5B1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543507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19,53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65831A9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9F2263" w14:textId="77777777" w:rsidR="00EE7FC1" w:rsidRPr="007535E3" w:rsidRDefault="00EE7FC1" w:rsidP="00B655C8">
            <w:pPr>
              <w:pStyle w:val="E"/>
              <w:tabs>
                <w:tab w:val="decimal" w:pos="5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gridSpan w:val="2"/>
            <w:tcBorders>
              <w:bottom w:val="nil"/>
            </w:tcBorders>
            <w:shd w:val="clear" w:color="auto" w:fill="auto"/>
          </w:tcPr>
          <w:p w14:paraId="00F71785" w14:textId="77777777" w:rsidR="00EE7FC1" w:rsidRPr="007535E3" w:rsidRDefault="00EE7FC1" w:rsidP="00B655C8">
            <w:pPr>
              <w:pStyle w:val="E"/>
              <w:tabs>
                <w:tab w:val="decimal" w:pos="71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4DFDFE" w14:textId="77777777" w:rsidR="00EE7FC1" w:rsidRPr="007535E3" w:rsidRDefault="00EE7FC1" w:rsidP="00B655C8">
            <w:pPr>
              <w:pStyle w:val="E"/>
              <w:tabs>
                <w:tab w:val="decimal" w:pos="59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</w:tbl>
    <w:p w14:paraId="4F8D9103" w14:textId="77777777" w:rsidR="00EE7FC1" w:rsidRPr="00195E64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2"/>
          <w:szCs w:val="12"/>
        </w:rPr>
      </w:pPr>
    </w:p>
    <w:p w14:paraId="12DB5184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535E3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ภาษีเงินได้รอการตัดบัญชี</w:t>
      </w:r>
    </w:p>
    <w:p w14:paraId="02D2E6A2" w14:textId="77777777" w:rsidR="00EE7FC1" w:rsidRPr="00195E64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2"/>
          <w:szCs w:val="12"/>
        </w:rPr>
      </w:pPr>
    </w:p>
    <w:p w14:paraId="6FE698BC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7535E3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รวมที่เกิดขึ้นในระหว่างปีมีดังนี้</w:t>
      </w:r>
    </w:p>
    <w:p w14:paraId="7C7E53DD" w14:textId="77777777" w:rsidR="00EE7FC1" w:rsidRPr="00195E64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12"/>
          <w:szCs w:val="12"/>
        </w:rPr>
      </w:pP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78"/>
        <w:gridCol w:w="108"/>
        <w:gridCol w:w="1514"/>
        <w:gridCol w:w="108"/>
        <w:gridCol w:w="135"/>
        <w:gridCol w:w="108"/>
        <w:gridCol w:w="1629"/>
        <w:gridCol w:w="108"/>
        <w:gridCol w:w="189"/>
        <w:gridCol w:w="108"/>
        <w:gridCol w:w="1485"/>
        <w:gridCol w:w="108"/>
      </w:tblGrid>
      <w:tr w:rsidR="00EE7FC1" w:rsidRPr="007535E3" w14:paraId="3AEF8164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156447E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6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2" w:type="dxa"/>
            <w:gridSpan w:val="10"/>
          </w:tcPr>
          <w:p w14:paraId="43269A0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EE7FC1" w:rsidRPr="007535E3" w14:paraId="7ED93625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1143AF6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6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2" w:type="dxa"/>
            <w:gridSpan w:val="2"/>
          </w:tcPr>
          <w:p w14:paraId="6CAD90C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59974A1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vMerge w:val="restart"/>
          </w:tcPr>
          <w:p w14:paraId="1C02A96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Pr="007535E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535E3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7535E3">
              <w:rPr>
                <w:rFonts w:asciiTheme="majorBidi" w:hAnsiTheme="majorBidi" w:cstheme="majorBidi"/>
                <w:sz w:val="30"/>
                <w:szCs w:val="30"/>
              </w:rPr>
              <w:t xml:space="preserve">) / </w:t>
            </w:r>
            <w:r w:rsidRPr="007535E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รายได้ใน</w:t>
            </w:r>
          </w:p>
          <w:p w14:paraId="2D28B13A" w14:textId="77777777" w:rsidR="00EE7FC1" w:rsidRPr="007535E3" w:rsidRDefault="00EE7FC1" w:rsidP="00B655C8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97" w:type="dxa"/>
            <w:gridSpan w:val="2"/>
          </w:tcPr>
          <w:p w14:paraId="0D23C06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gridSpan w:val="2"/>
          </w:tcPr>
          <w:p w14:paraId="2F983FE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FC1" w:rsidRPr="007535E3" w14:paraId="3FA9B9AE" w14:textId="77777777" w:rsidTr="006F6996">
        <w:trPr>
          <w:gridAfter w:val="1"/>
          <w:wAfter w:w="108" w:type="dxa"/>
        </w:trPr>
        <w:tc>
          <w:tcPr>
            <w:tcW w:w="3778" w:type="dxa"/>
            <w:shd w:val="clear" w:color="auto" w:fill="auto"/>
          </w:tcPr>
          <w:p w14:paraId="6DFF1B7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6" w:hanging="1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2" w:type="dxa"/>
            <w:gridSpan w:val="2"/>
          </w:tcPr>
          <w:p w14:paraId="6ECE293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760FA2E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43" w:type="dxa"/>
            <w:gridSpan w:val="2"/>
            <w:vAlign w:val="bottom"/>
          </w:tcPr>
          <w:p w14:paraId="50E9713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vMerge/>
            <w:vAlign w:val="bottom"/>
          </w:tcPr>
          <w:p w14:paraId="26A99AE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" w:type="dxa"/>
            <w:gridSpan w:val="2"/>
            <w:vAlign w:val="bottom"/>
          </w:tcPr>
          <w:p w14:paraId="53A8922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3" w:type="dxa"/>
            <w:gridSpan w:val="2"/>
          </w:tcPr>
          <w:p w14:paraId="04FB637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3B22C34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4" w:right="-9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  <w:tr w:rsidR="00EE7FC1" w:rsidRPr="007535E3" w14:paraId="5BAD8F84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6D4527F8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6" w:right="-405" w:hanging="16"/>
              <w:rPr>
                <w:rFonts w:asciiTheme="majorBidi" w:hAnsiTheme="majorBidi" w:cstheme="majorBidi"/>
                <w:i/>
                <w:iCs/>
                <w:sz w:val="30"/>
                <w:szCs w:val="30"/>
                <w:shd w:val="clear" w:color="auto" w:fill="E6E6E6"/>
              </w:rPr>
            </w:pPr>
          </w:p>
        </w:tc>
        <w:tc>
          <w:tcPr>
            <w:tcW w:w="5492" w:type="dxa"/>
            <w:gridSpan w:val="10"/>
          </w:tcPr>
          <w:p w14:paraId="111B342E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EE7FC1" w:rsidRPr="007535E3" w14:paraId="564A7381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2C67ADB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22" w:type="dxa"/>
            <w:gridSpan w:val="2"/>
          </w:tcPr>
          <w:p w14:paraId="2081365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180EFCD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12070F17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33DA9B4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6484D0C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7110E2" w14:paraId="0071B765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013DF675" w14:textId="002177C4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195E6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</w:t>
            </w:r>
            <w:r w:rsidR="00195E6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195E6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ที่คาดว่าจะเกิดขึ้น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22" w:type="dxa"/>
            <w:gridSpan w:val="2"/>
          </w:tcPr>
          <w:p w14:paraId="4EE9AD25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1248AC5" w14:textId="1EFC44D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3,601</w:t>
            </w:r>
          </w:p>
        </w:tc>
        <w:tc>
          <w:tcPr>
            <w:tcW w:w="243" w:type="dxa"/>
            <w:gridSpan w:val="2"/>
          </w:tcPr>
          <w:p w14:paraId="31EC7E1C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392F9F3E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8AED59B" w14:textId="75A43FC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(3,576)</w:t>
            </w:r>
          </w:p>
        </w:tc>
        <w:tc>
          <w:tcPr>
            <w:tcW w:w="297" w:type="dxa"/>
            <w:gridSpan w:val="2"/>
          </w:tcPr>
          <w:p w14:paraId="4645888E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6A5EB6CD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49482FA" w14:textId="72FCE15E" w:rsidR="00EE7FC1" w:rsidRPr="007110E2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</w:t>
            </w:r>
          </w:p>
        </w:tc>
      </w:tr>
      <w:tr w:rsidR="00EE7FC1" w:rsidRPr="007110E2" w14:paraId="0AC2FCB3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259559DC" w14:textId="388D308B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 (ค่าเผื่อ</w:t>
            </w:r>
            <w:r w:rsidR="00B433E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การลด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  <w:r w:rsidR="00B433E0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ของสินค้า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22" w:type="dxa"/>
            <w:gridSpan w:val="2"/>
          </w:tcPr>
          <w:p w14:paraId="6DA5214A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1,245</w:t>
            </w:r>
          </w:p>
        </w:tc>
        <w:tc>
          <w:tcPr>
            <w:tcW w:w="243" w:type="dxa"/>
            <w:gridSpan w:val="2"/>
          </w:tcPr>
          <w:p w14:paraId="72FB0D74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243FFD39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97" w:type="dxa"/>
            <w:gridSpan w:val="2"/>
          </w:tcPr>
          <w:p w14:paraId="45E244B4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147294CB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1,245</w:t>
            </w:r>
          </w:p>
        </w:tc>
      </w:tr>
      <w:tr w:rsidR="00EE7FC1" w:rsidRPr="007535E3" w14:paraId="5500C940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75652768" w14:textId="77777777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หนี้สินหมุนเวียนอื่น 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ประมาณการผลขาดทุน</w:t>
            </w:r>
          </w:p>
        </w:tc>
        <w:tc>
          <w:tcPr>
            <w:tcW w:w="1622" w:type="dxa"/>
            <w:gridSpan w:val="2"/>
          </w:tcPr>
          <w:p w14:paraId="44A5AC74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22D5B8BB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7C1CA88F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871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97" w:type="dxa"/>
            <w:gridSpan w:val="2"/>
          </w:tcPr>
          <w:p w14:paraId="727B72DA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04F20D9C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</w:tr>
      <w:tr w:rsidR="00EE7FC1" w:rsidRPr="007535E3" w14:paraId="7C209B85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1A358334" w14:textId="77777777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ที่คาดว่าจะเกิดขึ้นจากงานตามสัญญา</w:t>
            </w:r>
          </w:p>
        </w:tc>
        <w:tc>
          <w:tcPr>
            <w:tcW w:w="1622" w:type="dxa"/>
            <w:gridSpan w:val="2"/>
          </w:tcPr>
          <w:p w14:paraId="11F72B66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5248A2CC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479A5589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97" w:type="dxa"/>
            <w:gridSpan w:val="2"/>
          </w:tcPr>
          <w:p w14:paraId="06D0320E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7C1CE8EC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</w:tr>
      <w:tr w:rsidR="00EE7FC1" w:rsidRPr="007535E3" w14:paraId="78FCA293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09FB2BD7" w14:textId="77777777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ระหว่างทำ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22" w:type="dxa"/>
            <w:gridSpan w:val="2"/>
          </w:tcPr>
          <w:p w14:paraId="03CD8797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3,235</w:t>
            </w:r>
          </w:p>
        </w:tc>
        <w:tc>
          <w:tcPr>
            <w:tcW w:w="243" w:type="dxa"/>
            <w:gridSpan w:val="2"/>
          </w:tcPr>
          <w:p w14:paraId="7ED74CF8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24B0D13D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75BD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(3,082)</w:t>
            </w:r>
          </w:p>
        </w:tc>
        <w:tc>
          <w:tcPr>
            <w:tcW w:w="297" w:type="dxa"/>
            <w:gridSpan w:val="2"/>
          </w:tcPr>
          <w:p w14:paraId="2E57D07A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79E59E73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153</w:t>
            </w:r>
          </w:p>
        </w:tc>
      </w:tr>
      <w:tr w:rsidR="00EE7FC1" w:rsidRPr="007110E2" w14:paraId="59DE761B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0EF5EAE6" w14:textId="77777777" w:rsidR="00EE7FC1" w:rsidRPr="007110E2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</w:t>
            </w:r>
            <w:r w:rsidRPr="007110E2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1622" w:type="dxa"/>
            <w:gridSpan w:val="2"/>
          </w:tcPr>
          <w:p w14:paraId="0B413906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03548E2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11,608</w:t>
            </w:r>
          </w:p>
        </w:tc>
        <w:tc>
          <w:tcPr>
            <w:tcW w:w="243" w:type="dxa"/>
            <w:gridSpan w:val="2"/>
          </w:tcPr>
          <w:p w14:paraId="7739FEA8" w14:textId="77777777" w:rsidR="00EE7FC1" w:rsidRPr="00B9579D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06EB7D34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32EE545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297" w:type="dxa"/>
            <w:gridSpan w:val="2"/>
          </w:tcPr>
          <w:p w14:paraId="091E5672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6BE706BD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8FA6AC3" w14:textId="77777777" w:rsidR="00EE7FC1" w:rsidRPr="007110E2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11,606</w:t>
            </w:r>
          </w:p>
        </w:tc>
      </w:tr>
      <w:tr w:rsidR="00EE7FC1" w:rsidRPr="007535E3" w14:paraId="6B5EE2F1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4665DDA6" w14:textId="77777777" w:rsidR="00EE7FC1" w:rsidRPr="00DC7BF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CF4FC1A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19,689</w:t>
            </w:r>
          </w:p>
        </w:tc>
        <w:tc>
          <w:tcPr>
            <w:tcW w:w="243" w:type="dxa"/>
            <w:gridSpan w:val="2"/>
          </w:tcPr>
          <w:p w14:paraId="6D784044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467434" w14:textId="412BAE7A" w:rsidR="00EE7FC1" w:rsidRPr="00DC7BF6" w:rsidRDefault="003E2272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EE7FC1"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6,660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97" w:type="dxa"/>
            <w:gridSpan w:val="2"/>
          </w:tcPr>
          <w:p w14:paraId="5EE4C056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8B38E18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13,029</w:t>
            </w:r>
          </w:p>
        </w:tc>
      </w:tr>
      <w:tr w:rsidR="00EE7FC1" w:rsidRPr="00B433E0" w14:paraId="686954A0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3235288B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622" w:type="dxa"/>
            <w:gridSpan w:val="2"/>
            <w:tcBorders>
              <w:top w:val="double" w:sz="4" w:space="0" w:color="auto"/>
            </w:tcBorders>
          </w:tcPr>
          <w:p w14:paraId="3C61330A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gridSpan w:val="2"/>
          </w:tcPr>
          <w:p w14:paraId="77EFD89A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</w:tcBorders>
          </w:tcPr>
          <w:p w14:paraId="47558135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97" w:type="dxa"/>
            <w:gridSpan w:val="2"/>
          </w:tcPr>
          <w:p w14:paraId="364AB26F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tcBorders>
              <w:top w:val="double" w:sz="4" w:space="0" w:color="auto"/>
            </w:tcBorders>
          </w:tcPr>
          <w:p w14:paraId="6AAC208B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7535E3" w14:paraId="7BEAA1BD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2BE0800D" w14:textId="77777777" w:rsidR="00EE7FC1" w:rsidRPr="00DC7BF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7BF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22" w:type="dxa"/>
            <w:gridSpan w:val="2"/>
          </w:tcPr>
          <w:p w14:paraId="5E9D4B36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535B4450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6F5887E7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871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326296C4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0B3E9BC6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7535E3" w14:paraId="0DB08636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734BD34E" w14:textId="00F07697" w:rsidR="00EE7FC1" w:rsidRPr="00DC7BF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622" w:type="dxa"/>
            <w:gridSpan w:val="2"/>
          </w:tcPr>
          <w:p w14:paraId="3EF65D15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44</w:t>
            </w:r>
          </w:p>
        </w:tc>
        <w:tc>
          <w:tcPr>
            <w:tcW w:w="243" w:type="dxa"/>
            <w:gridSpan w:val="2"/>
          </w:tcPr>
          <w:p w14:paraId="0C5DD150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0633A602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(60)</w:t>
            </w:r>
          </w:p>
        </w:tc>
        <w:tc>
          <w:tcPr>
            <w:tcW w:w="297" w:type="dxa"/>
            <w:gridSpan w:val="2"/>
          </w:tcPr>
          <w:p w14:paraId="06745A32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38B4DDDF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(16)</w:t>
            </w:r>
          </w:p>
        </w:tc>
      </w:tr>
      <w:tr w:rsidR="00EE7FC1" w:rsidRPr="007535E3" w14:paraId="63F33021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4819830F" w14:textId="77777777" w:rsidR="00EE7FC1" w:rsidRPr="00DC7BF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</w:tcPr>
          <w:p w14:paraId="15C5AE31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(200)</w:t>
            </w:r>
          </w:p>
        </w:tc>
        <w:tc>
          <w:tcPr>
            <w:tcW w:w="243" w:type="dxa"/>
            <w:gridSpan w:val="2"/>
          </w:tcPr>
          <w:p w14:paraId="5BB85C2D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</w:tcPr>
          <w:p w14:paraId="4AB50409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157</w:t>
            </w:r>
          </w:p>
        </w:tc>
        <w:tc>
          <w:tcPr>
            <w:tcW w:w="297" w:type="dxa"/>
            <w:gridSpan w:val="2"/>
          </w:tcPr>
          <w:p w14:paraId="1D68B75F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</w:tcPr>
          <w:p w14:paraId="554F72C7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(43)</w:t>
            </w:r>
          </w:p>
        </w:tc>
      </w:tr>
      <w:tr w:rsidR="00EE7FC1" w:rsidRPr="007535E3" w14:paraId="58B34D00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038A5B27" w14:textId="77777777" w:rsidR="00EE7FC1" w:rsidRPr="00DC7BF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</w:tcBorders>
          </w:tcPr>
          <w:p w14:paraId="6DD78FA0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(156)</w:t>
            </w:r>
          </w:p>
        </w:tc>
        <w:tc>
          <w:tcPr>
            <w:tcW w:w="243" w:type="dxa"/>
            <w:gridSpan w:val="2"/>
          </w:tcPr>
          <w:p w14:paraId="01ADF0A1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</w:tcBorders>
          </w:tcPr>
          <w:p w14:paraId="08F4FB93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97</w:t>
            </w:r>
          </w:p>
        </w:tc>
        <w:tc>
          <w:tcPr>
            <w:tcW w:w="297" w:type="dxa"/>
            <w:gridSpan w:val="2"/>
          </w:tcPr>
          <w:p w14:paraId="3963FAE4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4B9CC80C" w14:textId="77777777" w:rsidR="00EE7FC1" w:rsidRPr="00DC7BF6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BF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(59)</w:t>
            </w:r>
          </w:p>
        </w:tc>
      </w:tr>
      <w:tr w:rsidR="00EE7FC1" w:rsidRPr="00B433E0" w14:paraId="0FF03D10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719DCE44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622" w:type="dxa"/>
            <w:gridSpan w:val="2"/>
            <w:tcBorders>
              <w:top w:val="double" w:sz="4" w:space="0" w:color="auto"/>
            </w:tcBorders>
          </w:tcPr>
          <w:p w14:paraId="4DFEFBAA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3" w:type="dxa"/>
            <w:gridSpan w:val="2"/>
          </w:tcPr>
          <w:p w14:paraId="4A09976D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</w:tcBorders>
          </w:tcPr>
          <w:p w14:paraId="6D03154D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97" w:type="dxa"/>
            <w:gridSpan w:val="2"/>
          </w:tcPr>
          <w:p w14:paraId="2A55099C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93" w:type="dxa"/>
            <w:gridSpan w:val="2"/>
            <w:tcBorders>
              <w:top w:val="double" w:sz="4" w:space="0" w:color="auto"/>
            </w:tcBorders>
          </w:tcPr>
          <w:p w14:paraId="1B5E6909" w14:textId="77777777" w:rsidR="00EE7FC1" w:rsidRPr="00B433E0" w:rsidRDefault="00EE7FC1" w:rsidP="00B4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7535E3" w14:paraId="04BD3277" w14:textId="77777777" w:rsidTr="006F6996">
        <w:trPr>
          <w:gridAfter w:val="1"/>
          <w:wAfter w:w="108" w:type="dxa"/>
        </w:trPr>
        <w:tc>
          <w:tcPr>
            <w:tcW w:w="3778" w:type="dxa"/>
          </w:tcPr>
          <w:p w14:paraId="0E634A8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6" w:right="-79" w:hanging="1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2" w:type="dxa"/>
            <w:gridSpan w:val="2"/>
            <w:tcBorders>
              <w:bottom w:val="double" w:sz="4" w:space="0" w:color="auto"/>
            </w:tcBorders>
          </w:tcPr>
          <w:p w14:paraId="122F145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19,533</w:t>
            </w:r>
          </w:p>
        </w:tc>
        <w:tc>
          <w:tcPr>
            <w:tcW w:w="243" w:type="dxa"/>
            <w:gridSpan w:val="2"/>
          </w:tcPr>
          <w:p w14:paraId="332BBAF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bottom w:val="double" w:sz="4" w:space="0" w:color="auto"/>
            </w:tcBorders>
          </w:tcPr>
          <w:p w14:paraId="2FAFCD5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(6,563)</w:t>
            </w:r>
          </w:p>
        </w:tc>
        <w:tc>
          <w:tcPr>
            <w:tcW w:w="297" w:type="dxa"/>
            <w:gridSpan w:val="2"/>
          </w:tcPr>
          <w:p w14:paraId="0665BDB5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bottom w:val="double" w:sz="4" w:space="0" w:color="auto"/>
            </w:tcBorders>
          </w:tcPr>
          <w:p w14:paraId="082B6B3A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12,970</w:t>
            </w:r>
          </w:p>
        </w:tc>
      </w:tr>
      <w:tr w:rsidR="00EE7FC1" w:rsidRPr="007535E3" w14:paraId="1545F7DE" w14:textId="77777777" w:rsidTr="006F6996">
        <w:tc>
          <w:tcPr>
            <w:tcW w:w="3886" w:type="dxa"/>
            <w:gridSpan w:val="2"/>
          </w:tcPr>
          <w:p w14:paraId="340AA2BA" w14:textId="7F17065A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sz w:val="28"/>
                <w:szCs w:val="28"/>
              </w:rPr>
              <w:br w:type="page"/>
            </w:r>
          </w:p>
        </w:tc>
        <w:tc>
          <w:tcPr>
            <w:tcW w:w="5492" w:type="dxa"/>
            <w:gridSpan w:val="10"/>
          </w:tcPr>
          <w:p w14:paraId="17117F1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FC1" w:rsidRPr="007535E3" w14:paraId="341B8250" w14:textId="77777777" w:rsidTr="006F6996">
        <w:tc>
          <w:tcPr>
            <w:tcW w:w="3886" w:type="dxa"/>
            <w:gridSpan w:val="2"/>
          </w:tcPr>
          <w:p w14:paraId="3842B6F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2" w:type="dxa"/>
            <w:gridSpan w:val="2"/>
          </w:tcPr>
          <w:p w14:paraId="72713DB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7D58E96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vMerge w:val="restart"/>
          </w:tcPr>
          <w:p w14:paraId="56FFB59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บันทึกเป็น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รายจ่าย</w:t>
            </w:r>
            <w:r w:rsidRPr="007535E3">
              <w:rPr>
                <w:rFonts w:ascii="Angsana New" w:hAnsi="Angsana New"/>
                <w:sz w:val="30"/>
                <w:szCs w:val="30"/>
              </w:rPr>
              <w:t xml:space="preserve">) /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รายได้ใน</w:t>
            </w:r>
          </w:p>
          <w:p w14:paraId="2AE553B8" w14:textId="77777777" w:rsidR="00EE7FC1" w:rsidRPr="007535E3" w:rsidRDefault="00EE7FC1" w:rsidP="00B655C8">
            <w:pPr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97" w:type="dxa"/>
            <w:gridSpan w:val="2"/>
          </w:tcPr>
          <w:p w14:paraId="3AC97DBB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3" w:type="dxa"/>
            <w:gridSpan w:val="2"/>
          </w:tcPr>
          <w:p w14:paraId="5EE9382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35" w:right="-8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7535E3" w14:paraId="63842FF4" w14:textId="77777777" w:rsidTr="006F6996">
        <w:tc>
          <w:tcPr>
            <w:tcW w:w="3886" w:type="dxa"/>
            <w:gridSpan w:val="2"/>
            <w:shd w:val="clear" w:color="auto" w:fill="auto"/>
          </w:tcPr>
          <w:p w14:paraId="1E630A9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2" w:type="dxa"/>
            <w:gridSpan w:val="2"/>
          </w:tcPr>
          <w:p w14:paraId="589ACA7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45559E6E" w14:textId="0B43D552" w:rsidR="00EE7FC1" w:rsidRPr="007535E3" w:rsidRDefault="006F6996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E7FC1"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EE7FC1"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EE7FC1"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EE7FC1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43" w:type="dxa"/>
            <w:gridSpan w:val="2"/>
            <w:vAlign w:val="bottom"/>
          </w:tcPr>
          <w:p w14:paraId="00ABB71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  <w:gridSpan w:val="2"/>
            <w:vMerge/>
            <w:vAlign w:val="bottom"/>
          </w:tcPr>
          <w:p w14:paraId="569B614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7" w:type="dxa"/>
            <w:gridSpan w:val="2"/>
            <w:vAlign w:val="bottom"/>
          </w:tcPr>
          <w:p w14:paraId="21F04AB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3" w:type="dxa"/>
            <w:gridSpan w:val="2"/>
          </w:tcPr>
          <w:p w14:paraId="1A6F5D4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3D5AE80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EE7FC1" w:rsidRPr="007535E3" w14:paraId="240747C6" w14:textId="77777777" w:rsidTr="006F6996">
        <w:tc>
          <w:tcPr>
            <w:tcW w:w="3886" w:type="dxa"/>
            <w:gridSpan w:val="2"/>
          </w:tcPr>
          <w:p w14:paraId="6130948E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rPr>
                <w:rFonts w:ascii="Angsana New" w:hAnsi="Angsana New"/>
                <w:i/>
                <w:iCs/>
                <w:sz w:val="30"/>
                <w:szCs w:val="30"/>
                <w:shd w:val="clear" w:color="auto" w:fill="E6E6E6"/>
              </w:rPr>
            </w:pPr>
          </w:p>
        </w:tc>
        <w:tc>
          <w:tcPr>
            <w:tcW w:w="5492" w:type="dxa"/>
            <w:gridSpan w:val="10"/>
          </w:tcPr>
          <w:p w14:paraId="1FC00186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EE7FC1" w:rsidRPr="007535E3" w14:paraId="7547A428" w14:textId="77777777" w:rsidTr="006F6996">
        <w:tc>
          <w:tcPr>
            <w:tcW w:w="3886" w:type="dxa"/>
            <w:gridSpan w:val="2"/>
          </w:tcPr>
          <w:p w14:paraId="4659457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22" w:type="dxa"/>
            <w:gridSpan w:val="2"/>
          </w:tcPr>
          <w:p w14:paraId="69CA5AC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1308F31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596168D4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08FF79D1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4BF0F08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7535E3" w14:paraId="432DECCB" w14:textId="77777777" w:rsidTr="006F6996">
        <w:tc>
          <w:tcPr>
            <w:tcW w:w="3886" w:type="dxa"/>
            <w:gridSpan w:val="2"/>
          </w:tcPr>
          <w:p w14:paraId="5871992D" w14:textId="60E17215" w:rsidR="00EE7FC1" w:rsidRPr="009E1B7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9E1B75">
              <w:rPr>
                <w:rFonts w:ascii="Angsana New" w:hAnsi="Angsana New"/>
                <w:sz w:val="30"/>
                <w:szCs w:val="30"/>
                <w:cs/>
              </w:rPr>
              <w:t>ลูกหนี</w:t>
            </w:r>
            <w:r w:rsidRPr="009E1B75"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Pr="009E1B75">
              <w:rPr>
                <w:rFonts w:ascii="Angsana New" w:hAnsi="Angsana New"/>
                <w:sz w:val="30"/>
                <w:szCs w:val="30"/>
                <w:cs/>
              </w:rPr>
              <w:t>การค้า</w:t>
            </w:r>
            <w:r w:rsidRPr="009E1B7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95E64"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195E6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</w:t>
            </w:r>
            <w:r w:rsidR="00195E6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195E6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ที่คาดว่าจะเกิดขึ้น</w:t>
            </w:r>
            <w:r w:rsidR="00195E64"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22" w:type="dxa"/>
            <w:gridSpan w:val="2"/>
          </w:tcPr>
          <w:p w14:paraId="2CD4C2AA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90E3CED" w14:textId="4A5B54E5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</w:p>
        </w:tc>
        <w:tc>
          <w:tcPr>
            <w:tcW w:w="243" w:type="dxa"/>
            <w:gridSpan w:val="2"/>
          </w:tcPr>
          <w:p w14:paraId="524400F3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29134183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5E5549A" w14:textId="793CB5B1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3,576</w:t>
            </w:r>
          </w:p>
        </w:tc>
        <w:tc>
          <w:tcPr>
            <w:tcW w:w="297" w:type="dxa"/>
            <w:gridSpan w:val="2"/>
          </w:tcPr>
          <w:p w14:paraId="19EB681F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3A02B6C7" w14:textId="77777777" w:rsidR="00195E64" w:rsidRDefault="00195E64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7062E5F" w14:textId="62C4FBF4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3,601</w:t>
            </w:r>
          </w:p>
        </w:tc>
      </w:tr>
      <w:tr w:rsidR="00EE7FC1" w:rsidRPr="007535E3" w14:paraId="0B45327F" w14:textId="77777777" w:rsidTr="006F6996">
        <w:tc>
          <w:tcPr>
            <w:tcW w:w="3886" w:type="dxa"/>
            <w:gridSpan w:val="2"/>
          </w:tcPr>
          <w:p w14:paraId="53E2125E" w14:textId="61222B5E" w:rsidR="00EE7FC1" w:rsidRPr="009E1B75" w:rsidRDefault="00EE7FC1" w:rsidP="006F69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E1B75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  <w:r w:rsidRPr="009E1B7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6F6996"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</w:t>
            </w:r>
            <w:r w:rsidR="006F6996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การลด</w:t>
            </w:r>
            <w:r w:rsidR="006F6996"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  <w:r w:rsidR="006F6996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ของสินค้า</w:t>
            </w:r>
            <w:r w:rsidRPr="009E1B7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622" w:type="dxa"/>
            <w:gridSpan w:val="2"/>
          </w:tcPr>
          <w:p w14:paraId="22E78C32" w14:textId="77777777" w:rsidR="00EE7FC1" w:rsidRPr="009E1B7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72" w:hanging="28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1,338</w:t>
            </w:r>
          </w:p>
        </w:tc>
        <w:tc>
          <w:tcPr>
            <w:tcW w:w="243" w:type="dxa"/>
            <w:gridSpan w:val="2"/>
          </w:tcPr>
          <w:p w14:paraId="27FA312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443CA0F3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4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(93)</w:t>
            </w:r>
          </w:p>
        </w:tc>
        <w:tc>
          <w:tcPr>
            <w:tcW w:w="297" w:type="dxa"/>
            <w:gridSpan w:val="2"/>
          </w:tcPr>
          <w:p w14:paraId="64F766D0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02301FEB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1,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245</w:t>
            </w:r>
          </w:p>
        </w:tc>
      </w:tr>
      <w:tr w:rsidR="00EE7FC1" w:rsidRPr="007535E3" w14:paraId="0F6C7A34" w14:textId="77777777" w:rsidTr="006F6996">
        <w:tc>
          <w:tcPr>
            <w:tcW w:w="3886" w:type="dxa"/>
            <w:gridSpan w:val="2"/>
          </w:tcPr>
          <w:p w14:paraId="78AEE77C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หนี้สินหมุนเวียนอื่น 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ประมาณการผลขาดทุน</w:t>
            </w:r>
          </w:p>
        </w:tc>
        <w:tc>
          <w:tcPr>
            <w:tcW w:w="1622" w:type="dxa"/>
            <w:gridSpan w:val="2"/>
          </w:tcPr>
          <w:p w14:paraId="68F37D77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602131D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74820FB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871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7" w:type="dxa"/>
            <w:gridSpan w:val="2"/>
          </w:tcPr>
          <w:p w14:paraId="3CA20765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2F0289C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EE7FC1" w:rsidRPr="007535E3" w14:paraId="1227AEE5" w14:textId="77777777" w:rsidTr="006F6996">
        <w:tc>
          <w:tcPr>
            <w:tcW w:w="3886" w:type="dxa"/>
            <w:gridSpan w:val="2"/>
          </w:tcPr>
          <w:p w14:paraId="4F98C760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ที่คาดว่าจะเกิดขึ้นจากงานตามสัญญา</w:t>
            </w:r>
          </w:p>
        </w:tc>
        <w:tc>
          <w:tcPr>
            <w:tcW w:w="1622" w:type="dxa"/>
            <w:gridSpan w:val="2"/>
          </w:tcPr>
          <w:p w14:paraId="33258757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41C5E9CD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60A7251A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871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97" w:type="dxa"/>
            <w:gridSpan w:val="2"/>
          </w:tcPr>
          <w:p w14:paraId="0747492A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54CE8741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EE7FC1" w:rsidRPr="007535E3" w14:paraId="0C7C6E29" w14:textId="77777777" w:rsidTr="006F6996">
        <w:tc>
          <w:tcPr>
            <w:tcW w:w="3886" w:type="dxa"/>
            <w:gridSpan w:val="2"/>
          </w:tcPr>
          <w:p w14:paraId="176D3859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ระหว่างทำ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22" w:type="dxa"/>
            <w:gridSpan w:val="2"/>
          </w:tcPr>
          <w:p w14:paraId="541767CD" w14:textId="77777777" w:rsidR="00EE7FC1" w:rsidRPr="009E1B7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72" w:hanging="28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753</w:t>
            </w:r>
          </w:p>
        </w:tc>
        <w:tc>
          <w:tcPr>
            <w:tcW w:w="243" w:type="dxa"/>
            <w:gridSpan w:val="2"/>
          </w:tcPr>
          <w:p w14:paraId="20F60987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19D842A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2,482</w:t>
            </w:r>
          </w:p>
        </w:tc>
        <w:tc>
          <w:tcPr>
            <w:tcW w:w="297" w:type="dxa"/>
            <w:gridSpan w:val="2"/>
          </w:tcPr>
          <w:p w14:paraId="1881ECDE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4B68BF37" w14:textId="77777777" w:rsidR="00EE7FC1" w:rsidRPr="009E1B7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72" w:hanging="28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3,235</w:t>
            </w:r>
          </w:p>
        </w:tc>
      </w:tr>
      <w:tr w:rsidR="00EE7FC1" w:rsidRPr="007535E3" w14:paraId="5667ADD3" w14:textId="77777777" w:rsidTr="006F6996">
        <w:tc>
          <w:tcPr>
            <w:tcW w:w="3886" w:type="dxa"/>
            <w:gridSpan w:val="2"/>
          </w:tcPr>
          <w:p w14:paraId="1C9AD1D2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ประมาณการหนี้สิน</w:t>
            </w:r>
            <w:r w:rsidRPr="007110E2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</w:t>
            </w:r>
            <w:r w:rsidRPr="007110E2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7110E2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ผลประโยชน์พนักงาน</w:t>
            </w:r>
          </w:p>
        </w:tc>
        <w:tc>
          <w:tcPr>
            <w:tcW w:w="1622" w:type="dxa"/>
            <w:gridSpan w:val="2"/>
          </w:tcPr>
          <w:p w14:paraId="7A701E3B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A44BF6F" w14:textId="77777777" w:rsidR="00EE7FC1" w:rsidRPr="009E1B7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72" w:hanging="28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10,132</w:t>
            </w:r>
          </w:p>
        </w:tc>
        <w:tc>
          <w:tcPr>
            <w:tcW w:w="243" w:type="dxa"/>
            <w:gridSpan w:val="2"/>
          </w:tcPr>
          <w:p w14:paraId="7A70E4DB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5808961A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43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C7336B0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1,476</w:t>
            </w:r>
          </w:p>
        </w:tc>
        <w:tc>
          <w:tcPr>
            <w:tcW w:w="297" w:type="dxa"/>
            <w:gridSpan w:val="2"/>
          </w:tcPr>
          <w:p w14:paraId="4B05F692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3ED129D0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285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93DE42E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11,608</w:t>
            </w:r>
          </w:p>
        </w:tc>
      </w:tr>
      <w:tr w:rsidR="00EE7FC1" w:rsidRPr="007535E3" w14:paraId="77875622" w14:textId="77777777" w:rsidTr="006F6996">
        <w:tc>
          <w:tcPr>
            <w:tcW w:w="3886" w:type="dxa"/>
            <w:gridSpan w:val="2"/>
          </w:tcPr>
          <w:p w14:paraId="62844DE5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DC7BF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622" w:type="dxa"/>
            <w:gridSpan w:val="2"/>
          </w:tcPr>
          <w:p w14:paraId="08AD26A8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9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43" w:type="dxa"/>
            <w:gridSpan w:val="2"/>
          </w:tcPr>
          <w:p w14:paraId="75B0B40C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16F83955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44</w:t>
            </w:r>
          </w:p>
        </w:tc>
        <w:tc>
          <w:tcPr>
            <w:tcW w:w="297" w:type="dxa"/>
            <w:gridSpan w:val="2"/>
          </w:tcPr>
          <w:p w14:paraId="4BBC26DA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0C2B6326" w14:textId="77777777" w:rsidR="00EE7FC1" w:rsidRPr="009E1B75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E1B75">
              <w:rPr>
                <w:rFonts w:ascii="Angsana New" w:hAnsi="Angsana New" w:cs="Angsana New"/>
                <w:sz w:val="30"/>
                <w:szCs w:val="30"/>
                <w:lang w:bidi="th-TH"/>
              </w:rPr>
              <w:t>44</w:t>
            </w:r>
          </w:p>
        </w:tc>
      </w:tr>
      <w:tr w:rsidR="00EE7FC1" w:rsidRPr="00383241" w14:paraId="0E7F939F" w14:textId="77777777" w:rsidTr="006F6996">
        <w:tc>
          <w:tcPr>
            <w:tcW w:w="3886" w:type="dxa"/>
            <w:gridSpan w:val="2"/>
          </w:tcPr>
          <w:p w14:paraId="1E00526F" w14:textId="77777777" w:rsidR="00EE7FC1" w:rsidRPr="00383241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2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8324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D673E60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12,248</w:t>
            </w:r>
          </w:p>
        </w:tc>
        <w:tc>
          <w:tcPr>
            <w:tcW w:w="243" w:type="dxa"/>
            <w:gridSpan w:val="2"/>
          </w:tcPr>
          <w:p w14:paraId="4CD09861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972A138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59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7,485</w:t>
            </w:r>
          </w:p>
        </w:tc>
        <w:tc>
          <w:tcPr>
            <w:tcW w:w="297" w:type="dxa"/>
            <w:gridSpan w:val="2"/>
          </w:tcPr>
          <w:p w14:paraId="3D9FD555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7C7FE9D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05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19,733</w:t>
            </w:r>
          </w:p>
        </w:tc>
      </w:tr>
      <w:tr w:rsidR="00EE7FC1" w:rsidRPr="00383241" w14:paraId="642E4469" w14:textId="77777777" w:rsidTr="006F6996">
        <w:tc>
          <w:tcPr>
            <w:tcW w:w="3886" w:type="dxa"/>
            <w:gridSpan w:val="2"/>
          </w:tcPr>
          <w:p w14:paraId="4F4EF248" w14:textId="77777777" w:rsidR="00EE7FC1" w:rsidRPr="00383241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 w:hanging="12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2" w:type="dxa"/>
            <w:gridSpan w:val="2"/>
            <w:tcBorders>
              <w:top w:val="double" w:sz="4" w:space="0" w:color="auto"/>
            </w:tcBorders>
          </w:tcPr>
          <w:p w14:paraId="22B1A4DA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140DF9DE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</w:tcBorders>
          </w:tcPr>
          <w:p w14:paraId="773775BD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87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25ACC76D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double" w:sz="4" w:space="0" w:color="auto"/>
            </w:tcBorders>
          </w:tcPr>
          <w:p w14:paraId="706B6C7F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383241" w14:paraId="3E652E56" w14:textId="77777777" w:rsidTr="006F6996">
        <w:tc>
          <w:tcPr>
            <w:tcW w:w="3886" w:type="dxa"/>
            <w:gridSpan w:val="2"/>
          </w:tcPr>
          <w:p w14:paraId="5E036F25" w14:textId="77777777" w:rsidR="00EE7FC1" w:rsidRPr="00383241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324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38324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622" w:type="dxa"/>
            <w:gridSpan w:val="2"/>
          </w:tcPr>
          <w:p w14:paraId="44CBDA13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5B79D980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</w:tcPr>
          <w:p w14:paraId="6C99F217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87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68E96074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</w:tcPr>
          <w:p w14:paraId="5C2624F8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383241" w14:paraId="146CDD06" w14:textId="77777777" w:rsidTr="006F6996">
        <w:tc>
          <w:tcPr>
            <w:tcW w:w="3886" w:type="dxa"/>
            <w:gridSpan w:val="2"/>
          </w:tcPr>
          <w:p w14:paraId="4AAF76D4" w14:textId="77777777" w:rsidR="00EE7FC1" w:rsidRPr="00383241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383241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</w:tcPr>
          <w:p w14:paraId="486E77D6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sz w:val="30"/>
                <w:szCs w:val="30"/>
                <w:lang w:bidi="th-TH"/>
              </w:rPr>
              <w:t>(4)</w:t>
            </w:r>
          </w:p>
        </w:tc>
        <w:tc>
          <w:tcPr>
            <w:tcW w:w="243" w:type="dxa"/>
            <w:gridSpan w:val="2"/>
          </w:tcPr>
          <w:p w14:paraId="50F817E5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</w:tcPr>
          <w:p w14:paraId="58B98D26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4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sz w:val="30"/>
                <w:szCs w:val="30"/>
                <w:lang w:bidi="th-TH"/>
              </w:rPr>
              <w:t>(196)</w:t>
            </w:r>
          </w:p>
        </w:tc>
        <w:tc>
          <w:tcPr>
            <w:tcW w:w="297" w:type="dxa"/>
            <w:gridSpan w:val="2"/>
          </w:tcPr>
          <w:p w14:paraId="6168C64A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bottom w:val="single" w:sz="4" w:space="0" w:color="auto"/>
            </w:tcBorders>
          </w:tcPr>
          <w:p w14:paraId="0B8BFCC6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sz w:val="30"/>
                <w:szCs w:val="30"/>
                <w:lang w:bidi="th-TH"/>
              </w:rPr>
              <w:t>(200)</w:t>
            </w:r>
          </w:p>
        </w:tc>
      </w:tr>
      <w:tr w:rsidR="00EE7FC1" w:rsidRPr="00383241" w14:paraId="33C2E3B4" w14:textId="77777777" w:rsidTr="006F6996">
        <w:trPr>
          <w:trHeight w:val="397"/>
        </w:trPr>
        <w:tc>
          <w:tcPr>
            <w:tcW w:w="3886" w:type="dxa"/>
            <w:gridSpan w:val="2"/>
          </w:tcPr>
          <w:p w14:paraId="2F67DF49" w14:textId="77777777" w:rsidR="00EE7FC1" w:rsidRPr="00383241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324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</w:tcBorders>
          </w:tcPr>
          <w:p w14:paraId="3EEDBE86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43" w:type="dxa"/>
            <w:gridSpan w:val="2"/>
          </w:tcPr>
          <w:p w14:paraId="41B2EDB3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</w:tcBorders>
          </w:tcPr>
          <w:p w14:paraId="0855CFC3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34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(196)</w:t>
            </w:r>
          </w:p>
        </w:tc>
        <w:tc>
          <w:tcPr>
            <w:tcW w:w="297" w:type="dxa"/>
            <w:gridSpan w:val="2"/>
          </w:tcPr>
          <w:p w14:paraId="5F10163F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14:paraId="073267C0" w14:textId="77777777" w:rsidR="00EE7FC1" w:rsidRPr="00383241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8324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(200)</w:t>
            </w:r>
          </w:p>
        </w:tc>
      </w:tr>
      <w:tr w:rsidR="00EE7FC1" w:rsidRPr="007535E3" w14:paraId="16ED11B4" w14:textId="77777777" w:rsidTr="006F6996">
        <w:tc>
          <w:tcPr>
            <w:tcW w:w="3886" w:type="dxa"/>
            <w:gridSpan w:val="2"/>
          </w:tcPr>
          <w:p w14:paraId="56A637A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2" w:type="dxa"/>
            <w:gridSpan w:val="2"/>
            <w:tcBorders>
              <w:top w:val="double" w:sz="4" w:space="0" w:color="auto"/>
            </w:tcBorders>
          </w:tcPr>
          <w:p w14:paraId="41B1AB2E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32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gridSpan w:val="2"/>
          </w:tcPr>
          <w:p w14:paraId="5800CF50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</w:tcBorders>
          </w:tcPr>
          <w:p w14:paraId="321E147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871"/>
                <w:tab w:val="decimal" w:pos="134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7" w:type="dxa"/>
            <w:gridSpan w:val="2"/>
          </w:tcPr>
          <w:p w14:paraId="4704025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top w:val="double" w:sz="4" w:space="0" w:color="auto"/>
            </w:tcBorders>
          </w:tcPr>
          <w:p w14:paraId="7FDB30D3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793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EE7FC1" w:rsidRPr="007535E3" w14:paraId="02E0659B" w14:textId="77777777" w:rsidTr="006F6996">
        <w:tc>
          <w:tcPr>
            <w:tcW w:w="3886" w:type="dxa"/>
            <w:gridSpan w:val="2"/>
          </w:tcPr>
          <w:p w14:paraId="1FCCF46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2" w:type="dxa"/>
            <w:gridSpan w:val="2"/>
            <w:tcBorders>
              <w:bottom w:val="double" w:sz="4" w:space="0" w:color="auto"/>
            </w:tcBorders>
          </w:tcPr>
          <w:p w14:paraId="14C87D8B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32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2,244</w:t>
            </w:r>
          </w:p>
        </w:tc>
        <w:tc>
          <w:tcPr>
            <w:tcW w:w="243" w:type="dxa"/>
            <w:gridSpan w:val="2"/>
          </w:tcPr>
          <w:p w14:paraId="6A84EF79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37" w:type="dxa"/>
            <w:gridSpan w:val="2"/>
            <w:tcBorders>
              <w:bottom w:val="double" w:sz="4" w:space="0" w:color="auto"/>
            </w:tcBorders>
          </w:tcPr>
          <w:p w14:paraId="08E3D4B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34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7,289</w:t>
            </w:r>
          </w:p>
        </w:tc>
        <w:tc>
          <w:tcPr>
            <w:tcW w:w="297" w:type="dxa"/>
            <w:gridSpan w:val="2"/>
          </w:tcPr>
          <w:p w14:paraId="27644F91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593" w:type="dxa"/>
            <w:gridSpan w:val="2"/>
            <w:tcBorders>
              <w:bottom w:val="double" w:sz="4" w:space="0" w:color="auto"/>
            </w:tcBorders>
          </w:tcPr>
          <w:p w14:paraId="4E4D3468" w14:textId="77777777" w:rsidR="00EE7FC1" w:rsidRPr="007535E3" w:rsidRDefault="00EE7FC1" w:rsidP="00B655C8">
            <w:pPr>
              <w:pStyle w:val="acctfourfigures"/>
              <w:tabs>
                <w:tab w:val="clear" w:pos="765"/>
                <w:tab w:val="decimal" w:pos="128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9,533</w:t>
            </w:r>
          </w:p>
        </w:tc>
      </w:tr>
    </w:tbl>
    <w:p w14:paraId="47BBCB7D" w14:textId="77777777" w:rsidR="00F666DC" w:rsidRPr="00F666DC" w:rsidRDefault="00F666DC" w:rsidP="00F6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656DD7A" w14:textId="0396B574" w:rsidR="00EE7FC1" w:rsidRPr="007535E3" w:rsidRDefault="00EE7FC1" w:rsidP="00EE7FC1">
      <w:pPr>
        <w:tabs>
          <w:tab w:val="clear" w:pos="454"/>
          <w:tab w:val="left" w:pos="540"/>
        </w:tabs>
        <w:spacing w:line="240" w:lineRule="auto"/>
        <w:ind w:left="540" w:right="-115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 w:hint="cs"/>
          <w:sz w:val="30"/>
          <w:szCs w:val="30"/>
          <w:cs/>
        </w:rPr>
        <w:t xml:space="preserve">ผลขาดทุนทางภาษีที่ไม่ได้รับรู้เป็นสินทรัพย์ภาษีเงินได้รอการตัดบัญชีในงบการเงิน ณ วันที่ </w:t>
      </w:r>
      <w:r w:rsidR="006F6996">
        <w:rPr>
          <w:rFonts w:ascii="Angsana New" w:hAnsi="Angsana New"/>
          <w:sz w:val="30"/>
          <w:szCs w:val="30"/>
        </w:rPr>
        <w:t>31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7535E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7535E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2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1D7B5D60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4872" w:type="pct"/>
        <w:tblInd w:w="450" w:type="dxa"/>
        <w:tblLook w:val="04A0" w:firstRow="1" w:lastRow="0" w:firstColumn="1" w:lastColumn="0" w:noHBand="0" w:noVBand="1"/>
      </w:tblPr>
      <w:tblGrid>
        <w:gridCol w:w="3870"/>
        <w:gridCol w:w="1168"/>
        <w:gridCol w:w="270"/>
        <w:gridCol w:w="1172"/>
        <w:gridCol w:w="256"/>
        <w:gridCol w:w="1099"/>
        <w:gridCol w:w="268"/>
        <w:gridCol w:w="1256"/>
      </w:tblGrid>
      <w:tr w:rsidR="00EE7FC1" w:rsidRPr="007535E3" w14:paraId="00AE2F2E" w14:textId="77777777" w:rsidTr="00B655C8">
        <w:trPr>
          <w:cantSplit/>
        </w:trPr>
        <w:tc>
          <w:tcPr>
            <w:tcW w:w="2068" w:type="pct"/>
            <w:hideMark/>
          </w:tcPr>
          <w:p w14:paraId="20B9ED5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pct"/>
            <w:gridSpan w:val="3"/>
            <w:hideMark/>
          </w:tcPr>
          <w:p w14:paraId="17D3D93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7" w:type="pct"/>
          </w:tcPr>
          <w:p w14:paraId="353FB618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01" w:type="pct"/>
            <w:gridSpan w:val="3"/>
            <w:hideMark/>
          </w:tcPr>
          <w:p w14:paraId="68397E46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08" w:right="-8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2955B2E8" w14:textId="77777777" w:rsidTr="00B655C8">
        <w:trPr>
          <w:cantSplit/>
        </w:trPr>
        <w:tc>
          <w:tcPr>
            <w:tcW w:w="2068" w:type="pct"/>
          </w:tcPr>
          <w:p w14:paraId="3554B2D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</w:tcPr>
          <w:p w14:paraId="0D5D54EC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25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4" w:type="pct"/>
          </w:tcPr>
          <w:p w14:paraId="508FA1E9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  <w:hideMark/>
          </w:tcPr>
          <w:p w14:paraId="3143445F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37" w:type="pct"/>
          </w:tcPr>
          <w:p w14:paraId="7CA2AEB3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7" w:type="pct"/>
            <w:hideMark/>
          </w:tcPr>
          <w:p w14:paraId="08150018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25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3" w:type="pct"/>
          </w:tcPr>
          <w:p w14:paraId="28B13DF6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70" w:type="pct"/>
            <w:hideMark/>
          </w:tcPr>
          <w:p w14:paraId="32A2C469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7D8A8F11" w14:textId="77777777" w:rsidTr="00B655C8">
        <w:trPr>
          <w:cantSplit/>
        </w:trPr>
        <w:tc>
          <w:tcPr>
            <w:tcW w:w="2068" w:type="pct"/>
            <w:hideMark/>
          </w:tcPr>
          <w:p w14:paraId="57BD420D" w14:textId="77777777" w:rsidR="00EE7FC1" w:rsidRPr="007535E3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32" w:type="pct"/>
            <w:gridSpan w:val="7"/>
          </w:tcPr>
          <w:p w14:paraId="129BC969" w14:textId="77777777" w:rsidR="00EE7FC1" w:rsidRPr="007535E3" w:rsidRDefault="00EE7FC1" w:rsidP="00B655C8">
            <w:pPr>
              <w:pStyle w:val="a0"/>
              <w:tabs>
                <w:tab w:val="clear" w:pos="360"/>
                <w:tab w:val="clear" w:pos="720"/>
                <w:tab w:val="clear" w:pos="1080"/>
                <w:tab w:val="decimal" w:pos="864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4E370EDF" w14:textId="77777777" w:rsidTr="00B655C8">
        <w:trPr>
          <w:cantSplit/>
        </w:trPr>
        <w:tc>
          <w:tcPr>
            <w:tcW w:w="2068" w:type="pct"/>
            <w:hideMark/>
          </w:tcPr>
          <w:p w14:paraId="479F7BC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ผลขาดทุนทางภาษี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4C5C8431" w14:textId="185BC68A" w:rsidR="00EE7FC1" w:rsidRPr="00A726BA" w:rsidRDefault="009B0EC4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</w:t>
            </w:r>
            <w:r w:rsidR="00053A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,849</w:t>
            </w:r>
          </w:p>
        </w:tc>
        <w:tc>
          <w:tcPr>
            <w:tcW w:w="144" w:type="pct"/>
          </w:tcPr>
          <w:p w14:paraId="14483228" w14:textId="77777777" w:rsidR="00EE7FC1" w:rsidRPr="00A726BA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B8E0A7" w14:textId="7684D91B" w:rsidR="00EE7FC1" w:rsidRPr="007535E3" w:rsidRDefault="009B0EC4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90,364</w:t>
            </w:r>
          </w:p>
        </w:tc>
        <w:tc>
          <w:tcPr>
            <w:tcW w:w="137" w:type="pct"/>
          </w:tcPr>
          <w:p w14:paraId="3F8F426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269AA" w14:textId="0C38ACF8" w:rsidR="00EE7FC1" w:rsidRPr="00A726BA" w:rsidRDefault="00A726BA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A726BA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 w:rsidR="00053A9D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</w:t>
            </w:r>
            <w:r w:rsidRPr="00A726BA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,843</w:t>
            </w:r>
          </w:p>
        </w:tc>
        <w:tc>
          <w:tcPr>
            <w:tcW w:w="143" w:type="pct"/>
          </w:tcPr>
          <w:p w14:paraId="6FCC8435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F8E35C" w14:textId="77777777" w:rsidR="00EE7FC1" w:rsidRPr="007535E3" w:rsidRDefault="00EE7FC1" w:rsidP="00B655C8">
            <w:pPr>
              <w:pStyle w:val="E"/>
              <w:tabs>
                <w:tab w:val="decimal" w:pos="96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59,434</w:t>
            </w:r>
          </w:p>
        </w:tc>
      </w:tr>
      <w:tr w:rsidR="00EE7FC1" w:rsidRPr="007535E3" w14:paraId="0A3D8722" w14:textId="77777777" w:rsidTr="00B655C8">
        <w:trPr>
          <w:cantSplit/>
        </w:trPr>
        <w:tc>
          <w:tcPr>
            <w:tcW w:w="2068" w:type="pct"/>
            <w:hideMark/>
          </w:tcPr>
          <w:p w14:paraId="314261A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5AA9C319" w14:textId="09A13A69" w:rsidR="00EE7FC1" w:rsidRPr="00A726BA" w:rsidRDefault="009B0EC4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  <w:r w:rsidR="00053A9D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,849</w:t>
            </w:r>
          </w:p>
        </w:tc>
        <w:tc>
          <w:tcPr>
            <w:tcW w:w="144" w:type="pct"/>
          </w:tcPr>
          <w:p w14:paraId="3DAE7817" w14:textId="77777777" w:rsidR="00EE7FC1" w:rsidRPr="00A726BA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941D44F" w14:textId="6AA8CB09" w:rsidR="00EE7FC1" w:rsidRPr="007535E3" w:rsidRDefault="009B0EC4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90,364</w:t>
            </w:r>
          </w:p>
        </w:tc>
        <w:tc>
          <w:tcPr>
            <w:tcW w:w="137" w:type="pct"/>
          </w:tcPr>
          <w:p w14:paraId="1D7ABF41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07F151" w14:textId="276EFD5E" w:rsidR="00EE7FC1" w:rsidRPr="0053522E" w:rsidRDefault="00A726BA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53522E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053A9D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Pr="0053522E">
              <w:rPr>
                <w:rFonts w:ascii="Angsana New" w:hAnsi="Angsana New" w:cs="Angsana New"/>
                <w:sz w:val="30"/>
                <w:szCs w:val="30"/>
                <w:lang w:val="en-US"/>
              </w:rPr>
              <w:t>,843</w:t>
            </w:r>
          </w:p>
        </w:tc>
        <w:tc>
          <w:tcPr>
            <w:tcW w:w="143" w:type="pct"/>
          </w:tcPr>
          <w:p w14:paraId="10C15598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3FD5F4A" w14:textId="77777777" w:rsidR="00EE7FC1" w:rsidRPr="007535E3" w:rsidRDefault="00EE7FC1" w:rsidP="00B655C8">
            <w:pPr>
              <w:pStyle w:val="E"/>
              <w:tabs>
                <w:tab w:val="decimal" w:pos="96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59,434</w:t>
            </w:r>
          </w:p>
        </w:tc>
      </w:tr>
    </w:tbl>
    <w:p w14:paraId="7575D061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  <w:r w:rsidRPr="00B32F6A">
        <w:rPr>
          <w:rFonts w:ascii="Angsana New" w:hAnsi="Angsana New"/>
          <w:sz w:val="24"/>
          <w:szCs w:val="24"/>
        </w:rPr>
        <w:t xml:space="preserve"> </w:t>
      </w:r>
    </w:p>
    <w:p w14:paraId="43C81FCF" w14:textId="3E515B86" w:rsidR="00EE7FC1" w:rsidRPr="00F666DC" w:rsidRDefault="00EE7FC1" w:rsidP="00EE7FC1">
      <w:pPr>
        <w:tabs>
          <w:tab w:val="clear" w:pos="454"/>
          <w:tab w:val="left" w:pos="540"/>
        </w:tabs>
        <w:spacing w:line="240" w:lineRule="auto"/>
        <w:ind w:left="540" w:right="-115"/>
        <w:jc w:val="thaiDistribute"/>
        <w:rPr>
          <w:rFonts w:ascii="Angsana New" w:hAnsi="Angsana New"/>
          <w:sz w:val="30"/>
          <w:szCs w:val="30"/>
        </w:rPr>
      </w:pPr>
      <w:r w:rsidRPr="00F666DC">
        <w:rPr>
          <w:rFonts w:ascii="Angsana New" w:hAnsi="Angsana New" w:hint="cs"/>
          <w:sz w:val="30"/>
          <w:szCs w:val="30"/>
          <w:cs/>
        </w:rPr>
        <w:t>ผลขาดทุนทางภาษี</w:t>
      </w:r>
      <w:r w:rsidRPr="00F666DC">
        <w:rPr>
          <w:rFonts w:asciiTheme="majorBidi" w:hAnsiTheme="majorBidi" w:cstheme="majorBidi"/>
          <w:sz w:val="30"/>
          <w:szCs w:val="30"/>
          <w:cs/>
        </w:rPr>
        <w:t xml:space="preserve">จะสิ้นอายุในปี </w:t>
      </w:r>
      <w:r w:rsidRPr="00F666DC">
        <w:rPr>
          <w:rFonts w:asciiTheme="majorBidi" w:hAnsiTheme="majorBidi" w:cstheme="majorBidi"/>
          <w:sz w:val="30"/>
          <w:szCs w:val="30"/>
        </w:rPr>
        <w:t>256</w:t>
      </w:r>
      <w:r w:rsidR="00617C7F" w:rsidRPr="00F666DC">
        <w:rPr>
          <w:rFonts w:asciiTheme="majorBidi" w:hAnsiTheme="majorBidi" w:cstheme="majorBidi"/>
          <w:sz w:val="30"/>
          <w:szCs w:val="30"/>
        </w:rPr>
        <w:t>4</w:t>
      </w:r>
      <w:r w:rsidRPr="00F666DC">
        <w:rPr>
          <w:rFonts w:asciiTheme="majorBidi" w:hAnsiTheme="majorBidi" w:cstheme="majorBidi"/>
          <w:sz w:val="30"/>
          <w:szCs w:val="30"/>
        </w:rPr>
        <w:t xml:space="preserve"> </w:t>
      </w:r>
      <w:r w:rsidRPr="00F666DC">
        <w:rPr>
          <w:rFonts w:asciiTheme="majorBidi" w:hAnsiTheme="majorBidi" w:cstheme="majorBidi" w:hint="cs"/>
          <w:sz w:val="30"/>
          <w:szCs w:val="30"/>
          <w:cs/>
        </w:rPr>
        <w:t xml:space="preserve">ถึง </w:t>
      </w:r>
      <w:r w:rsidRPr="00F666DC">
        <w:rPr>
          <w:rFonts w:asciiTheme="majorBidi" w:hAnsiTheme="majorBidi" w:cstheme="majorBidi"/>
          <w:sz w:val="30"/>
          <w:szCs w:val="30"/>
        </w:rPr>
        <w:t>256</w:t>
      </w:r>
      <w:r w:rsidR="00D9554C" w:rsidRPr="00F666DC">
        <w:rPr>
          <w:rFonts w:asciiTheme="majorBidi" w:hAnsiTheme="majorBidi" w:cstheme="majorBidi"/>
          <w:sz w:val="30"/>
          <w:szCs w:val="30"/>
        </w:rPr>
        <w:t>7</w:t>
      </w:r>
      <w:r w:rsidRPr="00F666DC">
        <w:rPr>
          <w:rFonts w:asciiTheme="majorBidi" w:hAnsiTheme="majorBidi" w:cstheme="majorBidi"/>
          <w:sz w:val="30"/>
          <w:szCs w:val="30"/>
          <w:cs/>
        </w:rPr>
        <w:t xml:space="preserve"> ผลแตกต่างชั่วคราวที่ใช้หักภาษีที่</w:t>
      </w:r>
      <w:r w:rsidRPr="00F666DC">
        <w:rPr>
          <w:rFonts w:ascii="Angsana New" w:hAnsi="Angsana New" w:hint="cs"/>
          <w:sz w:val="30"/>
          <w:szCs w:val="30"/>
          <w:cs/>
        </w:rPr>
        <w:t>ยังไม่สิ้นอายุตามกฎหมายเกี่ยวกับภาษีเงินได้ปัจจุบันนั้น</w:t>
      </w:r>
      <w:r w:rsidRPr="00F666DC">
        <w:rPr>
          <w:rFonts w:ascii="Angsana New" w:hAnsi="Angsana New"/>
          <w:sz w:val="30"/>
          <w:szCs w:val="30"/>
        </w:rPr>
        <w:t xml:space="preserve"> </w:t>
      </w:r>
      <w:r w:rsidRPr="00F666DC">
        <w:rPr>
          <w:rFonts w:ascii="Angsana New" w:hAnsi="Angsana New" w:hint="cs"/>
          <w:sz w:val="30"/>
          <w:szCs w:val="30"/>
          <w:cs/>
        </w:rPr>
        <w:t>กลุ่มบริษัทยังมิได้รับรู้รายการดังกล่าวเป็นสินทรัพย์ภาษีเงินได้รอการตัดบัญชี เนื่องจากยังไม่มีความเป็น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6F792ABA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6691C4E" w14:textId="4B0E11C6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3</w:t>
      </w:r>
      <w:r w:rsidRPr="007535E3"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กำไร </w:t>
      </w:r>
      <w:r>
        <w:rPr>
          <w:rFonts w:ascii="Angsana New" w:hAnsi="Angsana New"/>
          <w:b/>
          <w:bCs/>
          <w:sz w:val="30"/>
          <w:szCs w:val="30"/>
        </w:rPr>
        <w:t>(</w:t>
      </w:r>
      <w:r w:rsidRPr="007535E3">
        <w:rPr>
          <w:rFonts w:ascii="Angsana New" w:hAnsi="Angsana New"/>
          <w:b/>
          <w:bCs/>
          <w:sz w:val="30"/>
          <w:szCs w:val="30"/>
          <w:cs/>
        </w:rPr>
        <w:t>ขาดทุน</w:t>
      </w:r>
      <w:r>
        <w:rPr>
          <w:rFonts w:ascii="Angsana New" w:hAnsi="Angsana New"/>
          <w:b/>
          <w:bCs/>
          <w:sz w:val="30"/>
          <w:szCs w:val="30"/>
        </w:rPr>
        <w:t xml:space="preserve">) </w:t>
      </w:r>
      <w:r w:rsidRPr="007535E3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14:paraId="596FA431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AFACD0F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กำไร </w:t>
      </w:r>
      <w:r>
        <w:rPr>
          <w:rFonts w:ascii="Angsana New" w:hAnsi="Angsana New"/>
          <w:sz w:val="30"/>
          <w:szCs w:val="30"/>
        </w:rPr>
        <w:t>(</w:t>
      </w:r>
      <w:r w:rsidRPr="007535E3">
        <w:rPr>
          <w:rFonts w:ascii="Angsana New" w:hAnsi="Angsana New"/>
          <w:sz w:val="30"/>
          <w:szCs w:val="30"/>
          <w:cs/>
        </w:rPr>
        <w:t>ขาดทุน</w:t>
      </w:r>
      <w:r>
        <w:rPr>
          <w:rFonts w:ascii="Angsana New" w:hAnsi="Angsana New"/>
          <w:sz w:val="30"/>
          <w:szCs w:val="30"/>
        </w:rPr>
        <w:t xml:space="preserve">) </w:t>
      </w:r>
      <w:r w:rsidRPr="007535E3">
        <w:rPr>
          <w:rFonts w:ascii="Angsana New" w:hAnsi="Angsana New"/>
          <w:sz w:val="30"/>
          <w:szCs w:val="30"/>
          <w:cs/>
        </w:rPr>
        <w:t xml:space="preserve">ต่อหุ้นขั้นพื้นฐานสำหรับแต่ละปีสิ้นสุดวันที่ </w:t>
      </w:r>
      <w:r w:rsidRPr="007535E3">
        <w:rPr>
          <w:rFonts w:ascii="Angsana New" w:hAnsi="Angsana New"/>
          <w:sz w:val="30"/>
          <w:szCs w:val="30"/>
        </w:rPr>
        <w:t xml:space="preserve">31 </w:t>
      </w:r>
      <w:r w:rsidRPr="007535E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7535E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 xml:space="preserve">และ </w:t>
      </w:r>
      <w:r w:rsidRPr="007535E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2</w:t>
      </w:r>
      <w:r w:rsidRPr="007535E3">
        <w:rPr>
          <w:rFonts w:ascii="Angsana New" w:hAnsi="Angsana New"/>
          <w:sz w:val="30"/>
          <w:szCs w:val="30"/>
          <w:cs/>
        </w:rPr>
        <w:t xml:space="preserve"> คำนวณจากขาดทุนสำหรับปีที่เป็นส่วนของผู้ถือ</w:t>
      </w:r>
      <w:r w:rsidRPr="007535E3">
        <w:rPr>
          <w:rFonts w:ascii="Angsana New" w:hAnsi="Angsana New"/>
          <w:spacing w:val="4"/>
          <w:sz w:val="30"/>
          <w:szCs w:val="30"/>
          <w:cs/>
        </w:rPr>
        <w:t>หุ้นสามัญของบริษัท</w:t>
      </w:r>
      <w:r w:rsidRPr="007535E3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</w:t>
      </w:r>
      <w:r w:rsidRPr="007535E3">
        <w:rPr>
          <w:rFonts w:ascii="Angsana New" w:hAnsi="Angsana New"/>
          <w:spacing w:val="4"/>
          <w:sz w:val="30"/>
          <w:szCs w:val="30"/>
          <w:cs/>
        </w:rPr>
        <w:t>และจำนวนหุ้นสามัญที่ออกจำหน่ายแล้วระหว่างปี</w:t>
      </w:r>
      <w:r w:rsidRPr="007535E3">
        <w:rPr>
          <w:rFonts w:ascii="Angsana New" w:hAnsi="Angsana New"/>
          <w:sz w:val="30"/>
          <w:szCs w:val="30"/>
          <w:cs/>
        </w:rPr>
        <w:t xml:space="preserve">โดยแสดงการคำนวณดังนี้ </w:t>
      </w:r>
    </w:p>
    <w:p w14:paraId="72998972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4763" w:type="pct"/>
        <w:tblInd w:w="450" w:type="dxa"/>
        <w:tblLook w:val="04A0" w:firstRow="1" w:lastRow="0" w:firstColumn="1" w:lastColumn="0" w:noHBand="0" w:noVBand="1"/>
      </w:tblPr>
      <w:tblGrid>
        <w:gridCol w:w="3674"/>
        <w:gridCol w:w="1159"/>
        <w:gridCol w:w="222"/>
        <w:gridCol w:w="1165"/>
        <w:gridCol w:w="222"/>
        <w:gridCol w:w="1242"/>
        <w:gridCol w:w="222"/>
        <w:gridCol w:w="1221"/>
        <w:gridCol w:w="23"/>
      </w:tblGrid>
      <w:tr w:rsidR="00EE7FC1" w:rsidRPr="007535E3" w14:paraId="1625A44C" w14:textId="77777777" w:rsidTr="00B655C8">
        <w:trPr>
          <w:gridAfter w:val="1"/>
          <w:wAfter w:w="13" w:type="pct"/>
          <w:cantSplit/>
        </w:trPr>
        <w:tc>
          <w:tcPr>
            <w:tcW w:w="2009" w:type="pct"/>
          </w:tcPr>
          <w:p w14:paraId="073AC1D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sz w:val="30"/>
                <w:szCs w:val="30"/>
              </w:rPr>
              <w:br w:type="page"/>
            </w:r>
          </w:p>
        </w:tc>
        <w:tc>
          <w:tcPr>
            <w:tcW w:w="1390" w:type="pct"/>
            <w:gridSpan w:val="3"/>
            <w:hideMark/>
          </w:tcPr>
          <w:p w14:paraId="742A3BE0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17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1" w:type="pct"/>
          </w:tcPr>
          <w:p w14:paraId="1347EF1F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67" w:type="pct"/>
            <w:gridSpan w:val="3"/>
            <w:hideMark/>
          </w:tcPr>
          <w:p w14:paraId="49AD3DB8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E7FC1" w:rsidRPr="007535E3" w14:paraId="488A13D4" w14:textId="77777777" w:rsidTr="00B655C8">
        <w:trPr>
          <w:gridAfter w:val="1"/>
          <w:wAfter w:w="13" w:type="pct"/>
          <w:cantSplit/>
        </w:trPr>
        <w:tc>
          <w:tcPr>
            <w:tcW w:w="2009" w:type="pct"/>
            <w:hideMark/>
          </w:tcPr>
          <w:p w14:paraId="3D1CB307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4" w:type="pct"/>
          </w:tcPr>
          <w:p w14:paraId="110CEEF5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25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14:paraId="3837F78F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34" w:type="pct"/>
            <w:hideMark/>
          </w:tcPr>
          <w:p w14:paraId="5620F886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21" w:type="pct"/>
          </w:tcPr>
          <w:p w14:paraId="49EB02C6" w14:textId="77777777" w:rsidR="00EE7FC1" w:rsidRPr="007535E3" w:rsidRDefault="00EE7FC1" w:rsidP="00B655C8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hideMark/>
          </w:tcPr>
          <w:p w14:paraId="57D63474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25</w:t>
            </w: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14:paraId="4FA72DC4" w14:textId="77777777" w:rsidR="00EE7FC1" w:rsidRPr="007535E3" w:rsidRDefault="00EE7FC1" w:rsidP="00B655C8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67" w:type="pct"/>
            <w:hideMark/>
          </w:tcPr>
          <w:p w14:paraId="5B939A0F" w14:textId="77777777" w:rsidR="00EE7FC1" w:rsidRPr="007535E3" w:rsidRDefault="00EE7FC1" w:rsidP="00B655C8">
            <w:pPr>
              <w:pStyle w:val="E"/>
              <w:tabs>
                <w:tab w:val="decimal" w:pos="703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EE7FC1" w:rsidRPr="007535E3" w14:paraId="57AAFB3C" w14:textId="77777777" w:rsidTr="00B655C8">
        <w:trPr>
          <w:gridAfter w:val="1"/>
          <w:wAfter w:w="13" w:type="pct"/>
          <w:cantSplit/>
        </w:trPr>
        <w:tc>
          <w:tcPr>
            <w:tcW w:w="2009" w:type="pct"/>
          </w:tcPr>
          <w:p w14:paraId="742798C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79" w:type="pct"/>
            <w:gridSpan w:val="7"/>
          </w:tcPr>
          <w:p w14:paraId="2E1E3383" w14:textId="77777777" w:rsidR="00EE7FC1" w:rsidRPr="007535E3" w:rsidRDefault="00EE7FC1" w:rsidP="00B655C8">
            <w:pPr>
              <w:pStyle w:val="30"/>
              <w:tabs>
                <w:tab w:val="clear" w:pos="360"/>
                <w:tab w:val="clear" w:pos="720"/>
              </w:tabs>
              <w:ind w:left="-117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 xml:space="preserve">พันบาท 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 xml:space="preserve">/ </w:t>
            </w:r>
            <w:r w:rsidRPr="007535E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พันหุ้น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E7FC1" w:rsidRPr="007535E3" w14:paraId="4BE562D5" w14:textId="77777777" w:rsidTr="00B655C8">
        <w:trPr>
          <w:cantSplit/>
        </w:trPr>
        <w:tc>
          <w:tcPr>
            <w:tcW w:w="2009" w:type="pct"/>
            <w:hideMark/>
          </w:tcPr>
          <w:p w14:paraId="5575140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9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(</w:t>
            </w:r>
            <w:r w:rsidRPr="007535E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)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ที่เป็นส่วนของผู้ถือหุ้นสามัญ </w:t>
            </w:r>
          </w:p>
          <w:p w14:paraId="078EF5B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98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34" w:type="pct"/>
          </w:tcPr>
          <w:p w14:paraId="12762449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  <w:p w14:paraId="595AC914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0AE0E5D3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</w:tcPr>
          <w:p w14:paraId="70DD9628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7FD679CF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</w:tcPr>
          <w:p w14:paraId="620BEF03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7EDD26D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gridSpan w:val="2"/>
            <w:tcBorders>
              <w:top w:val="nil"/>
              <w:left w:val="nil"/>
              <w:right w:val="nil"/>
            </w:tcBorders>
          </w:tcPr>
          <w:p w14:paraId="0527333D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EE7FC1" w:rsidRPr="007535E3" w14:paraId="1E8A9CC7" w14:textId="77777777" w:rsidTr="00B655C8">
        <w:trPr>
          <w:cantSplit/>
        </w:trPr>
        <w:tc>
          <w:tcPr>
            <w:tcW w:w="2009" w:type="pct"/>
          </w:tcPr>
          <w:p w14:paraId="3A0D5DA5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สำหรับปี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 xml:space="preserve">ที่เป็นส่วนของ </w:t>
            </w:r>
          </w:p>
          <w:p w14:paraId="2DCE5BB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ผู้ถือหุ้นสามัญ</w:t>
            </w: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ของบริษัท</w:t>
            </w:r>
          </w:p>
        </w:tc>
        <w:tc>
          <w:tcPr>
            <w:tcW w:w="634" w:type="pct"/>
          </w:tcPr>
          <w:p w14:paraId="60A1F823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40B94370" w14:textId="7880E18B" w:rsidR="00EE7FC1" w:rsidRPr="007535E3" w:rsidRDefault="00445E2C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35</w:t>
            </w:r>
            <w:r w:rsidR="00EE7FC1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,875</w:t>
            </w:r>
          </w:p>
        </w:tc>
        <w:tc>
          <w:tcPr>
            <w:tcW w:w="121" w:type="pct"/>
          </w:tcPr>
          <w:p w14:paraId="1E5CE8AC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4" w:type="pct"/>
            <w:tcBorders>
              <w:left w:val="nil"/>
              <w:bottom w:val="nil"/>
              <w:right w:val="nil"/>
            </w:tcBorders>
          </w:tcPr>
          <w:p w14:paraId="6D56BED0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33E31179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51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882</w:t>
            </w: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)</w:t>
            </w:r>
          </w:p>
        </w:tc>
        <w:tc>
          <w:tcPr>
            <w:tcW w:w="121" w:type="pct"/>
          </w:tcPr>
          <w:p w14:paraId="2922159E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tcBorders>
              <w:left w:val="nil"/>
              <w:bottom w:val="nil"/>
              <w:right w:val="nil"/>
            </w:tcBorders>
          </w:tcPr>
          <w:p w14:paraId="1BA40CE4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7F8F4D08" w14:textId="1C79C5BF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</w:t>
            </w:r>
            <w:r w:rsidR="00445E2C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,614</w:t>
            </w:r>
          </w:p>
        </w:tc>
        <w:tc>
          <w:tcPr>
            <w:tcW w:w="121" w:type="pct"/>
          </w:tcPr>
          <w:p w14:paraId="378B33AD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gridSpan w:val="2"/>
            <w:tcBorders>
              <w:left w:val="nil"/>
              <w:bottom w:val="nil"/>
              <w:right w:val="nil"/>
            </w:tcBorders>
          </w:tcPr>
          <w:p w14:paraId="724A52C7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  <w:p w14:paraId="2856A1D1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(135,495)</w:t>
            </w:r>
          </w:p>
        </w:tc>
      </w:tr>
      <w:tr w:rsidR="00EE7FC1" w:rsidRPr="007535E3" w14:paraId="7D75B681" w14:textId="77777777" w:rsidTr="00B655C8">
        <w:trPr>
          <w:cantSplit/>
        </w:trPr>
        <w:tc>
          <w:tcPr>
            <w:tcW w:w="2009" w:type="pct"/>
          </w:tcPr>
          <w:p w14:paraId="46AD4D9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double" w:sz="4" w:space="0" w:color="auto"/>
            </w:tcBorders>
          </w:tcPr>
          <w:p w14:paraId="01859443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7C9586FB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4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F6857AE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30F85D0B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1636A1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14:paraId="463A8AD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EED3777" w14:textId="77777777" w:rsidR="00EE7FC1" w:rsidRPr="007535E3" w:rsidRDefault="00EE7FC1" w:rsidP="00B655C8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EE7FC1" w:rsidRPr="007535E3" w14:paraId="7D262C31" w14:textId="77777777" w:rsidTr="00B655C8">
        <w:trPr>
          <w:cantSplit/>
        </w:trPr>
        <w:tc>
          <w:tcPr>
            <w:tcW w:w="2009" w:type="pct"/>
            <w:hideMark/>
          </w:tcPr>
          <w:p w14:paraId="27E770B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</w:t>
            </w: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ที่ออกจำหน่ายแล้ว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74DD08DB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570,511</w:t>
            </w:r>
          </w:p>
        </w:tc>
        <w:tc>
          <w:tcPr>
            <w:tcW w:w="121" w:type="pct"/>
          </w:tcPr>
          <w:p w14:paraId="5EA99F9C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4" w:type="pct"/>
            <w:tcBorders>
              <w:left w:val="nil"/>
              <w:bottom w:val="nil"/>
              <w:right w:val="nil"/>
            </w:tcBorders>
            <w:hideMark/>
          </w:tcPr>
          <w:p w14:paraId="2C5D0CCC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570,511</w:t>
            </w:r>
          </w:p>
        </w:tc>
        <w:tc>
          <w:tcPr>
            <w:tcW w:w="121" w:type="pct"/>
          </w:tcPr>
          <w:p w14:paraId="08C0C1E2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tcBorders>
              <w:left w:val="nil"/>
              <w:bottom w:val="nil"/>
              <w:right w:val="nil"/>
            </w:tcBorders>
          </w:tcPr>
          <w:p w14:paraId="65DAB16C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570,511</w:t>
            </w:r>
          </w:p>
        </w:tc>
        <w:tc>
          <w:tcPr>
            <w:tcW w:w="121" w:type="pct"/>
          </w:tcPr>
          <w:p w14:paraId="11D57087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gridSpan w:val="2"/>
            <w:tcBorders>
              <w:left w:val="nil"/>
              <w:bottom w:val="nil"/>
              <w:right w:val="nil"/>
            </w:tcBorders>
            <w:hideMark/>
          </w:tcPr>
          <w:p w14:paraId="444A9AEC" w14:textId="77777777" w:rsidR="00EE7FC1" w:rsidRPr="007535E3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570,511</w:t>
            </w:r>
          </w:p>
        </w:tc>
      </w:tr>
      <w:tr w:rsidR="00EE7FC1" w:rsidRPr="007535E3" w14:paraId="571D8B04" w14:textId="77777777" w:rsidTr="00B655C8">
        <w:trPr>
          <w:cantSplit/>
        </w:trPr>
        <w:tc>
          <w:tcPr>
            <w:tcW w:w="2009" w:type="pct"/>
            <w:hideMark/>
          </w:tcPr>
          <w:p w14:paraId="3C7A598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7535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ต่อหุ้นขั้นพื้นฐาน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3CCA328A" w14:textId="5C155CAB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8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445E2C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21" w:type="pct"/>
          </w:tcPr>
          <w:p w14:paraId="3401BA71" w14:textId="77777777" w:rsidR="00EE7FC1" w:rsidRPr="007535E3" w:rsidRDefault="00EE7FC1" w:rsidP="00B655C8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15A4084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8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(0.2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1" w:type="pct"/>
          </w:tcPr>
          <w:p w14:paraId="3E69DC06" w14:textId="77777777" w:rsidR="00EE7FC1" w:rsidRPr="007535E3" w:rsidRDefault="00EE7FC1" w:rsidP="00B655C8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2AA45F" w14:textId="16625ACA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8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445E2C">
              <w:rPr>
                <w:rFonts w:ascii="Angsana New" w:hAnsi="Angsana New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121" w:type="pct"/>
          </w:tcPr>
          <w:p w14:paraId="44F0DAA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decimal" w:pos="504"/>
              </w:tabs>
              <w:spacing w:line="240" w:lineRule="auto"/>
              <w:ind w:left="-81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7021CF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8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</w:rPr>
              <w:t>(0.24)</w:t>
            </w:r>
          </w:p>
        </w:tc>
      </w:tr>
    </w:tbl>
    <w:p w14:paraId="236AF225" w14:textId="180E744E" w:rsidR="005E4898" w:rsidRPr="00B32F6A" w:rsidRDefault="005E4898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58D8392D" w14:textId="47C80EB0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4</w:t>
      </w:r>
      <w:r w:rsidRPr="007535E3">
        <w:rPr>
          <w:rFonts w:ascii="Angsana New" w:hAnsi="Angsana New"/>
          <w:b/>
          <w:bCs/>
          <w:sz w:val="30"/>
          <w:szCs w:val="30"/>
          <w:cs/>
        </w:rPr>
        <w:tab/>
        <w:t>เงินปันผล</w:t>
      </w:r>
    </w:p>
    <w:p w14:paraId="7A1654FA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5C6EEA9" w14:textId="77777777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 w:hint="cs"/>
          <w:sz w:val="30"/>
          <w:szCs w:val="30"/>
          <w:cs/>
        </w:rPr>
        <w:t>ผู้ถือหุ้นของบริษัทได้อนุมัติ</w:t>
      </w:r>
      <w:r w:rsidRPr="007535E3">
        <w:rPr>
          <w:rFonts w:ascii="Angsana New" w:hAnsi="Angsana New"/>
          <w:sz w:val="30"/>
          <w:szCs w:val="30"/>
          <w:cs/>
        </w:rPr>
        <w:t>เงินปันผลดัง</w:t>
      </w:r>
      <w:r w:rsidRPr="007535E3">
        <w:rPr>
          <w:rFonts w:ascii="Angsana New" w:hAnsi="Angsana New" w:hint="cs"/>
          <w:sz w:val="30"/>
          <w:szCs w:val="30"/>
          <w:cs/>
        </w:rPr>
        <w:t>ต่อไป</w:t>
      </w:r>
      <w:r w:rsidRPr="007535E3">
        <w:rPr>
          <w:rFonts w:ascii="Angsana New" w:hAnsi="Angsana New"/>
          <w:sz w:val="30"/>
          <w:szCs w:val="30"/>
          <w:cs/>
        </w:rPr>
        <w:t>นี้</w:t>
      </w:r>
      <w:r w:rsidRPr="007535E3">
        <w:rPr>
          <w:rFonts w:ascii="Angsana New" w:hAnsi="Angsana New" w:hint="cs"/>
          <w:sz w:val="30"/>
          <w:szCs w:val="30"/>
          <w:cs/>
        </w:rPr>
        <w:t xml:space="preserve"> </w:t>
      </w:r>
    </w:p>
    <w:p w14:paraId="7BBE9C56" w14:textId="77777777" w:rsidR="00EE7FC1" w:rsidRPr="00B32F6A" w:rsidRDefault="00EE7FC1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168"/>
        <w:gridCol w:w="1440"/>
        <w:gridCol w:w="1692"/>
        <w:gridCol w:w="1350"/>
        <w:gridCol w:w="270"/>
        <w:gridCol w:w="1260"/>
      </w:tblGrid>
      <w:tr w:rsidR="00EE7FC1" w:rsidRPr="007535E3" w:rsidDel="00D43E7A" w14:paraId="4AD58715" w14:textId="77777777" w:rsidTr="00B655C8">
        <w:tc>
          <w:tcPr>
            <w:tcW w:w="3168" w:type="dxa"/>
            <w:shd w:val="clear" w:color="auto" w:fill="auto"/>
            <w:vAlign w:val="bottom"/>
          </w:tcPr>
          <w:p w14:paraId="5A80925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  <w:bookmarkStart w:id="3" w:name="_Hlk15401195"/>
          </w:p>
        </w:tc>
        <w:tc>
          <w:tcPr>
            <w:tcW w:w="1440" w:type="dxa"/>
            <w:shd w:val="clear" w:color="auto" w:fill="auto"/>
            <w:vAlign w:val="bottom"/>
          </w:tcPr>
          <w:p w14:paraId="117BF532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92" w:type="dxa"/>
            <w:shd w:val="clear" w:color="auto" w:fill="auto"/>
            <w:vAlign w:val="bottom"/>
          </w:tcPr>
          <w:p w14:paraId="5B7A38DC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7AE4248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D59B891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</w:t>
            </w:r>
          </w:p>
          <w:p w14:paraId="160A59A3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  <w:shd w:val="clear" w:color="auto" w:fill="auto"/>
          </w:tcPr>
          <w:p w14:paraId="261D763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34CF811" w14:textId="77777777" w:rsidR="00EE7FC1" w:rsidRPr="007535E3" w:rsidDel="00D43E7A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EE7FC1" w:rsidRPr="007535E3" w14:paraId="104D7A60" w14:textId="77777777" w:rsidTr="00B655C8">
        <w:tc>
          <w:tcPr>
            <w:tcW w:w="3168" w:type="dxa"/>
            <w:shd w:val="clear" w:color="auto" w:fill="auto"/>
          </w:tcPr>
          <w:p w14:paraId="7CAC017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DC17EC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2" w:type="dxa"/>
            <w:shd w:val="clear" w:color="auto" w:fill="auto"/>
          </w:tcPr>
          <w:p w14:paraId="3329BA5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2DF576D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  <w:shd w:val="clear" w:color="auto" w:fill="auto"/>
          </w:tcPr>
          <w:p w14:paraId="2D29E20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AD1739F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35E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EE7FC1" w:rsidRPr="007535E3" w14:paraId="13900137" w14:textId="77777777" w:rsidTr="00B655C8">
        <w:tc>
          <w:tcPr>
            <w:tcW w:w="3168" w:type="dxa"/>
            <w:shd w:val="clear" w:color="auto" w:fill="auto"/>
          </w:tcPr>
          <w:p w14:paraId="075C5FAA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4" w:right="-52" w:hanging="8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7535E3">
              <w:rPr>
                <w:rFonts w:ascii="Angsana New" w:hAnsi="Angsana New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7DCEA55E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2" w:type="dxa"/>
            <w:shd w:val="clear" w:color="auto" w:fill="auto"/>
          </w:tcPr>
          <w:p w14:paraId="7BAAF238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81B3DE9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22FF5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1A9A0F0" w14:textId="77777777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7535E3" w14:paraId="563B13BA" w14:textId="77777777" w:rsidTr="00B655C8">
        <w:tc>
          <w:tcPr>
            <w:tcW w:w="3168" w:type="dxa"/>
            <w:shd w:val="clear" w:color="auto" w:fill="auto"/>
          </w:tcPr>
          <w:p w14:paraId="168B4F5C" w14:textId="0D795B70" w:rsidR="00EE7FC1" w:rsidRPr="007535E3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84" w:right="-52" w:hanging="84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 w:hint="cs"/>
                <w:sz w:val="30"/>
                <w:szCs w:val="30"/>
                <w:cs/>
              </w:rPr>
              <w:t>เงินปันผ</w:t>
            </w:r>
            <w:r w:rsidR="0044098F">
              <w:rPr>
                <w:rFonts w:ascii="Angsana New" w:hAnsi="Angsana New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440" w:type="dxa"/>
            <w:shd w:val="clear" w:color="auto" w:fill="auto"/>
          </w:tcPr>
          <w:p w14:paraId="79702E9F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B5145F">
              <w:rPr>
                <w:rFonts w:ascii="Angsana New" w:hAnsi="Angsana New"/>
                <w:sz w:val="30"/>
                <w:szCs w:val="30"/>
              </w:rPr>
              <w:t xml:space="preserve">11 </w:t>
            </w:r>
            <w:r w:rsidRPr="00B5145F">
              <w:rPr>
                <w:rFonts w:ascii="Angsana New" w:hAnsi="Angsana New"/>
                <w:sz w:val="30"/>
                <w:szCs w:val="30"/>
                <w:cs/>
              </w:rPr>
              <w:t xml:space="preserve">สิงหาคม </w:t>
            </w:r>
            <w:r w:rsidRPr="00B5145F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92" w:type="dxa"/>
            <w:shd w:val="clear" w:color="auto" w:fill="auto"/>
          </w:tcPr>
          <w:p w14:paraId="5FB97E6C" w14:textId="7C7997FD" w:rsidR="00EE7FC1" w:rsidRPr="00D9554C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145F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="00D9554C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</w:tcPr>
          <w:p w14:paraId="6A33EE64" w14:textId="77777777" w:rsidR="00EE7FC1" w:rsidRPr="00D9554C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145F">
              <w:rPr>
                <w:rFonts w:ascii="Angsana New" w:hAnsi="Angsana New"/>
                <w:sz w:val="30"/>
                <w:szCs w:val="30"/>
              </w:rPr>
              <w:t>0.05</w:t>
            </w:r>
          </w:p>
        </w:tc>
        <w:tc>
          <w:tcPr>
            <w:tcW w:w="270" w:type="dxa"/>
            <w:shd w:val="clear" w:color="auto" w:fill="auto"/>
          </w:tcPr>
          <w:p w14:paraId="654D6784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65891016" w14:textId="77777777" w:rsidR="00EE7FC1" w:rsidRPr="00B9579D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96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B5145F">
              <w:rPr>
                <w:rFonts w:ascii="Angsana New" w:hAnsi="Angsana New"/>
                <w:sz w:val="30"/>
                <w:szCs w:val="30"/>
              </w:rPr>
              <w:t>28.52</w:t>
            </w:r>
          </w:p>
        </w:tc>
      </w:tr>
      <w:bookmarkEnd w:id="3"/>
    </w:tbl>
    <w:p w14:paraId="767F880C" w14:textId="77777777" w:rsidR="006F6996" w:rsidRPr="00B32F6A" w:rsidRDefault="006F6996" w:rsidP="00B3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  <w:cs/>
        </w:rPr>
      </w:pPr>
    </w:p>
    <w:p w14:paraId="7449B591" w14:textId="77777777" w:rsidR="00F666DC" w:rsidRDefault="00F6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12F60D3" w14:textId="4C3ACC1A" w:rsidR="00EE7FC1" w:rsidRPr="007535E3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5</w:t>
      </w:r>
      <w:r w:rsidRPr="007535E3">
        <w:rPr>
          <w:rFonts w:ascii="Angsana New" w:hAnsi="Angsana New"/>
          <w:b/>
          <w:bCs/>
          <w:sz w:val="30"/>
          <w:szCs w:val="30"/>
        </w:rPr>
        <w:tab/>
      </w:r>
      <w:r w:rsidRPr="007535E3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01A23EDF" w14:textId="77777777" w:rsidR="00EE7FC1" w:rsidRPr="00E337D4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485297AD" w14:textId="77777777" w:rsidR="00EE7FC1" w:rsidRPr="004D0A56" w:rsidRDefault="00EE7FC1" w:rsidP="0087341C">
      <w:pPr>
        <w:pStyle w:val="ListParagraph"/>
        <w:numPr>
          <w:ilvl w:val="1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F647CE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มูลค่าตามบัญชี</w:t>
      </w:r>
      <w:r w:rsidRPr="004D0A56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และมูลค่ายุติธรรม</w:t>
      </w:r>
      <w:r w:rsidRPr="004D0A56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</w:p>
    <w:p w14:paraId="23919733" w14:textId="77777777" w:rsidR="00EE7FC1" w:rsidRPr="00E337D4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3624C2E" w14:textId="5BDEF2FD" w:rsidR="00EE7FC1" w:rsidRPr="00383720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38372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D115396" w14:textId="77777777" w:rsidR="00EE7FC1" w:rsidRPr="00E337D4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84"/>
        <w:gridCol w:w="986"/>
        <w:gridCol w:w="180"/>
        <w:gridCol w:w="810"/>
        <w:gridCol w:w="184"/>
        <w:gridCol w:w="986"/>
        <w:gridCol w:w="181"/>
        <w:gridCol w:w="809"/>
      </w:tblGrid>
      <w:tr w:rsidR="00EE7FC1" w:rsidRPr="000E52FB" w14:paraId="31C0057F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6CC050EB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0" w:type="dxa"/>
            <w:gridSpan w:val="9"/>
            <w:shd w:val="clear" w:color="auto" w:fill="auto"/>
          </w:tcPr>
          <w:p w14:paraId="28ED46C0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E7FC1" w:rsidRPr="000E52FB" w14:paraId="7EA133E6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2E9FB97F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409C073E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14:paraId="3CCEA1A7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0" w:type="dxa"/>
            <w:gridSpan w:val="5"/>
            <w:shd w:val="clear" w:color="auto" w:fill="auto"/>
            <w:vAlign w:val="bottom"/>
          </w:tcPr>
          <w:p w14:paraId="5E1C4C1F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7FC1" w:rsidRPr="000E52FB" w14:paraId="1FA3609A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0950FB50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2C5F02D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4" w:type="dxa"/>
          </w:tcPr>
          <w:p w14:paraId="7E9BA617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343FC5F5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14:paraId="0D9A0D51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9FD9093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4" w:type="dxa"/>
            <w:shd w:val="clear" w:color="auto" w:fill="auto"/>
          </w:tcPr>
          <w:p w14:paraId="3FA0416D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01FACD44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1" w:type="dxa"/>
          </w:tcPr>
          <w:p w14:paraId="0DA154F1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09" w:type="dxa"/>
          </w:tcPr>
          <w:p w14:paraId="01444D9D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4624306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8B1FF7E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EE7FC1" w:rsidRPr="000E52FB" w14:paraId="4DF2D518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59BDAB3E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0" w:type="dxa"/>
            <w:gridSpan w:val="9"/>
            <w:shd w:val="clear" w:color="auto" w:fill="auto"/>
          </w:tcPr>
          <w:p w14:paraId="5C5F454F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7FC1" w:rsidRPr="000E52FB" w14:paraId="08685DB4" w14:textId="77777777" w:rsidTr="00195E64">
        <w:tc>
          <w:tcPr>
            <w:tcW w:w="4140" w:type="dxa"/>
            <w:shd w:val="clear" w:color="auto" w:fill="auto"/>
          </w:tcPr>
          <w:p w14:paraId="77E5DB0C" w14:textId="77777777" w:rsidR="00EE7FC1" w:rsidRPr="000E52F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14:paraId="481159B0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5CAA985E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7A4296A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FD58421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0D3A9772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1BD09F66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D7FBB43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183FBD74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6053C2E3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FC1" w:rsidRPr="000E52FB" w14:paraId="0058F0EF" w14:textId="77777777" w:rsidTr="00195E64">
        <w:tc>
          <w:tcPr>
            <w:tcW w:w="4140" w:type="dxa"/>
            <w:shd w:val="clear" w:color="auto" w:fill="auto"/>
            <w:vAlign w:val="bottom"/>
          </w:tcPr>
          <w:p w14:paraId="26DF70B3" w14:textId="77777777" w:rsidR="00EE7FC1" w:rsidRPr="000E52F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64F3403E" w14:textId="77777777" w:rsidR="00EE7FC1" w:rsidRPr="00A636A6" w:rsidRDefault="00EE7FC1" w:rsidP="00617C7F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4" w:type="dxa"/>
          </w:tcPr>
          <w:p w14:paraId="62F473B9" w14:textId="77777777" w:rsidR="00EE7FC1" w:rsidRPr="00A636A6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57085AF2" w14:textId="032C9D25" w:rsidR="00EE7FC1" w:rsidRPr="00A636A6" w:rsidRDefault="00DE3299" w:rsidP="00DE329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504,435</w:t>
            </w:r>
          </w:p>
        </w:tc>
        <w:tc>
          <w:tcPr>
            <w:tcW w:w="180" w:type="dxa"/>
            <w:shd w:val="clear" w:color="auto" w:fill="auto"/>
          </w:tcPr>
          <w:p w14:paraId="7695CE7A" w14:textId="77777777" w:rsidR="00EE7FC1" w:rsidRPr="00A636A6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6C1F12FB" w14:textId="77777777" w:rsidR="00EE7FC1" w:rsidRPr="00A636A6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7F282057" w14:textId="77777777" w:rsidR="00EE7FC1" w:rsidRPr="00A636A6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416D9EDE" w14:textId="1CBD0A65" w:rsidR="00EE7FC1" w:rsidRPr="00A636A6" w:rsidRDefault="00195E64" w:rsidP="00195E64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78"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504,435</w:t>
            </w:r>
          </w:p>
        </w:tc>
        <w:tc>
          <w:tcPr>
            <w:tcW w:w="181" w:type="dxa"/>
          </w:tcPr>
          <w:p w14:paraId="25748ED4" w14:textId="77777777" w:rsidR="00EE7FC1" w:rsidRPr="00A636A6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14:paraId="03982F3D" w14:textId="77777777" w:rsidR="00EE7FC1" w:rsidRPr="00A636A6" w:rsidRDefault="00EE7FC1" w:rsidP="00617C7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666DC" w:rsidRPr="000E52FB" w14:paraId="0527938B" w14:textId="77777777" w:rsidTr="00195E64">
        <w:tc>
          <w:tcPr>
            <w:tcW w:w="4140" w:type="dxa"/>
            <w:shd w:val="clear" w:color="auto" w:fill="auto"/>
          </w:tcPr>
          <w:p w14:paraId="6F1FB605" w14:textId="30340188" w:rsidR="00F666DC" w:rsidRPr="000E52FB" w:rsidRDefault="00F666DC" w:rsidP="00F666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</w:tcPr>
          <w:p w14:paraId="2E96DCAC" w14:textId="6D0F802E" w:rsidR="00F666DC" w:rsidRPr="00A636A6" w:rsidRDefault="00F666DC" w:rsidP="00F666D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(84)</w:t>
            </w:r>
          </w:p>
        </w:tc>
        <w:tc>
          <w:tcPr>
            <w:tcW w:w="184" w:type="dxa"/>
          </w:tcPr>
          <w:p w14:paraId="6C9C8846" w14:textId="77777777" w:rsidR="00F666DC" w:rsidRPr="00A636A6" w:rsidRDefault="00F666DC" w:rsidP="00F666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4C24E4CF" w14:textId="77777777" w:rsidR="00F666DC" w:rsidRPr="00A636A6" w:rsidRDefault="00F666DC" w:rsidP="00F666DC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77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E6AAAF2" w14:textId="77777777" w:rsidR="00F666DC" w:rsidRPr="00A636A6" w:rsidRDefault="00F666DC" w:rsidP="00F666D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1D2CE646" w14:textId="77777777" w:rsidR="00F666DC" w:rsidRPr="00A636A6" w:rsidRDefault="00F666DC" w:rsidP="00F666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5E8AD588" w14:textId="77777777" w:rsidR="00F666DC" w:rsidRPr="00A636A6" w:rsidRDefault="00F666DC" w:rsidP="00F666D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F2EB4E6" w14:textId="25FAC047" w:rsidR="00F666DC" w:rsidRPr="00A636A6" w:rsidRDefault="00F666DC" w:rsidP="00F666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(84)</w:t>
            </w:r>
          </w:p>
        </w:tc>
        <w:tc>
          <w:tcPr>
            <w:tcW w:w="181" w:type="dxa"/>
          </w:tcPr>
          <w:p w14:paraId="0DDEA404" w14:textId="77777777" w:rsidR="00F666DC" w:rsidRPr="00A636A6" w:rsidRDefault="00F666DC" w:rsidP="00F666D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3146D35E" w14:textId="77777777" w:rsidR="00F666DC" w:rsidRPr="00A636A6" w:rsidRDefault="00F666DC" w:rsidP="00F666DC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E7FC1" w:rsidRPr="00330500" w14:paraId="4F128052" w14:textId="77777777" w:rsidTr="00195E64">
        <w:tc>
          <w:tcPr>
            <w:tcW w:w="4140" w:type="dxa"/>
            <w:shd w:val="clear" w:color="auto" w:fill="auto"/>
          </w:tcPr>
          <w:p w14:paraId="5A53FF88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637EDB8C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4" w:type="dxa"/>
          </w:tcPr>
          <w:p w14:paraId="14B96D38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89FAB47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07A8389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4714CFD9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047690B3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5399E6D6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" w:type="dxa"/>
          </w:tcPr>
          <w:p w14:paraId="52398857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9" w:type="dxa"/>
          </w:tcPr>
          <w:p w14:paraId="04306154" w14:textId="77777777" w:rsidR="00EE7FC1" w:rsidRPr="00330500" w:rsidRDefault="00EE7FC1" w:rsidP="00617C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7FC1" w:rsidRPr="000E52FB" w14:paraId="376177C0" w14:textId="77777777" w:rsidTr="00195E64">
        <w:tc>
          <w:tcPr>
            <w:tcW w:w="4140" w:type="dxa"/>
            <w:shd w:val="clear" w:color="auto" w:fill="auto"/>
          </w:tcPr>
          <w:p w14:paraId="13D1BB75" w14:textId="77777777" w:rsidR="00EE7FC1" w:rsidRPr="000E52F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170" w:type="dxa"/>
            <w:shd w:val="clear" w:color="auto" w:fill="auto"/>
          </w:tcPr>
          <w:p w14:paraId="70114008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60D26C83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399D64E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FBF135A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20563332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25F6D44A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93AED88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34B73B4C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14:paraId="746A919F" w14:textId="77777777" w:rsidR="00EE7FC1" w:rsidRPr="000E52FB" w:rsidRDefault="00EE7FC1" w:rsidP="00617C7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3299" w:rsidRPr="000E52FB" w14:paraId="0DF1441F" w14:textId="77777777" w:rsidTr="00195E64">
        <w:tc>
          <w:tcPr>
            <w:tcW w:w="4140" w:type="dxa"/>
            <w:shd w:val="clear" w:color="auto" w:fill="auto"/>
            <w:vAlign w:val="bottom"/>
          </w:tcPr>
          <w:p w14:paraId="313BC550" w14:textId="77777777" w:rsidR="00DE3299" w:rsidRPr="000E52FB" w:rsidRDefault="00DE3299" w:rsidP="00DE3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5D0D4941" w14:textId="77777777" w:rsidR="00DE3299" w:rsidRPr="000E52FB" w:rsidRDefault="00DE3299" w:rsidP="00DE3299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61C02F7B" w14:textId="77777777" w:rsidR="00DE3299" w:rsidRPr="000E52FB" w:rsidRDefault="00DE3299" w:rsidP="00DE32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24EA7EF7" w14:textId="3299374A" w:rsidR="00DE3299" w:rsidRPr="000E52FB" w:rsidRDefault="00DE3299" w:rsidP="00DE3299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-77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403,659</w:t>
            </w:r>
          </w:p>
        </w:tc>
        <w:tc>
          <w:tcPr>
            <w:tcW w:w="180" w:type="dxa"/>
            <w:shd w:val="clear" w:color="auto" w:fill="auto"/>
          </w:tcPr>
          <w:p w14:paraId="5315982E" w14:textId="77777777" w:rsidR="00DE3299" w:rsidRPr="000E52FB" w:rsidRDefault="00DE3299" w:rsidP="00DE329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7E7BFD5D" w14:textId="77777777" w:rsidR="00DE3299" w:rsidRPr="000E52FB" w:rsidRDefault="00DE3299" w:rsidP="00DE32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75B3E51F" w14:textId="77777777" w:rsidR="00DE3299" w:rsidRPr="000E52FB" w:rsidRDefault="00DE3299" w:rsidP="00DE329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169DEB6" w14:textId="2FA5A358" w:rsidR="00DE3299" w:rsidRPr="000E52FB" w:rsidRDefault="00DE3299" w:rsidP="00DE329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403,659</w:t>
            </w:r>
          </w:p>
        </w:tc>
        <w:tc>
          <w:tcPr>
            <w:tcW w:w="181" w:type="dxa"/>
          </w:tcPr>
          <w:p w14:paraId="259196C1" w14:textId="77777777" w:rsidR="00DE3299" w:rsidRPr="000E52FB" w:rsidRDefault="00DE3299" w:rsidP="00DE3299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14:paraId="5D512B26" w14:textId="77777777" w:rsidR="00DE3299" w:rsidRPr="00617C7F" w:rsidRDefault="00DE3299" w:rsidP="00DE329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17C7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E7FC1" w:rsidRPr="000E52FB" w14:paraId="729814C5" w14:textId="77777777" w:rsidTr="00195E64">
        <w:tc>
          <w:tcPr>
            <w:tcW w:w="4140" w:type="dxa"/>
            <w:shd w:val="clear" w:color="auto" w:fill="auto"/>
          </w:tcPr>
          <w:p w14:paraId="7BCF21A4" w14:textId="77777777" w:rsidR="00EE7FC1" w:rsidRPr="000E52FB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right="-90" w:firstLine="1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</w:tcPr>
          <w:p w14:paraId="544A7C40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488D7DD7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77216BBB" w14:textId="77777777" w:rsidR="00EE7FC1" w:rsidRPr="000E52FB" w:rsidRDefault="00EE7FC1" w:rsidP="00617C7F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right="-77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82EE1D7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199AC728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61D6F909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F1CAE42" w14:textId="77777777" w:rsidR="00EE7FC1" w:rsidRPr="000E52FB" w:rsidRDefault="00EE7FC1" w:rsidP="00195E64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1" w:type="dxa"/>
          </w:tcPr>
          <w:p w14:paraId="5A55C13D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14:paraId="26E321E5" w14:textId="77777777" w:rsidR="00EE7FC1" w:rsidRPr="00617C7F" w:rsidRDefault="00EE7FC1" w:rsidP="00617C7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17C7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4F61CDD0" w14:textId="77777777" w:rsidR="00EE7FC1" w:rsidRPr="00617C7F" w:rsidRDefault="00EE7FC1" w:rsidP="00617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84"/>
        <w:gridCol w:w="986"/>
        <w:gridCol w:w="180"/>
        <w:gridCol w:w="810"/>
        <w:gridCol w:w="184"/>
        <w:gridCol w:w="986"/>
        <w:gridCol w:w="180"/>
        <w:gridCol w:w="810"/>
      </w:tblGrid>
      <w:tr w:rsidR="00EE7FC1" w:rsidRPr="000E52FB" w14:paraId="72766949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76219554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0" w:type="dxa"/>
            <w:gridSpan w:val="9"/>
            <w:shd w:val="clear" w:color="auto" w:fill="auto"/>
          </w:tcPr>
          <w:p w14:paraId="016A9F85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E7FC1" w:rsidRPr="000E52FB" w14:paraId="47D646A0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43B209A9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0296C3E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14:paraId="702A43D0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0" w:type="dxa"/>
            <w:gridSpan w:val="5"/>
            <w:shd w:val="clear" w:color="auto" w:fill="auto"/>
            <w:vAlign w:val="bottom"/>
          </w:tcPr>
          <w:p w14:paraId="207872BB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7FC1" w:rsidRPr="000E52FB" w14:paraId="3A147A09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0260480A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2B847ED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4" w:type="dxa"/>
          </w:tcPr>
          <w:p w14:paraId="32AC33F4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1351F4DB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14:paraId="4A2B2789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989286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4" w:type="dxa"/>
            <w:shd w:val="clear" w:color="auto" w:fill="auto"/>
          </w:tcPr>
          <w:p w14:paraId="1C3A2421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7D88CCCB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</w:tcPr>
          <w:p w14:paraId="04257A8A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</w:tcPr>
          <w:p w14:paraId="2CDABE1A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BBA73D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0BA70D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EE7FC1" w:rsidRPr="000E52FB" w14:paraId="2E82681B" w14:textId="77777777" w:rsidTr="00195E64">
        <w:trPr>
          <w:trHeight w:val="363"/>
          <w:tblHeader/>
        </w:trPr>
        <w:tc>
          <w:tcPr>
            <w:tcW w:w="4140" w:type="dxa"/>
            <w:shd w:val="clear" w:color="auto" w:fill="auto"/>
            <w:vAlign w:val="bottom"/>
          </w:tcPr>
          <w:p w14:paraId="3E9A7CB8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0" w:type="dxa"/>
            <w:gridSpan w:val="9"/>
            <w:shd w:val="clear" w:color="auto" w:fill="auto"/>
          </w:tcPr>
          <w:p w14:paraId="47AF6354" w14:textId="77777777" w:rsidR="00EE7FC1" w:rsidRPr="000E52FB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7FC1" w:rsidRPr="000E52FB" w14:paraId="7F7781BF" w14:textId="77777777" w:rsidTr="00195E64">
        <w:tc>
          <w:tcPr>
            <w:tcW w:w="4140" w:type="dxa"/>
            <w:shd w:val="clear" w:color="auto" w:fill="auto"/>
          </w:tcPr>
          <w:p w14:paraId="5BE09E70" w14:textId="77777777" w:rsidR="00EE7FC1" w:rsidRPr="000E52FB" w:rsidRDefault="00EE7FC1" w:rsidP="00B655C8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14:paraId="532B053B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34747A68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7388B6AE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ED51550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2F9F91AE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17A47E1B" w14:textId="77777777" w:rsidR="00EE7FC1" w:rsidRPr="000E52FB" w:rsidRDefault="00EE7FC1" w:rsidP="00B655C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C8686A3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FE7D0DC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2B448A39" w14:textId="77777777" w:rsidR="00EE7FC1" w:rsidRPr="000E52FB" w:rsidRDefault="00EE7FC1" w:rsidP="00B655C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5E64" w:rsidRPr="000E52FB" w14:paraId="3E98CEA3" w14:textId="77777777" w:rsidTr="00195E64">
        <w:tc>
          <w:tcPr>
            <w:tcW w:w="4140" w:type="dxa"/>
            <w:shd w:val="clear" w:color="auto" w:fill="auto"/>
            <w:vAlign w:val="bottom"/>
          </w:tcPr>
          <w:p w14:paraId="26B982CF" w14:textId="77777777" w:rsidR="00195E64" w:rsidRPr="00A636A6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35DC13F2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56F5EF19" w14:textId="77777777" w:rsidR="00195E64" w:rsidRPr="00A636A6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33E27729" w14:textId="3DD37F76" w:rsidR="00195E64" w:rsidRPr="00A636A6" w:rsidRDefault="00DE3299" w:rsidP="00DE329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497,832</w:t>
            </w:r>
          </w:p>
        </w:tc>
        <w:tc>
          <w:tcPr>
            <w:tcW w:w="180" w:type="dxa"/>
            <w:shd w:val="clear" w:color="auto" w:fill="auto"/>
          </w:tcPr>
          <w:p w14:paraId="12023B03" w14:textId="77777777" w:rsidR="00195E64" w:rsidRPr="00A636A6" w:rsidRDefault="00195E64" w:rsidP="00DE3299">
            <w:pPr>
              <w:pStyle w:val="acctfourfigures"/>
              <w:tabs>
                <w:tab w:val="decimal" w:pos="819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7A9E90C4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3024B5A0" w14:textId="77777777" w:rsidR="00195E64" w:rsidRPr="00A636A6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B588FDF" w14:textId="27480A92" w:rsidR="00195E64" w:rsidRPr="00A636A6" w:rsidRDefault="00195E64" w:rsidP="00195E64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4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497,832</w:t>
            </w:r>
          </w:p>
        </w:tc>
        <w:tc>
          <w:tcPr>
            <w:tcW w:w="180" w:type="dxa"/>
          </w:tcPr>
          <w:p w14:paraId="5F942232" w14:textId="77777777" w:rsidR="00195E64" w:rsidRPr="00A636A6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14:paraId="50F0BD3E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95E64" w:rsidRPr="00686E10" w14:paraId="595C1F0E" w14:textId="77777777" w:rsidTr="00195E64">
        <w:tc>
          <w:tcPr>
            <w:tcW w:w="4140" w:type="dxa"/>
            <w:shd w:val="clear" w:color="auto" w:fill="auto"/>
          </w:tcPr>
          <w:p w14:paraId="073C1843" w14:textId="77777777" w:rsidR="00195E64" w:rsidRPr="00A636A6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A636A6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A636A6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277B7C09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475239DD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3882AFE6" w14:textId="701CA4DC" w:rsidR="00195E64" w:rsidRPr="00A636A6" w:rsidRDefault="00195E64" w:rsidP="00195E6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59,735</w:t>
            </w:r>
          </w:p>
        </w:tc>
        <w:tc>
          <w:tcPr>
            <w:tcW w:w="180" w:type="dxa"/>
            <w:shd w:val="clear" w:color="auto" w:fill="auto"/>
          </w:tcPr>
          <w:p w14:paraId="08A2D184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694C68F3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336334BB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7FEAA679" w14:textId="77777777" w:rsidR="00195E64" w:rsidRPr="00A636A6" w:rsidRDefault="00195E64" w:rsidP="00195E64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-8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801672A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14:paraId="18DFB62A" w14:textId="198A9607" w:rsidR="00195E64" w:rsidRPr="00A636A6" w:rsidRDefault="00195E64" w:rsidP="00195E64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51,950</w:t>
            </w:r>
          </w:p>
        </w:tc>
      </w:tr>
      <w:tr w:rsidR="00195E64" w:rsidRPr="00686E10" w14:paraId="570D7DF7" w14:textId="77777777" w:rsidTr="00195E64">
        <w:tc>
          <w:tcPr>
            <w:tcW w:w="4140" w:type="dxa"/>
            <w:shd w:val="clear" w:color="auto" w:fill="auto"/>
          </w:tcPr>
          <w:p w14:paraId="0119A81B" w14:textId="757AFA5F" w:rsidR="00195E64" w:rsidRPr="00A636A6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36A6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</w:tcPr>
          <w:p w14:paraId="5052B1A1" w14:textId="2B75F233" w:rsidR="00195E64" w:rsidRPr="00A636A6" w:rsidRDefault="00195E64" w:rsidP="00195E6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(84)</w:t>
            </w:r>
          </w:p>
        </w:tc>
        <w:tc>
          <w:tcPr>
            <w:tcW w:w="184" w:type="dxa"/>
          </w:tcPr>
          <w:p w14:paraId="0F755E12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24A684F9" w14:textId="2B18835A" w:rsidR="00195E64" w:rsidRPr="00A636A6" w:rsidRDefault="00195E64" w:rsidP="00195E64">
            <w:pPr>
              <w:pStyle w:val="acctfourfigures"/>
              <w:tabs>
                <w:tab w:val="clear" w:pos="765"/>
                <w:tab w:val="decimal" w:pos="462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3481349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1F188E4B" w14:textId="07445FC4" w:rsidR="00195E64" w:rsidRPr="00A636A6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0C17A49F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02132548" w14:textId="483AA264" w:rsidR="00195E64" w:rsidRPr="00A636A6" w:rsidRDefault="00195E64" w:rsidP="00195E64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(84)</w:t>
            </w:r>
          </w:p>
        </w:tc>
        <w:tc>
          <w:tcPr>
            <w:tcW w:w="180" w:type="dxa"/>
          </w:tcPr>
          <w:p w14:paraId="3389F381" w14:textId="77777777" w:rsidR="00195E64" w:rsidRPr="00A636A6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14:paraId="4E4F661E" w14:textId="74188D78" w:rsidR="00195E64" w:rsidRPr="00A636A6" w:rsidRDefault="00195E64" w:rsidP="00195E64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36A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95E64" w:rsidRPr="000E52FB" w14:paraId="65D2346F" w14:textId="77777777" w:rsidTr="00195E64">
        <w:tc>
          <w:tcPr>
            <w:tcW w:w="4140" w:type="dxa"/>
            <w:shd w:val="clear" w:color="auto" w:fill="auto"/>
          </w:tcPr>
          <w:p w14:paraId="3E2045F6" w14:textId="77777777" w:rsidR="00195E64" w:rsidRPr="000E52FB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7728BB17" w14:textId="77777777" w:rsidR="00195E64" w:rsidRPr="000E52FB" w:rsidRDefault="00195E64" w:rsidP="00195E64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709E618E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7117CB3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4E99919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50A32527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1DD5378A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7C071F7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CE0D97C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9045232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5E64" w:rsidRPr="000E52FB" w14:paraId="74DB648A" w14:textId="77777777" w:rsidTr="00195E64">
        <w:tc>
          <w:tcPr>
            <w:tcW w:w="4140" w:type="dxa"/>
            <w:shd w:val="clear" w:color="auto" w:fill="auto"/>
          </w:tcPr>
          <w:p w14:paraId="4C327238" w14:textId="77777777" w:rsidR="00195E64" w:rsidRPr="000E52FB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170" w:type="dxa"/>
            <w:shd w:val="clear" w:color="auto" w:fill="auto"/>
          </w:tcPr>
          <w:p w14:paraId="4654BDC3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</w:tcPr>
          <w:p w14:paraId="3C00BF80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3BF6D4B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1D076EA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156ED058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" w:type="dxa"/>
            <w:shd w:val="clear" w:color="auto" w:fill="auto"/>
          </w:tcPr>
          <w:p w14:paraId="573B7192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E80D152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EEB041D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2909B7C2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3299" w:rsidRPr="000E52FB" w14:paraId="4B96EEA3" w14:textId="77777777" w:rsidTr="00195E64">
        <w:tc>
          <w:tcPr>
            <w:tcW w:w="4140" w:type="dxa"/>
            <w:shd w:val="clear" w:color="auto" w:fill="auto"/>
            <w:vAlign w:val="bottom"/>
          </w:tcPr>
          <w:p w14:paraId="1FAD04E3" w14:textId="77777777" w:rsidR="00DE3299" w:rsidRPr="000E52FB" w:rsidRDefault="00DE3299" w:rsidP="00DE3299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4BA12A97" w14:textId="77777777" w:rsidR="00DE3299" w:rsidRPr="000E52FB" w:rsidRDefault="00DE3299" w:rsidP="00DE3299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00EBD08E" w14:textId="77777777" w:rsidR="00DE3299" w:rsidRPr="000E52FB" w:rsidRDefault="00DE3299" w:rsidP="00DE329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71AC8810" w14:textId="0CA10D6A" w:rsidR="00DE3299" w:rsidRPr="000E52FB" w:rsidRDefault="00DE3299" w:rsidP="00DE3299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385,597</w:t>
            </w:r>
          </w:p>
        </w:tc>
        <w:tc>
          <w:tcPr>
            <w:tcW w:w="180" w:type="dxa"/>
            <w:shd w:val="clear" w:color="auto" w:fill="auto"/>
          </w:tcPr>
          <w:p w14:paraId="02ECBBAA" w14:textId="134FBA3C" w:rsidR="00DE3299" w:rsidRPr="000E52FB" w:rsidRDefault="00DE3299" w:rsidP="00DE329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4EE80C59" w14:textId="77777777" w:rsidR="00DE3299" w:rsidRPr="000E52FB" w:rsidRDefault="00DE3299" w:rsidP="00DE3299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372E96E4" w14:textId="77777777" w:rsidR="00DE3299" w:rsidRPr="000E52FB" w:rsidRDefault="00DE3299" w:rsidP="00DE329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15F6A2B" w14:textId="7D4BD287" w:rsidR="00DE3299" w:rsidRPr="000E52FB" w:rsidRDefault="00DE3299" w:rsidP="00DE3299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385,597</w:t>
            </w:r>
          </w:p>
        </w:tc>
        <w:tc>
          <w:tcPr>
            <w:tcW w:w="180" w:type="dxa"/>
          </w:tcPr>
          <w:p w14:paraId="1478B616" w14:textId="77777777" w:rsidR="00DE3299" w:rsidRPr="000E52FB" w:rsidRDefault="00DE3299" w:rsidP="00DE3299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14:paraId="75EE21E3" w14:textId="77777777" w:rsidR="00DE3299" w:rsidRPr="000E52FB" w:rsidRDefault="00DE3299" w:rsidP="00DE3299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195E64" w:rsidRPr="000E52FB" w14:paraId="7F963C7B" w14:textId="77777777" w:rsidTr="00195E64">
        <w:tc>
          <w:tcPr>
            <w:tcW w:w="4140" w:type="dxa"/>
            <w:shd w:val="clear" w:color="auto" w:fill="auto"/>
          </w:tcPr>
          <w:p w14:paraId="784DAFB7" w14:textId="77777777" w:rsidR="00195E64" w:rsidRPr="000E52FB" w:rsidRDefault="00195E64" w:rsidP="00195E64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575AEAC7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55EDB254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1ADF18C9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60,390</w:t>
            </w:r>
          </w:p>
        </w:tc>
        <w:tc>
          <w:tcPr>
            <w:tcW w:w="180" w:type="dxa"/>
            <w:shd w:val="clear" w:color="auto" w:fill="auto"/>
          </w:tcPr>
          <w:p w14:paraId="7BC68971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14:paraId="0A93BD9F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60DE431E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49C1C53E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9B8B238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2D99C7E4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52,343</w:t>
            </w:r>
          </w:p>
        </w:tc>
      </w:tr>
      <w:tr w:rsidR="00195E64" w:rsidRPr="000E52FB" w14:paraId="28956389" w14:textId="77777777" w:rsidTr="00195E64">
        <w:tc>
          <w:tcPr>
            <w:tcW w:w="4140" w:type="dxa"/>
            <w:shd w:val="clear" w:color="auto" w:fill="auto"/>
          </w:tcPr>
          <w:p w14:paraId="419B45E7" w14:textId="77777777" w:rsidR="00195E64" w:rsidRPr="000E52FB" w:rsidRDefault="00195E64" w:rsidP="00195E64">
            <w:pPr>
              <w:tabs>
                <w:tab w:val="clear" w:pos="227"/>
                <w:tab w:val="clear" w:pos="454"/>
              </w:tabs>
              <w:ind w:left="45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170" w:type="dxa"/>
            <w:shd w:val="clear" w:color="auto" w:fill="auto"/>
          </w:tcPr>
          <w:p w14:paraId="7CD57546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4" w:type="dxa"/>
          </w:tcPr>
          <w:p w14:paraId="2400EDC6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86" w:type="dxa"/>
            <w:shd w:val="clear" w:color="auto" w:fill="auto"/>
          </w:tcPr>
          <w:p w14:paraId="52AE9BC5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F9AC26A" w14:textId="77777777" w:rsidR="00195E64" w:rsidRPr="000E52FB" w:rsidRDefault="00195E64" w:rsidP="00195E64">
            <w:pPr>
              <w:pStyle w:val="acctfourfigures"/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3F211AEC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4" w:type="dxa"/>
            <w:shd w:val="clear" w:color="auto" w:fill="auto"/>
          </w:tcPr>
          <w:p w14:paraId="7412B556" w14:textId="77777777" w:rsidR="00195E64" w:rsidRPr="000E52FB" w:rsidRDefault="00195E64" w:rsidP="00195E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0CC389C6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0" w:type="dxa"/>
          </w:tcPr>
          <w:p w14:paraId="44892933" w14:textId="77777777" w:rsidR="00195E64" w:rsidRPr="000E52FB" w:rsidRDefault="00195E64" w:rsidP="00195E64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14:paraId="5CFE732D" w14:textId="77777777" w:rsidR="00195E64" w:rsidRPr="000E52FB" w:rsidRDefault="00195E64" w:rsidP="00195E64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06183E9D" w14:textId="77777777" w:rsidR="00EE7FC1" w:rsidRPr="00E337D4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B26B738" w14:textId="77777777" w:rsidR="00EE7FC1" w:rsidRPr="00E40A38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เพื่อวัตถุประสงค์ในการเปิดเผย กลุ่มบริษัทพิจารณามูลค่ายุติธรรมระดับ </w:t>
      </w:r>
      <w:r w:rsidRPr="007535E3">
        <w:rPr>
          <w:rFonts w:ascii="Angsana New" w:hAnsi="Angsana New"/>
          <w:sz w:val="30"/>
          <w:szCs w:val="30"/>
        </w:rPr>
        <w:t xml:space="preserve">2 </w:t>
      </w:r>
      <w:r w:rsidRPr="007535E3">
        <w:rPr>
          <w:rFonts w:ascii="Angsana New" w:hAnsi="Angsana New"/>
          <w:sz w:val="30"/>
          <w:szCs w:val="30"/>
          <w:cs/>
        </w:rPr>
        <w:t>สำหรับสัญญาซื้อขายเงินตราต่างประเทศ อ้างอิงราคาจากคู่สัญญา มูลค่ายุติธรรมของเครื่องมือทางการเงินสะท้อนผลกระทบความเสี่ยงด้านเครดิตและได้รวมการปรับปรุงความเสี่ยงด้านเครดิต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7535E3">
        <w:rPr>
          <w:rFonts w:ascii="Angsana New" w:hAnsi="Angsana New"/>
          <w:sz w:val="30"/>
          <w:szCs w:val="30"/>
          <w:cs/>
        </w:rPr>
        <w:t xml:space="preserve">กลุ่มบริษัทพิจารณามูลค่ายุติธรรมระดับ </w:t>
      </w:r>
      <w:r>
        <w:rPr>
          <w:rFonts w:ascii="Angsana New" w:hAnsi="Angsana New"/>
          <w:sz w:val="30"/>
          <w:szCs w:val="30"/>
        </w:rPr>
        <w:t>3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สำหรับ</w:t>
      </w:r>
      <w:r>
        <w:rPr>
          <w:rFonts w:ascii="Angsana New" w:hAnsi="Angsana New" w:hint="cs"/>
          <w:sz w:val="30"/>
          <w:szCs w:val="30"/>
          <w:cs/>
        </w:rPr>
        <w:t>เงินให้กู้ยืมแก่บุคคลหรือกิจการที่เกี่ยวข้องกัน โดยวิธี</w:t>
      </w:r>
      <w:r w:rsidRPr="00E40A38">
        <w:rPr>
          <w:rFonts w:ascii="Angsana New" w:hAnsi="Angsana New" w:hint="cs"/>
          <w:sz w:val="30"/>
          <w:szCs w:val="30"/>
          <w:cs/>
        </w:rPr>
        <w:t>การคิดลดกระแสเงินสด รูปแบบการประเมินมูลค่าพิจารณาถึงมูลค่าปัจจุบันที่คาดว่าจะ</w:t>
      </w:r>
      <w:r>
        <w:rPr>
          <w:rFonts w:ascii="Angsana New" w:hAnsi="Angsana New" w:hint="cs"/>
          <w:sz w:val="30"/>
          <w:szCs w:val="30"/>
          <w:cs/>
        </w:rPr>
        <w:t>ได้รับ</w:t>
      </w:r>
      <w:r w:rsidRPr="00E40A38">
        <w:rPr>
          <w:rFonts w:ascii="Angsana New" w:hAnsi="Angsana New" w:hint="cs"/>
          <w:sz w:val="30"/>
          <w:szCs w:val="30"/>
          <w:cs/>
        </w:rPr>
        <w:t>ในอนาคตคิดลดโดยใช้อัตรา</w:t>
      </w:r>
      <w:r>
        <w:rPr>
          <w:rFonts w:ascii="Angsana New" w:hAnsi="Angsana New" w:hint="cs"/>
          <w:sz w:val="30"/>
          <w:szCs w:val="30"/>
          <w:cs/>
        </w:rPr>
        <w:t>ดอกเบี้ย</w:t>
      </w:r>
      <w:r w:rsidRPr="00E40A38">
        <w:rPr>
          <w:rFonts w:ascii="Angsana New" w:hAnsi="Angsana New" w:hint="cs"/>
          <w:sz w:val="30"/>
          <w:szCs w:val="30"/>
          <w:cs/>
        </w:rPr>
        <w:t>ที่ปรับค่าความเสี่ยงแล้ว</w:t>
      </w:r>
    </w:p>
    <w:p w14:paraId="474FC34C" w14:textId="77777777" w:rsidR="00EE7FC1" w:rsidRPr="00E337D4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27E8EF3E" w14:textId="77777777" w:rsidR="00C16936" w:rsidRDefault="00EE7FC1" w:rsidP="00C16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มูลค่ายุติธรรมของสินทรัพย์และหนี้สินทางการเงินส่วนที่หมุนเวียน เช่น ลูกหนี้การค้าและลูกหนี้อื่น และเจ้าหนี้การค้าและเจ้าหนี้อื่น มีมูลค่าใกล้เคียงกับมูลค่าตามบัญชี เนื่องจากเครื่องมือทางการเงินเหล่านี้จะครบกำหนดระยะเวลาอันสั้น</w:t>
      </w:r>
    </w:p>
    <w:p w14:paraId="5695ED57" w14:textId="77777777" w:rsidR="00C16936" w:rsidRPr="00C16936" w:rsidRDefault="00C16936" w:rsidP="00C16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B5D3CC1" w14:textId="2E2EDB0A" w:rsidR="00EE7FC1" w:rsidRPr="00430E35" w:rsidRDefault="00EE7FC1" w:rsidP="0087341C">
      <w:pPr>
        <w:pStyle w:val="ListParagraph"/>
        <w:numPr>
          <w:ilvl w:val="1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30E3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  <w:r w:rsidRPr="00430E35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  </w:t>
      </w:r>
    </w:p>
    <w:p w14:paraId="72F0B0AC" w14:textId="77777777" w:rsidR="00EE7FC1" w:rsidRPr="00D50025" w:rsidRDefault="00EE7FC1" w:rsidP="00E337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16B69A5E" w14:textId="77777777" w:rsidR="00EE7FC1" w:rsidRPr="00D50025" w:rsidRDefault="00EE7FC1" w:rsidP="00EE7FC1">
      <w:pPr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D5002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764CC091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9847242" w14:textId="77777777" w:rsidR="00EE7FC1" w:rsidRPr="00D50025" w:rsidRDefault="00EE7FC1" w:rsidP="00EE7FC1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 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69204A48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3B67777" w14:textId="77777777" w:rsidR="00C16936" w:rsidRDefault="00C16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6CE932F" w14:textId="42D4AB25" w:rsidR="00EE7FC1" w:rsidRPr="00D50025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 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0DF1428D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B92D1D8" w14:textId="46D0BD56" w:rsidR="00EE7FC1" w:rsidRPr="00D50025" w:rsidRDefault="00EE7FC1" w:rsidP="00EE7FC1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 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50FC7837" w14:textId="77777777" w:rsidR="009F5DE5" w:rsidRPr="00D50025" w:rsidRDefault="009F5DE5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0CCD5DD4" w14:textId="77777777" w:rsidR="00EE7FC1" w:rsidRPr="00D50025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54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D50025">
        <w:rPr>
          <w:rFonts w:ascii="Angsana New" w:hAnsi="Angsana New"/>
          <w:b/>
          <w:bCs/>
          <w:i/>
          <w:iCs/>
          <w:sz w:val="30"/>
          <w:szCs w:val="30"/>
          <w:cs/>
        </w:rPr>
        <w:t>ข</w:t>
      </w:r>
      <w:r w:rsidRPr="00D50025">
        <w:rPr>
          <w:rFonts w:ascii="Angsana New" w:hAnsi="Angsana New"/>
          <w:b/>
          <w:bCs/>
          <w:i/>
          <w:iCs/>
          <w:sz w:val="30"/>
          <w:szCs w:val="30"/>
        </w:rPr>
        <w:t xml:space="preserve">.1) </w:t>
      </w:r>
      <w:r w:rsidRPr="00D50025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ความเสี่ยงด้านเครดิต</w:t>
      </w:r>
      <w:r w:rsidRPr="00D50025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3D95459D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29C6956" w14:textId="77777777" w:rsidR="00EE7FC1" w:rsidRPr="00D50025" w:rsidRDefault="00EE7FC1" w:rsidP="00EE7FC1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6581BECA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D812E37" w14:textId="6B34F63F" w:rsidR="00EE7FC1" w:rsidRPr="00D50025" w:rsidRDefault="00EE7FC1" w:rsidP="00EE7FC1">
      <w:pPr>
        <w:pStyle w:val="block"/>
        <w:spacing w:after="0" w:line="240" w:lineRule="auto"/>
        <w:ind w:left="1260" w:right="-7" w:hanging="360"/>
        <w:jc w:val="both"/>
        <w:rPr>
          <w:rFonts w:ascii="Angsana New" w:hAnsi="Angsana New" w:cs="Angsana New"/>
          <w:i/>
          <w:iCs/>
          <w:sz w:val="30"/>
          <w:szCs w:val="30"/>
          <w:cs/>
          <w:lang w:bidi="th-TH"/>
        </w:rPr>
      </w:pPr>
      <w:r w:rsidRPr="00D50025">
        <w:rPr>
          <w:rFonts w:ascii="Angsana New" w:hAnsi="Angsana New" w:cs="Angsana New"/>
          <w:sz w:val="30"/>
          <w:szCs w:val="30"/>
        </w:rPr>
        <w:t>(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D50025">
        <w:rPr>
          <w:rFonts w:ascii="Angsana New" w:hAnsi="Angsana New" w:cs="Angsana New"/>
          <w:sz w:val="30"/>
          <w:szCs w:val="30"/>
        </w:rPr>
        <w:t>.1.1)</w:t>
      </w:r>
      <w:r w:rsidRPr="00D50025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ลูกหนี้การค้าและสินทรัพย์ที่เกิดจากสัญญา</w:t>
      </w:r>
      <w:r w:rsidRPr="00D50025">
        <w:rPr>
          <w:rFonts w:ascii="Angsana New" w:hAnsi="Angsana New" w:cs="Angsana New"/>
          <w:i/>
          <w:iCs/>
          <w:sz w:val="30"/>
          <w:szCs w:val="30"/>
          <w:cs/>
          <w:lang w:bidi="th-TH"/>
        </w:rPr>
        <w:t xml:space="preserve"> </w:t>
      </w:r>
      <w:r w:rsidRPr="00D50025">
        <w:rPr>
          <w:rFonts w:ascii="Angsana New" w:hAnsi="Angsana New" w:cs="Angsana New"/>
          <w:b/>
          <w:bCs/>
          <w:color w:val="0000FF"/>
          <w:sz w:val="30"/>
          <w:szCs w:val="30"/>
          <w:cs/>
          <w:lang w:bidi="th-TH"/>
        </w:rPr>
        <w:t xml:space="preserve"> </w:t>
      </w:r>
    </w:p>
    <w:p w14:paraId="1FD6BDDD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0C3E7E83" w14:textId="677487CB" w:rsidR="00EE7FC1" w:rsidRDefault="00EE7FC1" w:rsidP="00EE7FC1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ฐานะเปิดต่อความเสี่ยงด้านเครดิตของกลุ่ม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 xml:space="preserve">รายละเอียดการกระจุกตัวของรายได้เปิดเผยในหมายเหตุข้อ </w:t>
      </w:r>
      <w:r w:rsidR="009F5DE5" w:rsidRPr="00D50025">
        <w:rPr>
          <w:rFonts w:ascii="Angsana New" w:hAnsi="Angsana New"/>
          <w:sz w:val="30"/>
          <w:szCs w:val="30"/>
        </w:rPr>
        <w:t>18</w:t>
      </w:r>
    </w:p>
    <w:p w14:paraId="7C8A67A9" w14:textId="77777777" w:rsidR="00555DA3" w:rsidRPr="00555DA3" w:rsidRDefault="00555DA3" w:rsidP="00555D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14:paraId="03C29584" w14:textId="64D1528E" w:rsidR="00EE7FC1" w:rsidRPr="00D50025" w:rsidRDefault="00EE7FC1" w:rsidP="00EE7FC1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คณะกรรมการบริหารกำหนดนโยบายด้านเครดิตเพื่อวิเคราะห์ความน่าเชื่อถือของลูกค้ารายใหม่แต่ละรายก่อนที่กลุ่มบริษัทจะเสนอระยะเวลาและเงื่อนไขมาตรฐานในการชำระเงินและการส่งสินค้ากลุ่มบริษัทจะทบทวนอันดับความน่าเชื่อถือภายนอก</w:t>
      </w:r>
      <w:r w:rsidRPr="00D50025">
        <w:rPr>
          <w:rFonts w:ascii="Angsana New" w:hAnsi="Angsana New"/>
          <w:sz w:val="30"/>
          <w:szCs w:val="30"/>
        </w:rPr>
        <w:t xml:space="preserve"> (</w:t>
      </w:r>
      <w:r w:rsidRPr="00D50025">
        <w:rPr>
          <w:rFonts w:ascii="Angsana New" w:hAnsi="Angsana New"/>
          <w:sz w:val="30"/>
          <w:szCs w:val="30"/>
          <w:cs/>
        </w:rPr>
        <w:t>ถ้ามี) งบการเงิน</w:t>
      </w:r>
      <w:r w:rsidR="00555DA3">
        <w:rPr>
          <w:rFonts w:ascii="Angsana New" w:hAnsi="Angsana New" w:hint="cs"/>
          <w:sz w:val="30"/>
          <w:szCs w:val="30"/>
          <w:cs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 xml:space="preserve">ข้อมูลอุตสาหกรรมและหนังสือรับรองฐานะทางการเงินของธนาคารสำหรับบางกรณี </w:t>
      </w:r>
    </w:p>
    <w:p w14:paraId="5AEEA38C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10050D5A" w14:textId="4B68EA37" w:rsidR="00EE7FC1" w:rsidRPr="00D50025" w:rsidRDefault="00EE7FC1" w:rsidP="00EE7FC1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 xml:space="preserve">กลุ่ม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Pr="00D50025">
        <w:rPr>
          <w:rFonts w:ascii="Angsana New" w:hAnsi="Angsana New"/>
          <w:sz w:val="30"/>
          <w:szCs w:val="30"/>
        </w:rPr>
        <w:t xml:space="preserve">3 </w:t>
      </w:r>
      <w:r w:rsidRPr="00D50025">
        <w:rPr>
          <w:rFonts w:ascii="Angsana New" w:hAnsi="Angsana New"/>
          <w:sz w:val="30"/>
          <w:szCs w:val="30"/>
          <w:cs/>
        </w:rPr>
        <w:t>เดือน</w:t>
      </w:r>
    </w:p>
    <w:p w14:paraId="2CDDE0DB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5707FD03" w14:textId="77777777" w:rsidR="00EE7FC1" w:rsidRPr="00D50025" w:rsidRDefault="00EE7FC1" w:rsidP="00176511">
      <w:pPr>
        <w:tabs>
          <w:tab w:val="clear" w:pos="907"/>
          <w:tab w:val="left" w:pos="1080"/>
        </w:tabs>
        <w:ind w:left="1260"/>
        <w:jc w:val="thaiDistribute"/>
        <w:rPr>
          <w:rFonts w:ascii="Angsana New" w:hAnsi="Angsana New"/>
          <w:sz w:val="30"/>
          <w:szCs w:val="30"/>
          <w:cs/>
        </w:rPr>
      </w:pPr>
      <w:r w:rsidRPr="00F55F05">
        <w:rPr>
          <w:rFonts w:ascii="Angsana New" w:hAnsi="Angsana New"/>
          <w:sz w:val="30"/>
          <w:szCs w:val="30"/>
          <w:cs/>
        </w:rPr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การค้าและสินทรัพย์ที่เกิดจากสัญญา</w:t>
      </w:r>
      <w:r w:rsidRPr="00D50025">
        <w:rPr>
          <w:rFonts w:ascii="Angsana New" w:hAnsi="Angsana New"/>
          <w:sz w:val="30"/>
          <w:szCs w:val="30"/>
          <w:cs/>
        </w:rPr>
        <w:t xml:space="preserve"> </w:t>
      </w:r>
      <w:r w:rsidRPr="00D50025">
        <w:rPr>
          <w:rFonts w:ascii="Angsana New" w:hAnsi="Angsana New"/>
          <w:sz w:val="30"/>
          <w:szCs w:val="30"/>
        </w:rPr>
        <w:t xml:space="preserve"> </w:t>
      </w:r>
    </w:p>
    <w:p w14:paraId="6882328E" w14:textId="77777777" w:rsidR="00EE7FC1" w:rsidRPr="00D50025" w:rsidRDefault="00EE7FC1" w:rsidP="009F5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Style w:val="TableGrid"/>
        <w:tblW w:w="8550" w:type="dxa"/>
        <w:tblInd w:w="1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1080"/>
        <w:gridCol w:w="270"/>
        <w:gridCol w:w="1170"/>
        <w:gridCol w:w="270"/>
        <w:gridCol w:w="1080"/>
        <w:gridCol w:w="270"/>
        <w:gridCol w:w="1350"/>
      </w:tblGrid>
      <w:tr w:rsidR="00EE7FC1" w:rsidRPr="00D50025" w14:paraId="194CE78E" w14:textId="77777777" w:rsidTr="00176511">
        <w:trPr>
          <w:trHeight w:val="20"/>
          <w:tblHeader/>
        </w:trPr>
        <w:tc>
          <w:tcPr>
            <w:tcW w:w="3060" w:type="dxa"/>
            <w:shd w:val="clear" w:color="auto" w:fill="auto"/>
            <w:vAlign w:val="bottom"/>
          </w:tcPr>
          <w:p w14:paraId="65DA62F3" w14:textId="77777777" w:rsidR="00EE7FC1" w:rsidRPr="00D50025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0612FDA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219A2020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30CF3C66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FC1" w:rsidRPr="00D50025" w14:paraId="0852E86D" w14:textId="77777777" w:rsidTr="00176511">
        <w:trPr>
          <w:trHeight w:val="20"/>
          <w:tblHeader/>
        </w:trPr>
        <w:tc>
          <w:tcPr>
            <w:tcW w:w="3060" w:type="dxa"/>
            <w:shd w:val="clear" w:color="auto" w:fill="auto"/>
            <w:vAlign w:val="bottom"/>
          </w:tcPr>
          <w:p w14:paraId="365BE58A" w14:textId="77777777" w:rsidR="00EE7FC1" w:rsidRPr="00D50025" w:rsidRDefault="00EE7FC1" w:rsidP="00B655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</w:tcPr>
          <w:p w14:paraId="7E81A663" w14:textId="4500607D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="00EB6F29">
              <w:rPr>
                <w:rFonts w:ascii="Angsana New" w:hAnsi="Angsana New" w:hint="cs"/>
                <w:sz w:val="30"/>
                <w:szCs w:val="30"/>
                <w:cs/>
              </w:rPr>
              <w:t>การค้า</w:t>
            </w:r>
          </w:p>
        </w:tc>
        <w:tc>
          <w:tcPr>
            <w:tcW w:w="270" w:type="dxa"/>
            <w:vAlign w:val="bottom"/>
          </w:tcPr>
          <w:p w14:paraId="4ED91A33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CF08A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168B6DEC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  <w:vAlign w:val="bottom"/>
          </w:tcPr>
          <w:p w14:paraId="7E04B166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5169EE0" w14:textId="793AD22A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="00EB6F29">
              <w:rPr>
                <w:rFonts w:ascii="Angsana New" w:hAnsi="Angsana New" w:hint="cs"/>
                <w:sz w:val="30"/>
                <w:szCs w:val="30"/>
                <w:cs/>
              </w:rPr>
              <w:t>การค้า</w:t>
            </w:r>
          </w:p>
        </w:tc>
        <w:tc>
          <w:tcPr>
            <w:tcW w:w="270" w:type="dxa"/>
            <w:vAlign w:val="bottom"/>
          </w:tcPr>
          <w:p w14:paraId="1FD9C4E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06491D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2D3C95FD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</w:tr>
      <w:tr w:rsidR="00EE7FC1" w:rsidRPr="00D50025" w14:paraId="232C7872" w14:textId="77777777" w:rsidTr="00176511">
        <w:trPr>
          <w:trHeight w:val="20"/>
        </w:trPr>
        <w:tc>
          <w:tcPr>
            <w:tcW w:w="3060" w:type="dxa"/>
          </w:tcPr>
          <w:p w14:paraId="6FAB5378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1AAE1370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D50025" w14:paraId="7831978E" w14:textId="77777777" w:rsidTr="00176511">
        <w:trPr>
          <w:trHeight w:val="20"/>
        </w:trPr>
        <w:tc>
          <w:tcPr>
            <w:tcW w:w="3060" w:type="dxa"/>
          </w:tcPr>
          <w:p w14:paraId="7C156F33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080" w:type="dxa"/>
          </w:tcPr>
          <w:p w14:paraId="5D57E3CC" w14:textId="3AB32D78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4</w:t>
            </w:r>
            <w:r w:rsidR="00A72458" w:rsidRPr="00A72458">
              <w:rPr>
                <w:rFonts w:ascii="Angsana New" w:hAnsi="Angsana New"/>
                <w:sz w:val="30"/>
                <w:szCs w:val="30"/>
              </w:rPr>
              <w:t>2</w:t>
            </w:r>
            <w:r w:rsidRPr="00A72458">
              <w:rPr>
                <w:rFonts w:ascii="Angsana New" w:hAnsi="Angsana New"/>
                <w:sz w:val="30"/>
                <w:szCs w:val="30"/>
              </w:rPr>
              <w:t>,</w:t>
            </w:r>
            <w:r w:rsidR="00A72458" w:rsidRPr="00A72458">
              <w:rPr>
                <w:rFonts w:ascii="Angsana New" w:hAnsi="Angsana New"/>
                <w:sz w:val="30"/>
                <w:szCs w:val="30"/>
              </w:rPr>
              <w:t>472</w:t>
            </w:r>
          </w:p>
        </w:tc>
        <w:tc>
          <w:tcPr>
            <w:tcW w:w="270" w:type="dxa"/>
          </w:tcPr>
          <w:p w14:paraId="0FCAF516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28F6A6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8B3E35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E537E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42,073</w:t>
            </w:r>
          </w:p>
        </w:tc>
        <w:tc>
          <w:tcPr>
            <w:tcW w:w="270" w:type="dxa"/>
          </w:tcPr>
          <w:p w14:paraId="0A35D341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DF62D38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E7FC1" w:rsidRPr="00D50025" w14:paraId="27B8B9ED" w14:textId="77777777" w:rsidTr="00176511">
        <w:trPr>
          <w:trHeight w:val="20"/>
        </w:trPr>
        <w:tc>
          <w:tcPr>
            <w:tcW w:w="3060" w:type="dxa"/>
          </w:tcPr>
          <w:p w14:paraId="2190171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2FD3054E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7F5867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96F43CE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890E41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F493FB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DDB8C8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206BE21" w14:textId="77777777" w:rsidR="00EE7FC1" w:rsidRPr="00A72458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72458" w:rsidRPr="00D50025" w14:paraId="2E545DD9" w14:textId="77777777" w:rsidTr="00176511">
        <w:trPr>
          <w:trHeight w:val="20"/>
        </w:trPr>
        <w:tc>
          <w:tcPr>
            <w:tcW w:w="3060" w:type="dxa"/>
          </w:tcPr>
          <w:p w14:paraId="74C18CF1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D50025">
              <w:rPr>
                <w:rFonts w:ascii="Angsana New" w:hAnsi="Angsana New"/>
                <w:sz w:val="30"/>
                <w:szCs w:val="30"/>
              </w:rPr>
              <w:t>1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D50025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080" w:type="dxa"/>
          </w:tcPr>
          <w:p w14:paraId="4048DD35" w14:textId="7DC55D08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12,765</w:t>
            </w:r>
          </w:p>
        </w:tc>
        <w:tc>
          <w:tcPr>
            <w:tcW w:w="270" w:type="dxa"/>
          </w:tcPr>
          <w:p w14:paraId="465B0435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BD49CF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C55AE5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3CF515" w14:textId="4A9F7A40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12,765</w:t>
            </w:r>
          </w:p>
        </w:tc>
        <w:tc>
          <w:tcPr>
            <w:tcW w:w="270" w:type="dxa"/>
          </w:tcPr>
          <w:p w14:paraId="07930411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E0FC70F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72458" w:rsidRPr="00D50025" w14:paraId="58CB5A73" w14:textId="77777777" w:rsidTr="00176511">
        <w:trPr>
          <w:trHeight w:val="20"/>
        </w:trPr>
        <w:tc>
          <w:tcPr>
            <w:tcW w:w="3060" w:type="dxa"/>
          </w:tcPr>
          <w:p w14:paraId="75A107AC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D50025">
              <w:rPr>
                <w:rFonts w:ascii="Angsana New" w:hAnsi="Angsana New"/>
                <w:sz w:val="30"/>
                <w:szCs w:val="30"/>
              </w:rPr>
              <w:t>61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50025">
              <w:rPr>
                <w:rFonts w:ascii="Angsana New" w:hAnsi="Angsana New"/>
                <w:sz w:val="30"/>
                <w:szCs w:val="30"/>
              </w:rPr>
              <w:t>-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50025">
              <w:rPr>
                <w:rFonts w:ascii="Angsana New" w:hAnsi="Angsana New"/>
                <w:sz w:val="30"/>
                <w:szCs w:val="30"/>
              </w:rPr>
              <w:t xml:space="preserve">90 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080" w:type="dxa"/>
          </w:tcPr>
          <w:p w14:paraId="3DB05A61" w14:textId="5BEDC20A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3,934</w:t>
            </w:r>
          </w:p>
        </w:tc>
        <w:tc>
          <w:tcPr>
            <w:tcW w:w="270" w:type="dxa"/>
          </w:tcPr>
          <w:p w14:paraId="31880FAF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CE7B40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5B1573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052B665" w14:textId="1F4F11A9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3,934</w:t>
            </w:r>
          </w:p>
        </w:tc>
        <w:tc>
          <w:tcPr>
            <w:tcW w:w="270" w:type="dxa"/>
          </w:tcPr>
          <w:p w14:paraId="002BFD76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2A75742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72458" w:rsidRPr="00D50025" w14:paraId="22E8E75B" w14:textId="77777777" w:rsidTr="00176511">
        <w:trPr>
          <w:trHeight w:val="20"/>
        </w:trPr>
        <w:tc>
          <w:tcPr>
            <w:tcW w:w="3060" w:type="dxa"/>
          </w:tcPr>
          <w:p w14:paraId="0C59E002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  มากกว่า </w:t>
            </w:r>
            <w:r w:rsidRPr="00D50025">
              <w:rPr>
                <w:rFonts w:ascii="Angsana New" w:hAnsi="Angsana New"/>
                <w:sz w:val="30"/>
                <w:szCs w:val="30"/>
              </w:rPr>
              <w:t>90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F37002" w14:textId="78EA6119" w:rsidR="00A72458" w:rsidRPr="00A72458" w:rsidRDefault="000B283D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72458" w:rsidRPr="00A72458">
              <w:rPr>
                <w:rFonts w:ascii="Angsana New" w:hAnsi="Angsana New"/>
                <w:sz w:val="30"/>
                <w:szCs w:val="30"/>
              </w:rPr>
              <w:t>,904</w:t>
            </w:r>
          </w:p>
        </w:tc>
        <w:tc>
          <w:tcPr>
            <w:tcW w:w="270" w:type="dxa"/>
          </w:tcPr>
          <w:p w14:paraId="0C1D0147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FC6C0B5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14:paraId="16DBB746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612B1E7" w14:textId="43A35FDB" w:rsidR="00A72458" w:rsidRPr="00A72458" w:rsidRDefault="000B283D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72458" w:rsidRPr="00A72458">
              <w:rPr>
                <w:rFonts w:ascii="Angsana New" w:hAnsi="Angsana New"/>
                <w:sz w:val="30"/>
                <w:szCs w:val="30"/>
              </w:rPr>
              <w:t>,904</w:t>
            </w:r>
          </w:p>
        </w:tc>
        <w:tc>
          <w:tcPr>
            <w:tcW w:w="270" w:type="dxa"/>
          </w:tcPr>
          <w:p w14:paraId="163FAA9C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380E549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(124)</w:t>
            </w:r>
          </w:p>
        </w:tc>
      </w:tr>
      <w:tr w:rsidR="00A72458" w:rsidRPr="00D50025" w14:paraId="53624172" w14:textId="77777777" w:rsidTr="00176511">
        <w:trPr>
          <w:trHeight w:val="20"/>
        </w:trPr>
        <w:tc>
          <w:tcPr>
            <w:tcW w:w="3060" w:type="dxa"/>
          </w:tcPr>
          <w:p w14:paraId="5C004C9F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288634E" w14:textId="5A38FF5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0B283D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,075</w:t>
            </w:r>
          </w:p>
        </w:tc>
        <w:tc>
          <w:tcPr>
            <w:tcW w:w="270" w:type="dxa"/>
          </w:tcPr>
          <w:p w14:paraId="15565E43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6AE949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14:paraId="79847127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firstLine="10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8F5EAFD" w14:textId="77F84C8C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0B283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,676</w:t>
            </w:r>
          </w:p>
        </w:tc>
        <w:tc>
          <w:tcPr>
            <w:tcW w:w="270" w:type="dxa"/>
          </w:tcPr>
          <w:p w14:paraId="3D44D5A2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C48D02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(124)</w:t>
            </w:r>
          </w:p>
        </w:tc>
      </w:tr>
      <w:tr w:rsidR="00A72458" w:rsidRPr="00D50025" w14:paraId="0ACDBF85" w14:textId="77777777" w:rsidTr="00176511">
        <w:trPr>
          <w:trHeight w:val="20"/>
        </w:trPr>
        <w:tc>
          <w:tcPr>
            <w:tcW w:w="3060" w:type="dxa"/>
          </w:tcPr>
          <w:p w14:paraId="7B758355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63C5AAC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 w:right="-39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14:paraId="346F6FFF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right="-3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228589D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DC43BE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1FBF85" w14:textId="51B211C0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14:paraId="36030F95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E799ECC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72458" w:rsidRPr="00D50025" w14:paraId="4AC0A360" w14:textId="77777777" w:rsidTr="00176511">
        <w:trPr>
          <w:trHeight w:val="20"/>
        </w:trPr>
        <w:tc>
          <w:tcPr>
            <w:tcW w:w="3060" w:type="dxa"/>
          </w:tcPr>
          <w:p w14:paraId="123908C4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1120A91" w14:textId="43D1CB1E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6</w:t>
            </w:r>
            <w:r w:rsidR="00A92DDC">
              <w:rPr>
                <w:rFonts w:ascii="Angsana New" w:hAnsi="Angsana New"/>
                <w:sz w:val="30"/>
                <w:szCs w:val="30"/>
              </w:rPr>
              <w:t>1</w:t>
            </w:r>
            <w:r w:rsidRPr="00A72458">
              <w:rPr>
                <w:rFonts w:ascii="Angsana New" w:hAnsi="Angsana New"/>
                <w:sz w:val="30"/>
                <w:szCs w:val="30"/>
              </w:rPr>
              <w:t>,951</w:t>
            </w:r>
          </w:p>
        </w:tc>
        <w:tc>
          <w:tcPr>
            <w:tcW w:w="270" w:type="dxa"/>
          </w:tcPr>
          <w:p w14:paraId="1C2C1B78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326864F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FB7BFC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5D052FA" w14:textId="1DC3EC4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6</w:t>
            </w:r>
            <w:r w:rsidR="00A92DDC">
              <w:rPr>
                <w:rFonts w:ascii="Angsana New" w:hAnsi="Angsana New"/>
                <w:sz w:val="30"/>
                <w:szCs w:val="30"/>
              </w:rPr>
              <w:t>1</w:t>
            </w:r>
            <w:r w:rsidRPr="00A72458">
              <w:rPr>
                <w:rFonts w:ascii="Angsana New" w:hAnsi="Angsana New"/>
                <w:sz w:val="30"/>
                <w:szCs w:val="30"/>
              </w:rPr>
              <w:t>,552</w:t>
            </w:r>
          </w:p>
        </w:tc>
        <w:tc>
          <w:tcPr>
            <w:tcW w:w="270" w:type="dxa"/>
          </w:tcPr>
          <w:p w14:paraId="040C3843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D703FB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2458" w:rsidRPr="00D50025" w14:paraId="62EBF82C" w14:textId="77777777" w:rsidTr="00176511">
        <w:trPr>
          <w:trHeight w:val="20"/>
        </w:trPr>
        <w:tc>
          <w:tcPr>
            <w:tcW w:w="3060" w:type="dxa"/>
          </w:tcPr>
          <w:p w14:paraId="5B4888FE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8BC606D" w14:textId="78DE9626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22,001</w:t>
            </w:r>
          </w:p>
        </w:tc>
        <w:tc>
          <w:tcPr>
            <w:tcW w:w="270" w:type="dxa"/>
          </w:tcPr>
          <w:p w14:paraId="3DCBFB82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7C6FC2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D854E6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3DB2DB" w14:textId="0D2CF44E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sz w:val="30"/>
                <w:szCs w:val="30"/>
              </w:rPr>
            </w:pPr>
            <w:r w:rsidRPr="00A72458">
              <w:rPr>
                <w:rFonts w:ascii="Angsana New" w:hAnsi="Angsana New"/>
                <w:sz w:val="30"/>
                <w:szCs w:val="30"/>
              </w:rPr>
              <w:t>22,001</w:t>
            </w:r>
          </w:p>
        </w:tc>
        <w:tc>
          <w:tcPr>
            <w:tcW w:w="270" w:type="dxa"/>
          </w:tcPr>
          <w:p w14:paraId="710330FB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7AFA95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2458" w:rsidRPr="00D50025" w14:paraId="3BB27F54" w14:textId="77777777" w:rsidTr="00176511">
        <w:trPr>
          <w:trHeight w:val="20"/>
        </w:trPr>
        <w:tc>
          <w:tcPr>
            <w:tcW w:w="3060" w:type="dxa"/>
          </w:tcPr>
          <w:p w14:paraId="119CAC38" w14:textId="77777777" w:rsidR="00A72458" w:rsidRPr="00D50025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28799F7" w14:textId="37239949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0B283D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,952</w:t>
            </w:r>
          </w:p>
        </w:tc>
        <w:tc>
          <w:tcPr>
            <w:tcW w:w="270" w:type="dxa"/>
          </w:tcPr>
          <w:p w14:paraId="672A665B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A591CA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D6DF54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427767" w14:textId="333BCE43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0B283D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A72458">
              <w:rPr>
                <w:rFonts w:ascii="Angsana New" w:hAnsi="Angsana New"/>
                <w:b/>
                <w:bCs/>
                <w:sz w:val="30"/>
                <w:szCs w:val="30"/>
              </w:rPr>
              <w:t>,553</w:t>
            </w:r>
          </w:p>
        </w:tc>
        <w:tc>
          <w:tcPr>
            <w:tcW w:w="270" w:type="dxa"/>
          </w:tcPr>
          <w:p w14:paraId="00EB74C0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EAA46B" w14:textId="77777777" w:rsidR="00A72458" w:rsidRPr="00A72458" w:rsidRDefault="00A72458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76511" w:rsidRPr="00D50025" w14:paraId="5D3B69EA" w14:textId="77777777" w:rsidTr="00176511">
        <w:trPr>
          <w:trHeight w:val="20"/>
        </w:trPr>
        <w:tc>
          <w:tcPr>
            <w:tcW w:w="3060" w:type="dxa"/>
          </w:tcPr>
          <w:p w14:paraId="2E00635D" w14:textId="77777777" w:rsidR="00176511" w:rsidRPr="00D50025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FF0BE4D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1C16FCF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EB17E3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A004871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67E7DCE2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511AF08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2749315" w14:textId="77777777" w:rsidR="00176511" w:rsidRPr="00A72458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76511" w:rsidRPr="00176511" w14:paraId="51376835" w14:textId="77777777" w:rsidTr="00176511">
        <w:trPr>
          <w:trHeight w:val="20"/>
        </w:trPr>
        <w:tc>
          <w:tcPr>
            <w:tcW w:w="3060" w:type="dxa"/>
            <w:shd w:val="clear" w:color="auto" w:fill="auto"/>
          </w:tcPr>
          <w:p w14:paraId="4637C4D3" w14:textId="207588F1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76511">
              <w:rPr>
                <w:rFonts w:ascii="Angsana New" w:hAnsi="Angsana New"/>
                <w:sz w:val="30"/>
                <w:szCs w:val="30"/>
                <w:cs/>
              </w:rPr>
              <w:t xml:space="preserve">กลับรายการผลขาดทุนจากการ </w:t>
            </w:r>
          </w:p>
        </w:tc>
        <w:tc>
          <w:tcPr>
            <w:tcW w:w="1080" w:type="dxa"/>
            <w:shd w:val="clear" w:color="auto" w:fill="auto"/>
          </w:tcPr>
          <w:p w14:paraId="6486B3D5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EADE2C6" w14:textId="77777777" w:rsidR="00176511" w:rsidRPr="00176511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FE18B17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AA1BDEE" w14:textId="77777777" w:rsidR="00176511" w:rsidRPr="00176511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A0045BB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77FCA7C" w14:textId="77777777" w:rsidR="00176511" w:rsidRPr="00176511" w:rsidRDefault="00176511" w:rsidP="00A724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C87CFB1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76511" w:rsidRPr="00176511" w14:paraId="19C788AD" w14:textId="77777777" w:rsidTr="00176511">
        <w:trPr>
          <w:trHeight w:val="20"/>
        </w:trPr>
        <w:tc>
          <w:tcPr>
            <w:tcW w:w="3060" w:type="dxa"/>
            <w:shd w:val="clear" w:color="auto" w:fill="auto"/>
          </w:tcPr>
          <w:p w14:paraId="2A30013A" w14:textId="53C545F8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76511">
              <w:rPr>
                <w:rFonts w:ascii="Angsana New" w:hAnsi="Angsana New"/>
                <w:sz w:val="30"/>
                <w:szCs w:val="30"/>
                <w:cs/>
              </w:rPr>
              <w:t>ด้อยค่าที่รับรู้ในกำไรหรือขาดทุน</w:t>
            </w:r>
          </w:p>
        </w:tc>
        <w:tc>
          <w:tcPr>
            <w:tcW w:w="1080" w:type="dxa"/>
            <w:shd w:val="clear" w:color="auto" w:fill="auto"/>
          </w:tcPr>
          <w:p w14:paraId="0EABE8BD" w14:textId="21E4581A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(17,880)</w:t>
            </w:r>
          </w:p>
        </w:tc>
        <w:tc>
          <w:tcPr>
            <w:tcW w:w="270" w:type="dxa"/>
            <w:shd w:val="clear" w:color="auto" w:fill="auto"/>
          </w:tcPr>
          <w:p w14:paraId="740C45E4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5E2349E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2093D62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784A3FA" w14:textId="42D15F55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(17,880)</w:t>
            </w:r>
          </w:p>
        </w:tc>
        <w:tc>
          <w:tcPr>
            <w:tcW w:w="270" w:type="dxa"/>
            <w:shd w:val="clear" w:color="auto" w:fill="auto"/>
          </w:tcPr>
          <w:p w14:paraId="1693A3AF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8FB3FB3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49CB9261" w14:textId="77777777" w:rsidR="00EE7FC1" w:rsidRPr="00D50025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1BB7D6A" w14:textId="64D53AF3" w:rsidR="00EE7FC1" w:rsidRPr="00D50025" w:rsidRDefault="00EE7FC1" w:rsidP="00EE7FC1">
      <w:pPr>
        <w:tabs>
          <w:tab w:val="clear" w:pos="907"/>
          <w:tab w:val="left" w:pos="1080"/>
        </w:tabs>
        <w:ind w:left="1260"/>
        <w:jc w:val="thaiDistribute"/>
        <w:rPr>
          <w:rFonts w:ascii="Angsana New" w:hAnsi="Angsana New"/>
          <w:spacing w:val="-2"/>
          <w:sz w:val="30"/>
          <w:szCs w:val="30"/>
        </w:rPr>
      </w:pPr>
      <w:r w:rsidRPr="00D50025">
        <w:rPr>
          <w:rFonts w:ascii="Angsana New" w:hAnsi="Angsana New"/>
          <w:spacing w:val="-2"/>
          <w:sz w:val="30"/>
          <w:szCs w:val="30"/>
          <w:cs/>
        </w:rPr>
        <w:t xml:space="preserve">อัตราผลขาดทุนคำนวณจากประสบการณ์ของการสูญเสียด้านเครดิตที่เกิดขึ้นจริง </w:t>
      </w:r>
      <w:r w:rsidRPr="00D50025">
        <w:rPr>
          <w:rFonts w:ascii="Angsana New" w:hAnsi="Angsana New"/>
          <w:spacing w:val="-2"/>
          <w:sz w:val="30"/>
          <w:szCs w:val="30"/>
        </w:rPr>
        <w:t xml:space="preserve">3 </w:t>
      </w:r>
      <w:r w:rsidRPr="00D50025">
        <w:rPr>
          <w:rFonts w:ascii="Angsana New" w:hAnsi="Angsana New"/>
          <w:spacing w:val="-2"/>
          <w:sz w:val="30"/>
          <w:szCs w:val="30"/>
          <w:cs/>
        </w:rPr>
        <w:t xml:space="preserve">ปีย้อนหลัง อัตราเหล่านี้คูณกับสเกลแฟคเตอร์เพื่อสะท้อนผลแตกต่างระหว่างสภาวะเศรษฐกิจในระหว่างงวดที่เก็บข้อมูล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 </w:t>
      </w:r>
    </w:p>
    <w:p w14:paraId="30C70DBF" w14:textId="77777777" w:rsidR="00EE7FC1" w:rsidRPr="007461CF" w:rsidRDefault="00EE7FC1" w:rsidP="007461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5995DB3F" w14:textId="77777777" w:rsidR="00C16936" w:rsidRDefault="00C16936">
      <w:r>
        <w:br w:type="page"/>
      </w:r>
    </w:p>
    <w:tbl>
      <w:tblPr>
        <w:tblW w:w="918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36"/>
        <w:gridCol w:w="34"/>
        <w:gridCol w:w="1350"/>
      </w:tblGrid>
      <w:tr w:rsidR="00EE7FC1" w:rsidRPr="00D50025" w14:paraId="1E528D49" w14:textId="77777777" w:rsidTr="009A0A92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721BD" w14:textId="3D248221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 w:rsidR="00EB6F2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64932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4B2CE78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79A20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AD090DF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E7FC1" w:rsidRPr="00D50025" w14:paraId="0CA6CF62" w14:textId="77777777" w:rsidTr="009A0A92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002EDED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6E9714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5002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7FC1" w:rsidRPr="00D50025" w14:paraId="19E35319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E927A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AF65526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4BFA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FC88001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E7FC1" w:rsidRPr="00D50025" w14:paraId="7E043F48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7AA6B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D50025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8519785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EC28C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EA712B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</w:tr>
      <w:tr w:rsidR="00EE7FC1" w:rsidRPr="00D50025" w14:paraId="4EED5216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CA3FF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E2C246A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DA184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4AA28D5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EE7FC1" w:rsidRPr="00D50025" w14:paraId="4B81CAE1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3069D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D50025">
              <w:rPr>
                <w:rFonts w:ascii="Angsana New" w:hAnsi="Angsana New"/>
                <w:sz w:val="30"/>
                <w:szCs w:val="30"/>
              </w:rPr>
              <w:t>3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4D168BD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BDAE0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F89BE7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</w:tr>
      <w:tr w:rsidR="00EE7FC1" w:rsidRPr="00D50025" w14:paraId="7A4BCE75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0EB09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3 - </w:t>
            </w:r>
            <w:r w:rsidRPr="00D50025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455952F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8E88A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20DE660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</w:tr>
      <w:tr w:rsidR="00EE7FC1" w:rsidRPr="00D50025" w14:paraId="21C015BF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59B0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D50025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98018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3D350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E7F8D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</w:tr>
      <w:tr w:rsidR="00EE7FC1" w:rsidRPr="00D50025" w14:paraId="4CD48734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F0BD6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60D93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sz w:val="30"/>
                <w:szCs w:val="30"/>
                <w:lang w:val="en-US"/>
              </w:rPr>
              <w:t>196,707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38B68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7E7CD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sz w:val="30"/>
                <w:szCs w:val="30"/>
                <w:lang w:val="en-US"/>
              </w:rPr>
              <w:t>196,707</w:t>
            </w:r>
          </w:p>
        </w:tc>
      </w:tr>
      <w:tr w:rsidR="00EE7FC1" w:rsidRPr="00D50025" w14:paraId="5B3537B7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3A6AB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D50025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  <w:r w:rsidRPr="00D50025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D9A40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 xml:space="preserve">  (18,004)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388EE" w14:textId="77777777" w:rsidR="00EE7FC1" w:rsidRPr="00D50025" w:rsidRDefault="00EE7FC1" w:rsidP="00B655C8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28D9B8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</w:rPr>
              <w:t>(18,004)</w:t>
            </w:r>
          </w:p>
        </w:tc>
      </w:tr>
      <w:tr w:rsidR="00EE7FC1" w:rsidRPr="00D50025" w14:paraId="60B78575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5973" w14:textId="77777777" w:rsidR="00EE7FC1" w:rsidRPr="00D50025" w:rsidRDefault="00EE7FC1" w:rsidP="00B655C8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F4ED1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178,703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F910D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C737F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0025">
              <w:rPr>
                <w:rFonts w:ascii="Angsana New" w:hAnsi="Angsana New"/>
                <w:sz w:val="30"/>
                <w:szCs w:val="30"/>
              </w:rPr>
              <w:t>178,703</w:t>
            </w:r>
          </w:p>
        </w:tc>
      </w:tr>
      <w:tr w:rsidR="00EE7FC1" w:rsidRPr="00D50025" w14:paraId="7C5584AF" w14:textId="77777777" w:rsidTr="009A0A92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7CDC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EBAFE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85873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5F3C4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</w:tr>
      <w:tr w:rsidR="00EE7FC1" w:rsidRPr="00D50025" w14:paraId="0C103148" w14:textId="77777777" w:rsidTr="00176511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02FA6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C0D9BC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sz w:val="30"/>
                <w:szCs w:val="30"/>
                <w:lang w:val="en-US"/>
              </w:rPr>
              <w:t>199,961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DC076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7D4D6E" w14:textId="77777777" w:rsidR="00EE7FC1" w:rsidRPr="00D50025" w:rsidRDefault="00EE7FC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50025">
              <w:rPr>
                <w:rFonts w:ascii="Angsana New" w:hAnsi="Angsana New" w:cs="Angsana New"/>
                <w:sz w:val="30"/>
                <w:szCs w:val="30"/>
                <w:lang w:val="en-US"/>
              </w:rPr>
              <w:t>199,961</w:t>
            </w:r>
          </w:p>
        </w:tc>
      </w:tr>
      <w:tr w:rsidR="00176511" w:rsidRPr="00176511" w14:paraId="71E37849" w14:textId="77777777" w:rsidTr="00176511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7AD4F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3106E32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01403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8EC7224" w14:textId="77777777" w:rsidR="00176511" w:rsidRPr="00176511" w:rsidRDefault="00176511" w:rsidP="001765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6511" w:rsidRPr="00D50025" w14:paraId="13A1AE1A" w14:textId="77777777" w:rsidTr="00176511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29C7C" w14:textId="5E0284F4" w:rsidR="00176511" w:rsidRPr="00176511" w:rsidRDefault="0017651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76511">
              <w:rPr>
                <w:rFonts w:ascii="Angsana New" w:hAnsi="Angsana New" w:hint="cs"/>
                <w:sz w:val="30"/>
                <w:szCs w:val="30"/>
                <w:cs/>
              </w:rPr>
              <w:t>หนี้สงสัยจะสูญสำหรับปี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96A2A79" w14:textId="2C91AC54" w:rsidR="00176511" w:rsidRPr="003D47F6" w:rsidRDefault="00176511" w:rsidP="00176511">
            <w:pPr>
              <w:pStyle w:val="E"/>
              <w:tabs>
                <w:tab w:val="decimal" w:pos="113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3D47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17,880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C2D51" w14:textId="77777777" w:rsidR="00176511" w:rsidRPr="003D47F6" w:rsidRDefault="0017651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93293B" w14:textId="3A14709A" w:rsidR="00176511" w:rsidRPr="003D47F6" w:rsidRDefault="00176511" w:rsidP="00B655C8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3D47F6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17,880</w:t>
            </w:r>
          </w:p>
        </w:tc>
      </w:tr>
    </w:tbl>
    <w:p w14:paraId="643F5319" w14:textId="77777777" w:rsidR="00EE7FC1" w:rsidRPr="007461CF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6C63CBE8" w14:textId="0454C3E1" w:rsidR="00EE7FC1" w:rsidRPr="00D50025" w:rsidRDefault="00EE7FC1" w:rsidP="00EE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</w:t>
      </w:r>
      <w:r w:rsidRPr="00D50025">
        <w:rPr>
          <w:rFonts w:ascii="Angsana New" w:hAnsi="Angsana New"/>
          <w:sz w:val="30"/>
          <w:szCs w:val="30"/>
          <w:cs/>
        </w:rPr>
        <w:t xml:space="preserve">กลุ่มบริษัทมีระยะเวลาตั้งแต่ </w:t>
      </w:r>
      <w:r w:rsidR="006005DF" w:rsidRPr="00D50025">
        <w:rPr>
          <w:rFonts w:ascii="Angsana New" w:hAnsi="Angsana New"/>
          <w:sz w:val="30"/>
          <w:szCs w:val="30"/>
        </w:rPr>
        <w:t>30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>วัน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 xml:space="preserve">ถึง </w:t>
      </w:r>
      <w:r w:rsidR="006005DF" w:rsidRPr="00D50025">
        <w:rPr>
          <w:rFonts w:ascii="Angsana New" w:hAnsi="Angsana New"/>
          <w:sz w:val="30"/>
          <w:szCs w:val="30"/>
        </w:rPr>
        <w:t>90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>วัน</w:t>
      </w:r>
    </w:p>
    <w:p w14:paraId="4B927DB7" w14:textId="77777777" w:rsidR="00EE7FC1" w:rsidRPr="007461CF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4DEDA7D3" w14:textId="42EB37CD" w:rsidR="00EE7FC1" w:rsidRPr="00D50025" w:rsidRDefault="00EE7FC1" w:rsidP="00EE7FC1">
      <w:pPr>
        <w:pStyle w:val="block"/>
        <w:spacing w:after="0" w:line="240" w:lineRule="auto"/>
        <w:ind w:left="1260" w:right="-7" w:hanging="450"/>
        <w:jc w:val="both"/>
        <w:rPr>
          <w:rFonts w:ascii="Angsana New" w:hAnsi="Angsana New" w:cs="Angsana New"/>
          <w:b/>
          <w:bCs/>
          <w:i/>
          <w:iCs/>
          <w:color w:val="0000FF"/>
          <w:sz w:val="30"/>
          <w:szCs w:val="30"/>
        </w:rPr>
      </w:pPr>
      <w:r w:rsidRPr="00D50025">
        <w:rPr>
          <w:rFonts w:ascii="Angsana New" w:hAnsi="Angsana New" w:cs="Angsana New"/>
          <w:sz w:val="30"/>
          <w:szCs w:val="30"/>
        </w:rPr>
        <w:t>(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D50025">
        <w:rPr>
          <w:rFonts w:ascii="Angsana New" w:hAnsi="Angsana New" w:cs="Angsana New"/>
          <w:sz w:val="30"/>
          <w:szCs w:val="30"/>
        </w:rPr>
        <w:t>.1.</w:t>
      </w:r>
      <w:r w:rsidRPr="00D50025">
        <w:rPr>
          <w:rFonts w:ascii="Angsana New" w:hAnsi="Angsana New" w:cs="Angsana New"/>
          <w:sz w:val="30"/>
          <w:szCs w:val="30"/>
          <w:lang w:val="en-US" w:bidi="th-TH"/>
        </w:rPr>
        <w:t>2</w:t>
      </w:r>
      <w:r w:rsidRPr="00D50025">
        <w:rPr>
          <w:rFonts w:ascii="Angsana New" w:hAnsi="Angsana New" w:cs="Angsana New"/>
          <w:sz w:val="30"/>
          <w:szCs w:val="30"/>
        </w:rPr>
        <w:t>)</w:t>
      </w:r>
      <w:r w:rsidRPr="00D50025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  <w:r w:rsidRPr="00D50025">
        <w:rPr>
          <w:rFonts w:ascii="Angsana New" w:hAnsi="Angsana New" w:cs="Angsana New"/>
          <w:b/>
          <w:bCs/>
          <w:color w:val="0000FF"/>
          <w:sz w:val="30"/>
          <w:szCs w:val="30"/>
        </w:rPr>
        <w:t xml:space="preserve"> </w:t>
      </w:r>
    </w:p>
    <w:p w14:paraId="314C3B65" w14:textId="77777777" w:rsidR="00EE7FC1" w:rsidRPr="007461CF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  <w:r w:rsidRPr="007461CF">
        <w:rPr>
          <w:rFonts w:ascii="Angsana New" w:hAnsi="Angsana New"/>
          <w:sz w:val="24"/>
          <w:szCs w:val="24"/>
        </w:rPr>
        <w:tab/>
      </w:r>
    </w:p>
    <w:p w14:paraId="548F6130" w14:textId="1F80FC2E" w:rsidR="00EE7FC1" w:rsidRPr="00D50025" w:rsidRDefault="00EE7FC1" w:rsidP="00EE7FC1">
      <w:pPr>
        <w:pStyle w:val="block"/>
        <w:spacing w:after="0" w:line="240" w:lineRule="auto"/>
        <w:ind w:left="1350" w:right="-7"/>
        <w:jc w:val="thaiDistribute"/>
        <w:rPr>
          <w:rFonts w:ascii="Angsana New" w:hAnsi="Angsana New" w:cs="Angsana New"/>
          <w:sz w:val="30"/>
          <w:szCs w:val="30"/>
        </w:rPr>
      </w:pPr>
      <w:r w:rsidRPr="00D50025">
        <w:rPr>
          <w:rFonts w:ascii="Angsana New" w:hAnsi="Angsana New" w:cs="Angsana New"/>
          <w:sz w:val="30"/>
          <w:szCs w:val="30"/>
          <w:cs/>
        </w:rPr>
        <w:t>ฐานะเปิดต่อความเสี่ยงด้านเครดิตของกลุ่มบริษัทที่เกิดจากเงินสดและรายการเทียบเท่าเงินสดและสินทรัพย์อนุพันธ์</w:t>
      </w:r>
      <w:r w:rsidRPr="00D50025">
        <w:rPr>
          <w:rFonts w:ascii="Angsana New" w:hAnsi="Angsana New" w:cs="Angsana New"/>
          <w:sz w:val="30"/>
          <w:szCs w:val="30"/>
        </w:rPr>
        <w:t xml:space="preserve"> 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>ถูก</w:t>
      </w:r>
      <w:r w:rsidRPr="00D50025">
        <w:rPr>
          <w:rFonts w:ascii="Angsana New" w:hAnsi="Angsana New" w:cs="Angsana New"/>
          <w:sz w:val="30"/>
          <w:szCs w:val="30"/>
          <w:cs/>
        </w:rPr>
        <w:t>จำกัดเนื่องจากคู่สัญญาเป็นธนาคารและสถาบันการเงินที่มีอันดับความน่าเชื่อถือ</w:t>
      </w:r>
      <w:r w:rsidRPr="00D50025">
        <w:rPr>
          <w:rFonts w:ascii="Angsana New" w:hAnsi="Angsana New" w:cs="Angsana New"/>
          <w:sz w:val="30"/>
          <w:szCs w:val="30"/>
          <w:cs/>
          <w:lang w:bidi="th-TH"/>
        </w:rPr>
        <w:t>ที่</w:t>
      </w:r>
      <w:r w:rsidRPr="00D50025">
        <w:rPr>
          <w:rFonts w:ascii="Angsana New" w:hAnsi="Angsana New" w:cs="Angsana New"/>
          <w:sz w:val="30"/>
          <w:szCs w:val="30"/>
          <w:cs/>
        </w:rPr>
        <w:t>ซึ่งกลุ่มบริษัทที่พิจารณาว่ามีความเสี่ยงด้านเครดิตต่ำ</w:t>
      </w:r>
    </w:p>
    <w:p w14:paraId="40469583" w14:textId="77777777" w:rsidR="00A13757" w:rsidRPr="007461CF" w:rsidRDefault="00A13757" w:rsidP="00A13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0D564DBF" w14:textId="087AE3E9" w:rsidR="00EE7FC1" w:rsidRPr="00D50025" w:rsidRDefault="00EE7FC1" w:rsidP="00A13757">
      <w:pPr>
        <w:pStyle w:val="ListParagraph"/>
        <w:spacing w:line="240" w:lineRule="auto"/>
        <w:ind w:left="900" w:hanging="450"/>
        <w:rPr>
          <w:rFonts w:ascii="Angsana New" w:hAnsi="Angsana New"/>
          <w:b/>
          <w:bCs/>
          <w:sz w:val="30"/>
          <w:szCs w:val="30"/>
        </w:rPr>
      </w:pPr>
      <w:r w:rsidRPr="00D50025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D50025">
        <w:rPr>
          <w:rFonts w:ascii="Angsana New" w:hAnsi="Angsana New"/>
          <w:b/>
          <w:bCs/>
          <w:i/>
          <w:iCs/>
          <w:sz w:val="30"/>
          <w:szCs w:val="30"/>
          <w:cs/>
        </w:rPr>
        <w:t>ข</w:t>
      </w:r>
      <w:r w:rsidRPr="00D50025">
        <w:rPr>
          <w:rFonts w:ascii="Angsana New" w:hAnsi="Angsana New"/>
          <w:b/>
          <w:bCs/>
          <w:i/>
          <w:iCs/>
          <w:sz w:val="30"/>
          <w:szCs w:val="30"/>
        </w:rPr>
        <w:t xml:space="preserve">.2) </w:t>
      </w:r>
      <w:r w:rsidRPr="00D50025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ความเสี่ยงด้านสภาพคล่อง</w:t>
      </w:r>
      <w:r w:rsidRPr="00D50025">
        <w:rPr>
          <w:rFonts w:ascii="Angsana New" w:hAnsi="Angsana New"/>
          <w:b/>
          <w:bCs/>
          <w:color w:val="0000FF"/>
          <w:sz w:val="30"/>
          <w:szCs w:val="30"/>
          <w:cs/>
        </w:rPr>
        <w:t xml:space="preserve"> </w:t>
      </w:r>
    </w:p>
    <w:p w14:paraId="42F15946" w14:textId="77777777" w:rsidR="00EE7FC1" w:rsidRPr="007461CF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FFAB7CF" w14:textId="77777777" w:rsidR="00EE7FC1" w:rsidRPr="00D50025" w:rsidRDefault="00EE7FC1" w:rsidP="00EE7FC1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 xml:space="preserve"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 </w:t>
      </w:r>
    </w:p>
    <w:p w14:paraId="106A50D3" w14:textId="77777777" w:rsidR="00EE7FC1" w:rsidRPr="007461CF" w:rsidRDefault="00EE7FC1" w:rsidP="006005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D66DCD1" w14:textId="77777777" w:rsidR="00C16936" w:rsidRDefault="00C16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9AB7336" w14:textId="2E32069C" w:rsidR="00EE7FC1" w:rsidRDefault="00EE7FC1" w:rsidP="00EE7FC1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D50025">
        <w:rPr>
          <w:rFonts w:ascii="Angsana New" w:hAnsi="Angsana New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>ณ วันที่รายงาน</w:t>
      </w:r>
      <w:r w:rsidRPr="00D50025">
        <w:rPr>
          <w:rFonts w:ascii="Angsana New" w:hAnsi="Angsana New"/>
          <w:sz w:val="30"/>
          <w:szCs w:val="30"/>
        </w:rPr>
        <w:t xml:space="preserve"> </w:t>
      </w:r>
      <w:r w:rsidRPr="00D50025">
        <w:rPr>
          <w:rFonts w:ascii="Angsana New" w:hAnsi="Angsana New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  <w:r w:rsidRPr="00D50025">
        <w:rPr>
          <w:rFonts w:ascii="Angsana New" w:hAnsi="Angsana New"/>
          <w:sz w:val="30"/>
          <w:szCs w:val="30"/>
        </w:rPr>
        <w:t xml:space="preserve"> </w:t>
      </w:r>
    </w:p>
    <w:p w14:paraId="5034497D" w14:textId="77777777" w:rsidR="00C16936" w:rsidRPr="00EB6F29" w:rsidRDefault="00C16936" w:rsidP="00C16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226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5"/>
        <w:gridCol w:w="810"/>
        <w:gridCol w:w="272"/>
        <w:gridCol w:w="1078"/>
        <w:gridCol w:w="272"/>
        <w:gridCol w:w="898"/>
        <w:gridCol w:w="236"/>
        <w:gridCol w:w="934"/>
        <w:gridCol w:w="236"/>
        <w:gridCol w:w="844"/>
        <w:gridCol w:w="263"/>
        <w:gridCol w:w="948"/>
      </w:tblGrid>
      <w:tr w:rsidR="00EE7FC1" w:rsidRPr="00D50025" w14:paraId="1D9A82C6" w14:textId="77777777" w:rsidTr="00B655C8">
        <w:trPr>
          <w:tblHeader/>
        </w:trPr>
        <w:tc>
          <w:tcPr>
            <w:tcW w:w="2435" w:type="dxa"/>
          </w:tcPr>
          <w:p w14:paraId="572C44DB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585A5C79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  <w:r w:rsidRPr="00D50025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7FC1" w:rsidRPr="00D50025" w14:paraId="51FDF32F" w14:textId="77777777" w:rsidTr="00B655C8">
        <w:trPr>
          <w:tblHeader/>
        </w:trPr>
        <w:tc>
          <w:tcPr>
            <w:tcW w:w="2435" w:type="dxa"/>
          </w:tcPr>
          <w:p w14:paraId="4B97A039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12EA90B0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4BBD6B94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9" w:type="dxa"/>
            <w:gridSpan w:val="9"/>
            <w:vAlign w:val="bottom"/>
            <w:hideMark/>
          </w:tcPr>
          <w:p w14:paraId="3CD4FD15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กระแสเงินสดตามสัญญา</w:t>
            </w:r>
          </w:p>
        </w:tc>
      </w:tr>
      <w:tr w:rsidR="00EE7FC1" w:rsidRPr="00D50025" w14:paraId="031C580C" w14:textId="77777777" w:rsidTr="00B655C8">
        <w:trPr>
          <w:tblHeader/>
        </w:trPr>
        <w:tc>
          <w:tcPr>
            <w:tcW w:w="2435" w:type="dxa"/>
            <w:vAlign w:val="bottom"/>
            <w:hideMark/>
          </w:tcPr>
          <w:p w14:paraId="166722C6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ณ วันที่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31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ธันวาคม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810" w:type="dxa"/>
            <w:vAlign w:val="bottom"/>
            <w:hideMark/>
          </w:tcPr>
          <w:p w14:paraId="0DADD176" w14:textId="77777777" w:rsidR="00EE7FC1" w:rsidRPr="00D50025" w:rsidRDefault="00EE7FC1" w:rsidP="00B655C8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มูลค่า</w:t>
            </w:r>
          </w:p>
          <w:p w14:paraId="604952F0" w14:textId="77777777" w:rsidR="00EE7FC1" w:rsidRPr="00D50025" w:rsidRDefault="00EE7FC1" w:rsidP="00B655C8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272" w:type="dxa"/>
          </w:tcPr>
          <w:p w14:paraId="77FFAE6E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  <w:hideMark/>
          </w:tcPr>
          <w:p w14:paraId="26D3ABB9" w14:textId="77777777" w:rsidR="00EE7FC1" w:rsidRPr="00D50025" w:rsidRDefault="00EE7FC1" w:rsidP="00B655C8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ภายใน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216F9221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  <w:hideMark/>
          </w:tcPr>
          <w:p w14:paraId="5045BF20" w14:textId="77777777" w:rsidR="00EE7FC1" w:rsidRPr="00D50025" w:rsidRDefault="00EE7FC1" w:rsidP="00B655C8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มากกว่า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แต่ไม่เกิน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2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1EC1FEE0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  <w:hideMark/>
          </w:tcPr>
          <w:p w14:paraId="135B9F76" w14:textId="77777777" w:rsidR="00EE7FC1" w:rsidRPr="00D50025" w:rsidRDefault="00EE7FC1" w:rsidP="00B655C8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มากกว่า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2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แต่ไม่เกิน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5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3D011B4E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  <w:hideMark/>
          </w:tcPr>
          <w:p w14:paraId="6E8143F8" w14:textId="77777777" w:rsidR="00EE7FC1" w:rsidRPr="00D50025" w:rsidRDefault="00EE7FC1" w:rsidP="00B655C8">
            <w:pPr>
              <w:spacing w:line="240" w:lineRule="auto"/>
              <w:ind w:left="-10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มากกว่า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5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7019699E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  <w:hideMark/>
          </w:tcPr>
          <w:p w14:paraId="19F5BB3A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E7FC1" w:rsidRPr="00D50025" w14:paraId="39472081" w14:textId="77777777" w:rsidTr="00B655C8">
        <w:trPr>
          <w:tblHeader/>
        </w:trPr>
        <w:tc>
          <w:tcPr>
            <w:tcW w:w="2435" w:type="dxa"/>
          </w:tcPr>
          <w:p w14:paraId="716A6BC5" w14:textId="77777777" w:rsidR="00EE7FC1" w:rsidRPr="00D50025" w:rsidRDefault="00EE7FC1" w:rsidP="00B655C8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1AB5533E" w14:textId="719168BB" w:rsidR="00EE7FC1" w:rsidRPr="007461CF" w:rsidRDefault="00EE7FC1" w:rsidP="00B655C8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7461CF">
              <w:rPr>
                <w:rFonts w:ascii="Angsana New" w:hAnsi="Angsana New"/>
                <w:i/>
                <w:iCs/>
                <w:sz w:val="24"/>
                <w:szCs w:val="24"/>
              </w:rPr>
              <w:t>(</w:t>
            </w:r>
            <w:r w:rsidR="00D50025" w:rsidRPr="007461CF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พัน</w:t>
            </w:r>
            <w:r w:rsidRPr="007461C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EE7FC1" w:rsidRPr="00D50025" w14:paraId="602542B1" w14:textId="77777777" w:rsidTr="00B655C8">
        <w:tc>
          <w:tcPr>
            <w:tcW w:w="2435" w:type="dxa"/>
            <w:hideMark/>
          </w:tcPr>
          <w:p w14:paraId="78B6CA6E" w14:textId="77777777" w:rsidR="00EE7FC1" w:rsidRPr="00D50025" w:rsidRDefault="00EE7FC1" w:rsidP="00B655C8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หนี้สินทางการเงินที่ไม่ใช่อนุพันธ์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14:paraId="1780C870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42962882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</w:tcPr>
          <w:p w14:paraId="159CE96F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3FB3F182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</w:tcPr>
          <w:p w14:paraId="7544EC2E" w14:textId="77777777" w:rsidR="00EE7FC1" w:rsidRPr="007461CF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70258663" w14:textId="77777777" w:rsidR="00EE7FC1" w:rsidRPr="007461CF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14:paraId="6AA17089" w14:textId="77777777" w:rsidR="00EE7FC1" w:rsidRPr="007461CF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E671940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14:paraId="64409227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3" w:type="dxa"/>
          </w:tcPr>
          <w:p w14:paraId="1C33BD35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07EE6855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7461CF" w:rsidRPr="00D50025" w14:paraId="36F55E21" w14:textId="77777777" w:rsidTr="007461CF">
        <w:tc>
          <w:tcPr>
            <w:tcW w:w="2435" w:type="dxa"/>
            <w:hideMark/>
          </w:tcPr>
          <w:p w14:paraId="107C7AE3" w14:textId="77777777" w:rsidR="007461CF" w:rsidRPr="00D50025" w:rsidRDefault="007461CF" w:rsidP="007461CF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เจ้าหนี้การค้า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14:paraId="1283103D" w14:textId="502D4448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  <w:tc>
          <w:tcPr>
            <w:tcW w:w="272" w:type="dxa"/>
          </w:tcPr>
          <w:p w14:paraId="4912A95C" w14:textId="77777777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BF806E9" w14:textId="59331A9D" w:rsidR="007461CF" w:rsidRPr="007461CF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7461CF"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  <w:tc>
          <w:tcPr>
            <w:tcW w:w="272" w:type="dxa"/>
          </w:tcPr>
          <w:p w14:paraId="252E0657" w14:textId="77777777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71B60E72" w14:textId="1890DEB7" w:rsidR="007461CF" w:rsidRPr="007461CF" w:rsidRDefault="007461CF" w:rsidP="007461CF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70551942" w14:textId="77777777" w:rsidR="007461CF" w:rsidRPr="007461CF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14:paraId="0BB6DDE9" w14:textId="33213E48" w:rsidR="007461CF" w:rsidRPr="007461CF" w:rsidRDefault="007461CF" w:rsidP="007461CF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016BDA89" w14:textId="77777777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</w:tcPr>
          <w:p w14:paraId="21AB77AA" w14:textId="4FCED979" w:rsidR="007461CF" w:rsidRPr="007461CF" w:rsidRDefault="007461CF" w:rsidP="007461CF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4A1A6995" w14:textId="77777777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</w:tcPr>
          <w:p w14:paraId="725160A4" w14:textId="0C42375C" w:rsidR="007461CF" w:rsidRPr="00D50025" w:rsidRDefault="007461CF" w:rsidP="007461CF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</w:tr>
      <w:tr w:rsidR="00EB6F29" w:rsidRPr="00D50025" w14:paraId="7111E1BB" w14:textId="77777777" w:rsidTr="007461CF">
        <w:tc>
          <w:tcPr>
            <w:tcW w:w="2435" w:type="dxa"/>
          </w:tcPr>
          <w:p w14:paraId="6B5E6DF4" w14:textId="2218C41E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810" w:type="dxa"/>
          </w:tcPr>
          <w:p w14:paraId="20AD2473" w14:textId="6213F22F" w:rsidR="00EB6F2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29,521</w:t>
            </w:r>
          </w:p>
        </w:tc>
        <w:tc>
          <w:tcPr>
            <w:tcW w:w="272" w:type="dxa"/>
          </w:tcPr>
          <w:p w14:paraId="2D5C1E87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</w:tcPr>
          <w:p w14:paraId="420BF736" w14:textId="6657C391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29,521</w:t>
            </w:r>
          </w:p>
        </w:tc>
        <w:tc>
          <w:tcPr>
            <w:tcW w:w="272" w:type="dxa"/>
          </w:tcPr>
          <w:p w14:paraId="6017A81C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06991DAE" w14:textId="67C99AB5" w:rsidR="00EB6F29" w:rsidRPr="007461CF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3B145814" w14:textId="77777777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14:paraId="1683D621" w14:textId="3C40FA48" w:rsidR="00EB6F29" w:rsidRPr="007461CF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5ABA61D0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</w:tcPr>
          <w:p w14:paraId="3B4760C0" w14:textId="23CE5E8B" w:rsidR="00EB6F29" w:rsidRPr="007461CF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3C5766B7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</w:tcPr>
          <w:p w14:paraId="000C4078" w14:textId="40620492" w:rsidR="00EB6F2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29,521</w:t>
            </w:r>
          </w:p>
        </w:tc>
      </w:tr>
      <w:tr w:rsidR="00EB6F29" w:rsidRPr="00D50025" w14:paraId="1547589F" w14:textId="77777777" w:rsidTr="007461CF">
        <w:trPr>
          <w:trHeight w:val="119"/>
        </w:trPr>
        <w:tc>
          <w:tcPr>
            <w:tcW w:w="2435" w:type="dxa"/>
            <w:hideMark/>
          </w:tcPr>
          <w:p w14:paraId="7E28D6DA" w14:textId="77777777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7FC7523E" w14:textId="55A8ABA5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1,749</w:t>
            </w:r>
          </w:p>
        </w:tc>
        <w:tc>
          <w:tcPr>
            <w:tcW w:w="272" w:type="dxa"/>
            <w:vAlign w:val="bottom"/>
          </w:tcPr>
          <w:p w14:paraId="1CAB07D7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</w:tcPr>
          <w:p w14:paraId="68588B8F" w14:textId="54937A40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724</w:t>
            </w:r>
          </w:p>
        </w:tc>
        <w:tc>
          <w:tcPr>
            <w:tcW w:w="272" w:type="dxa"/>
            <w:vAlign w:val="bottom"/>
          </w:tcPr>
          <w:p w14:paraId="27EEDF97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2047A40" w14:textId="61C25D1D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724</w:t>
            </w:r>
          </w:p>
        </w:tc>
        <w:tc>
          <w:tcPr>
            <w:tcW w:w="236" w:type="dxa"/>
            <w:vAlign w:val="bottom"/>
          </w:tcPr>
          <w:p w14:paraId="50D2AD49" w14:textId="77777777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3D4EA0A9" w14:textId="31F1D5F2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7461CF">
              <w:rPr>
                <w:rFonts w:ascii="Angsana New" w:hAnsi="Angsana New"/>
                <w:sz w:val="24"/>
                <w:szCs w:val="24"/>
              </w:rPr>
              <w:t>4</w:t>
            </w:r>
            <w:r>
              <w:rPr>
                <w:rFonts w:ascii="Angsana New" w:hAnsi="Angsana New"/>
                <w:sz w:val="24"/>
                <w:szCs w:val="24"/>
              </w:rPr>
              <w:t>48</w:t>
            </w:r>
          </w:p>
        </w:tc>
        <w:tc>
          <w:tcPr>
            <w:tcW w:w="236" w:type="dxa"/>
            <w:vAlign w:val="bottom"/>
          </w:tcPr>
          <w:p w14:paraId="0C7656C1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32EAD80C" w14:textId="65E2F642" w:rsidR="00EB6F29" w:rsidRPr="007461CF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  <w:vAlign w:val="bottom"/>
          </w:tcPr>
          <w:p w14:paraId="766F0518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1C236787" w14:textId="600D52B9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1,896</w:t>
            </w:r>
          </w:p>
        </w:tc>
      </w:tr>
      <w:tr w:rsidR="00EB6F29" w:rsidRPr="00D50025" w14:paraId="72E61B9C" w14:textId="77777777" w:rsidTr="007461CF">
        <w:tc>
          <w:tcPr>
            <w:tcW w:w="2435" w:type="dxa"/>
          </w:tcPr>
          <w:p w14:paraId="6D1F968A" w14:textId="77777777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DF109C" w14:textId="4F72B46E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89,365</w:t>
            </w:r>
          </w:p>
        </w:tc>
        <w:tc>
          <w:tcPr>
            <w:tcW w:w="272" w:type="dxa"/>
          </w:tcPr>
          <w:p w14:paraId="5B8D20D7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31AECC" w14:textId="15BA5C44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88</w:t>
            </w:r>
            <w:r w:rsidRPr="007461CF">
              <w:rPr>
                <w:rFonts w:ascii="Angsana New" w:hAnsi="Angsana New"/>
                <w:b/>
                <w:bCs/>
                <w:sz w:val="24"/>
                <w:szCs w:val="24"/>
              </w:rPr>
              <w:t>,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272" w:type="dxa"/>
          </w:tcPr>
          <w:p w14:paraId="1D0BA805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398E79" w14:textId="1F128FD1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724</w:t>
            </w:r>
          </w:p>
        </w:tc>
        <w:tc>
          <w:tcPr>
            <w:tcW w:w="236" w:type="dxa"/>
          </w:tcPr>
          <w:p w14:paraId="321B9CD0" w14:textId="77777777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5B9DC5" w14:textId="6E48F3A2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461CF">
              <w:rPr>
                <w:rFonts w:ascii="Angsana New" w:hAnsi="Angsana New"/>
                <w:b/>
                <w:bCs/>
                <w:sz w:val="24"/>
                <w:szCs w:val="24"/>
              </w:rPr>
              <w:t>4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36" w:type="dxa"/>
          </w:tcPr>
          <w:p w14:paraId="1DC06FFA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948263" w14:textId="057BCA5F" w:rsidR="00EB6F29" w:rsidRPr="007461CF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2E5B157D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542A42" w14:textId="26B3FB34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89,512</w:t>
            </w:r>
          </w:p>
        </w:tc>
      </w:tr>
    </w:tbl>
    <w:p w14:paraId="6D8AEDB1" w14:textId="77777777" w:rsidR="00A13757" w:rsidRPr="00EB6F29" w:rsidRDefault="00A13757" w:rsidP="00A13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Style w:val="TableGrid"/>
        <w:tblW w:w="9226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5"/>
        <w:gridCol w:w="810"/>
        <w:gridCol w:w="272"/>
        <w:gridCol w:w="1078"/>
        <w:gridCol w:w="272"/>
        <w:gridCol w:w="898"/>
        <w:gridCol w:w="236"/>
        <w:gridCol w:w="934"/>
        <w:gridCol w:w="236"/>
        <w:gridCol w:w="844"/>
        <w:gridCol w:w="263"/>
        <w:gridCol w:w="948"/>
      </w:tblGrid>
      <w:tr w:rsidR="00EE7FC1" w:rsidRPr="00D50025" w14:paraId="478B3058" w14:textId="77777777" w:rsidTr="00B655C8">
        <w:trPr>
          <w:tblHeader/>
        </w:trPr>
        <w:tc>
          <w:tcPr>
            <w:tcW w:w="2435" w:type="dxa"/>
          </w:tcPr>
          <w:p w14:paraId="567CA5AE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06ECDA9B" w14:textId="77777777" w:rsidR="00EE7FC1" w:rsidRPr="007461CF" w:rsidRDefault="00EE7FC1" w:rsidP="00B655C8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461CF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  <w:r w:rsidRPr="007461CF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EE7FC1" w:rsidRPr="00D50025" w14:paraId="6865C068" w14:textId="77777777" w:rsidTr="00B655C8">
        <w:trPr>
          <w:tblHeader/>
        </w:trPr>
        <w:tc>
          <w:tcPr>
            <w:tcW w:w="2435" w:type="dxa"/>
          </w:tcPr>
          <w:p w14:paraId="41CA771C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0F485088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64461F56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9" w:type="dxa"/>
            <w:gridSpan w:val="9"/>
            <w:vAlign w:val="bottom"/>
            <w:hideMark/>
          </w:tcPr>
          <w:p w14:paraId="712D0D57" w14:textId="77777777" w:rsidR="00EE7FC1" w:rsidRPr="007461CF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461CF">
              <w:rPr>
                <w:rFonts w:ascii="Angsana New" w:hAnsi="Angsana New"/>
                <w:sz w:val="24"/>
                <w:szCs w:val="24"/>
                <w:cs/>
              </w:rPr>
              <w:t>กระแสเงินสดตามสัญญา</w:t>
            </w:r>
          </w:p>
        </w:tc>
      </w:tr>
      <w:tr w:rsidR="00EE7FC1" w:rsidRPr="00D50025" w14:paraId="7BCE4ECD" w14:textId="77777777" w:rsidTr="00B655C8">
        <w:trPr>
          <w:tblHeader/>
        </w:trPr>
        <w:tc>
          <w:tcPr>
            <w:tcW w:w="2435" w:type="dxa"/>
            <w:vAlign w:val="bottom"/>
            <w:hideMark/>
          </w:tcPr>
          <w:p w14:paraId="22935516" w14:textId="77777777" w:rsidR="00EE7FC1" w:rsidRPr="00D50025" w:rsidRDefault="00EE7FC1" w:rsidP="00B655C8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ณ วันที่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31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ธันวาคม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810" w:type="dxa"/>
            <w:vAlign w:val="bottom"/>
            <w:hideMark/>
          </w:tcPr>
          <w:p w14:paraId="0933F7C6" w14:textId="77777777" w:rsidR="00EE7FC1" w:rsidRPr="00D50025" w:rsidRDefault="00EE7FC1" w:rsidP="00B655C8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มูลค่า</w:t>
            </w:r>
          </w:p>
          <w:p w14:paraId="29B5250C" w14:textId="77777777" w:rsidR="00EE7FC1" w:rsidRPr="00D50025" w:rsidRDefault="00EE7FC1" w:rsidP="00B655C8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272" w:type="dxa"/>
          </w:tcPr>
          <w:p w14:paraId="255B0717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  <w:hideMark/>
          </w:tcPr>
          <w:p w14:paraId="302BCD01" w14:textId="77777777" w:rsidR="00EE7FC1" w:rsidRPr="00D50025" w:rsidRDefault="00EE7FC1" w:rsidP="00B655C8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ภายใน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1B647C6D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  <w:hideMark/>
          </w:tcPr>
          <w:p w14:paraId="79062C00" w14:textId="77777777" w:rsidR="00EE7FC1" w:rsidRPr="00D50025" w:rsidRDefault="00EE7FC1" w:rsidP="00B655C8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มากกว่า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แต่ไม่เกิน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2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7CD2E3FF" w14:textId="77777777" w:rsidR="00EE7FC1" w:rsidRPr="007461CF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  <w:hideMark/>
          </w:tcPr>
          <w:p w14:paraId="4181B256" w14:textId="77777777" w:rsidR="00EE7FC1" w:rsidRPr="007461CF" w:rsidRDefault="00EE7FC1" w:rsidP="00B655C8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461CF">
              <w:rPr>
                <w:rFonts w:ascii="Angsana New" w:hAnsi="Angsana New"/>
                <w:sz w:val="24"/>
                <w:szCs w:val="24"/>
                <w:cs/>
              </w:rPr>
              <w:t xml:space="preserve">มากกว่า </w:t>
            </w:r>
            <w:r w:rsidRPr="007461CF">
              <w:rPr>
                <w:rFonts w:ascii="Angsana New" w:hAnsi="Angsana New"/>
                <w:sz w:val="24"/>
                <w:szCs w:val="24"/>
              </w:rPr>
              <w:t xml:space="preserve">2 </w:t>
            </w:r>
            <w:r w:rsidRPr="007461CF">
              <w:rPr>
                <w:rFonts w:ascii="Angsana New" w:hAnsi="Angsana New"/>
                <w:sz w:val="24"/>
                <w:szCs w:val="24"/>
                <w:cs/>
              </w:rPr>
              <w:t>ปี</w:t>
            </w:r>
            <w:r w:rsidRPr="007461CF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7461CF">
              <w:rPr>
                <w:rFonts w:ascii="Angsana New" w:hAnsi="Angsana New"/>
                <w:sz w:val="24"/>
                <w:szCs w:val="24"/>
                <w:cs/>
              </w:rPr>
              <w:t xml:space="preserve">แต่ไม่เกิน </w:t>
            </w:r>
            <w:r w:rsidRPr="007461CF">
              <w:rPr>
                <w:rFonts w:ascii="Angsana New" w:hAnsi="Angsana New"/>
                <w:sz w:val="24"/>
                <w:szCs w:val="24"/>
              </w:rPr>
              <w:t xml:space="preserve">5 </w:t>
            </w:r>
            <w:r w:rsidRPr="007461CF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27A35B18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  <w:hideMark/>
          </w:tcPr>
          <w:p w14:paraId="40EA76FE" w14:textId="77777777" w:rsidR="00EE7FC1" w:rsidRPr="00D50025" w:rsidRDefault="00EE7FC1" w:rsidP="00B655C8">
            <w:pPr>
              <w:spacing w:line="240" w:lineRule="auto"/>
              <w:ind w:left="-10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มากกว่า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5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7DE3CEDA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  <w:hideMark/>
          </w:tcPr>
          <w:p w14:paraId="27838692" w14:textId="77777777" w:rsidR="00EE7FC1" w:rsidRPr="00D50025" w:rsidRDefault="00EE7FC1" w:rsidP="00B655C8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E7FC1" w:rsidRPr="00D50025" w14:paraId="04E0C92D" w14:textId="77777777" w:rsidTr="00B655C8">
        <w:trPr>
          <w:tblHeader/>
        </w:trPr>
        <w:tc>
          <w:tcPr>
            <w:tcW w:w="2435" w:type="dxa"/>
          </w:tcPr>
          <w:p w14:paraId="34B1FE6B" w14:textId="77777777" w:rsidR="00EE7FC1" w:rsidRPr="00D50025" w:rsidRDefault="00EE7FC1" w:rsidP="00B655C8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2B7A10BC" w14:textId="623A3EE3" w:rsidR="00EE7FC1" w:rsidRPr="007461CF" w:rsidRDefault="00EE7FC1" w:rsidP="00B655C8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7461CF">
              <w:rPr>
                <w:rFonts w:ascii="Angsana New" w:hAnsi="Angsana New"/>
                <w:i/>
                <w:iCs/>
                <w:sz w:val="24"/>
                <w:szCs w:val="24"/>
              </w:rPr>
              <w:t>(</w:t>
            </w:r>
            <w:r w:rsidR="00D50025" w:rsidRPr="007461CF">
              <w:rPr>
                <w:rFonts w:ascii="Angsana New" w:hAnsi="Angsana New" w:hint="cs"/>
                <w:i/>
                <w:iCs/>
                <w:sz w:val="24"/>
                <w:szCs w:val="24"/>
                <w:cs/>
              </w:rPr>
              <w:t>พัน</w:t>
            </w:r>
            <w:r w:rsidRPr="007461CF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EE7FC1" w:rsidRPr="00D50025" w14:paraId="167ABDA2" w14:textId="77777777" w:rsidTr="00B655C8">
        <w:tc>
          <w:tcPr>
            <w:tcW w:w="2435" w:type="dxa"/>
            <w:hideMark/>
          </w:tcPr>
          <w:p w14:paraId="3E9284C3" w14:textId="77777777" w:rsidR="00EE7FC1" w:rsidRPr="00D50025" w:rsidRDefault="00EE7FC1" w:rsidP="00B655C8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หนี้สินทางการเงินที่ไม่ใช่อนุพันธ์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14:paraId="15FBF646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7E238F34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</w:tcPr>
          <w:p w14:paraId="3539AB70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0072B0BF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</w:tcPr>
          <w:p w14:paraId="4AF346AF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71EB835C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14:paraId="731B5947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7B3CF88B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14:paraId="6D17E128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3" w:type="dxa"/>
          </w:tcPr>
          <w:p w14:paraId="4825B4B1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6991B933" w14:textId="77777777" w:rsidR="00EE7FC1" w:rsidRPr="00D50025" w:rsidRDefault="00EE7FC1" w:rsidP="00B655C8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33EF9" w:rsidRPr="00D50025" w14:paraId="398DAA38" w14:textId="77777777" w:rsidTr="00B655C8">
        <w:tc>
          <w:tcPr>
            <w:tcW w:w="2435" w:type="dxa"/>
            <w:hideMark/>
          </w:tcPr>
          <w:p w14:paraId="7DC9BD19" w14:textId="77777777" w:rsidR="00F33EF9" w:rsidRPr="00D50025" w:rsidRDefault="00F33EF9" w:rsidP="00F33EF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เจ้าหนี้การค้า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hideMark/>
          </w:tcPr>
          <w:p w14:paraId="3F6872B3" w14:textId="20C52422" w:rsidR="00F33EF9" w:rsidRPr="00D50025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  <w:tc>
          <w:tcPr>
            <w:tcW w:w="272" w:type="dxa"/>
          </w:tcPr>
          <w:p w14:paraId="2505185E" w14:textId="77777777" w:rsidR="00F33EF9" w:rsidRPr="00D50025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  <w:hideMark/>
          </w:tcPr>
          <w:p w14:paraId="4F8491BC" w14:textId="3983FE45" w:rsidR="00F33EF9" w:rsidRPr="00D50025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highlight w:val="cyan"/>
              </w:rPr>
            </w:pPr>
            <w:r w:rsidRPr="007461CF"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  <w:tc>
          <w:tcPr>
            <w:tcW w:w="272" w:type="dxa"/>
          </w:tcPr>
          <w:p w14:paraId="2BD7ACFE" w14:textId="77777777" w:rsidR="00F33EF9" w:rsidRPr="00D50025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  <w:hideMark/>
          </w:tcPr>
          <w:p w14:paraId="0C1461FF" w14:textId="4D6BE4A9" w:rsidR="00F33EF9" w:rsidRPr="00F33EF9" w:rsidRDefault="00F33EF9" w:rsidP="00F33EF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05001F53" w14:textId="77777777" w:rsidR="00F33EF9" w:rsidRPr="00F33EF9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hideMark/>
          </w:tcPr>
          <w:p w14:paraId="70BE62A7" w14:textId="2F199311" w:rsidR="00F33EF9" w:rsidRPr="00F33EF9" w:rsidRDefault="00F33EF9" w:rsidP="00F33EF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52DBA703" w14:textId="77777777" w:rsidR="00F33EF9" w:rsidRPr="00F33EF9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hideMark/>
          </w:tcPr>
          <w:p w14:paraId="4FA31227" w14:textId="3F54276E" w:rsidR="00F33EF9" w:rsidRPr="00F33EF9" w:rsidRDefault="00F33EF9" w:rsidP="00F33EF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3DFC49DF" w14:textId="77777777" w:rsidR="00F33EF9" w:rsidRPr="00F33EF9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  <w:hideMark/>
          </w:tcPr>
          <w:p w14:paraId="12AAB27A" w14:textId="6482023A" w:rsidR="00F33EF9" w:rsidRPr="00D50025" w:rsidRDefault="00F33EF9" w:rsidP="00F33EF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58,095</w:t>
            </w:r>
          </w:p>
        </w:tc>
      </w:tr>
      <w:tr w:rsidR="00EB6F29" w:rsidRPr="00D50025" w14:paraId="147EE861" w14:textId="77777777" w:rsidTr="00B655C8">
        <w:tc>
          <w:tcPr>
            <w:tcW w:w="2435" w:type="dxa"/>
          </w:tcPr>
          <w:p w14:paraId="57BF1376" w14:textId="33A34CD7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810" w:type="dxa"/>
          </w:tcPr>
          <w:p w14:paraId="585A861C" w14:textId="1B4FDFA2" w:rsidR="00EB6F2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20,081</w:t>
            </w:r>
          </w:p>
        </w:tc>
        <w:tc>
          <w:tcPr>
            <w:tcW w:w="272" w:type="dxa"/>
          </w:tcPr>
          <w:p w14:paraId="23D7BDC2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</w:tcPr>
          <w:p w14:paraId="2697904C" w14:textId="64821D9B" w:rsidR="00EB6F29" w:rsidRPr="007461CF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20,081</w:t>
            </w:r>
          </w:p>
        </w:tc>
        <w:tc>
          <w:tcPr>
            <w:tcW w:w="272" w:type="dxa"/>
          </w:tcPr>
          <w:p w14:paraId="1F877EC4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2C16DFCC" w14:textId="461C74CC" w:rsidR="00EB6F29" w:rsidRPr="00F33EF9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0494709A" w14:textId="77777777" w:rsidR="00EB6F29" w:rsidRPr="00F33EF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14:paraId="4DB06F1A" w14:textId="4CB98B74" w:rsidR="00EB6F29" w:rsidRPr="00F33EF9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36" w:type="dxa"/>
          </w:tcPr>
          <w:p w14:paraId="04A32A44" w14:textId="77777777" w:rsidR="00EB6F29" w:rsidRPr="00F33EF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</w:tcPr>
          <w:p w14:paraId="029922D0" w14:textId="0527B6B6" w:rsidR="00EB6F29" w:rsidRPr="00F33EF9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F33EF9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47D92A34" w14:textId="77777777" w:rsidR="00EB6F29" w:rsidRPr="00F33EF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</w:tcPr>
          <w:p w14:paraId="7134DFE9" w14:textId="2B5F10CF" w:rsidR="00EB6F2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20,081</w:t>
            </w:r>
          </w:p>
        </w:tc>
      </w:tr>
      <w:tr w:rsidR="00EB6F29" w:rsidRPr="00D50025" w14:paraId="4C5BD7D4" w14:textId="77777777" w:rsidTr="00B655C8">
        <w:trPr>
          <w:trHeight w:val="119"/>
        </w:trPr>
        <w:tc>
          <w:tcPr>
            <w:tcW w:w="2435" w:type="dxa"/>
            <w:hideMark/>
          </w:tcPr>
          <w:p w14:paraId="0AC7ED28" w14:textId="77777777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  <w:hideMark/>
          </w:tcPr>
          <w:p w14:paraId="32E1BD99" w14:textId="09C43C88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1,749</w:t>
            </w:r>
          </w:p>
        </w:tc>
        <w:tc>
          <w:tcPr>
            <w:tcW w:w="272" w:type="dxa"/>
            <w:vAlign w:val="bottom"/>
          </w:tcPr>
          <w:p w14:paraId="1933548D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  <w:hideMark/>
          </w:tcPr>
          <w:p w14:paraId="613F6104" w14:textId="6C1E35B4" w:rsidR="00EB6F29" w:rsidRPr="009A0A92" w:rsidRDefault="00EB6F29" w:rsidP="00EB6F29">
            <w:pPr>
              <w:pStyle w:val="E"/>
              <w:tabs>
                <w:tab w:val="decimal" w:pos="86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9A0A92">
              <w:rPr>
                <w:rFonts w:ascii="Angsana New" w:hAnsi="Angsana New"/>
                <w:b w:val="0"/>
                <w:bCs w:val="0"/>
                <w:sz w:val="24"/>
                <w:szCs w:val="24"/>
              </w:rPr>
              <w:t>724</w:t>
            </w:r>
          </w:p>
        </w:tc>
        <w:tc>
          <w:tcPr>
            <w:tcW w:w="272" w:type="dxa"/>
            <w:vAlign w:val="bottom"/>
          </w:tcPr>
          <w:p w14:paraId="5779AE58" w14:textId="77777777" w:rsidR="00EB6F29" w:rsidRPr="009A0A92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  <w:hideMark/>
          </w:tcPr>
          <w:p w14:paraId="72224247" w14:textId="23BF87A9" w:rsidR="00EB6F29" w:rsidRPr="009A0A92" w:rsidRDefault="00EB6F29" w:rsidP="00EB6F29">
            <w:pPr>
              <w:pStyle w:val="E"/>
              <w:tabs>
                <w:tab w:val="decimal" w:pos="6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9A0A92">
              <w:rPr>
                <w:rFonts w:ascii="Angsana New" w:hAnsi="Angsana New"/>
                <w:b w:val="0"/>
                <w:bCs w:val="0"/>
                <w:sz w:val="24"/>
                <w:szCs w:val="24"/>
              </w:rPr>
              <w:t>724</w:t>
            </w:r>
          </w:p>
        </w:tc>
        <w:tc>
          <w:tcPr>
            <w:tcW w:w="236" w:type="dxa"/>
            <w:vAlign w:val="bottom"/>
          </w:tcPr>
          <w:p w14:paraId="2755959B" w14:textId="77777777" w:rsidR="00EB6F29" w:rsidRPr="009A0A92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  <w:hideMark/>
          </w:tcPr>
          <w:p w14:paraId="19591FDF" w14:textId="3E4A926C" w:rsidR="00EB6F29" w:rsidRPr="0014140D" w:rsidRDefault="00EB6F29" w:rsidP="0014140D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14140D">
              <w:rPr>
                <w:rFonts w:ascii="Angsana New" w:hAnsi="Angsana New"/>
                <w:sz w:val="24"/>
                <w:szCs w:val="24"/>
              </w:rPr>
              <w:t>44</w:t>
            </w:r>
            <w:r w:rsidRPr="0014140D">
              <w:rPr>
                <w:rFonts w:ascii="Angsana New" w:hAnsi="Angsana New" w:hint="cs"/>
                <w:sz w:val="24"/>
                <w:szCs w:val="24"/>
                <w:cs/>
              </w:rPr>
              <w:t>8</w:t>
            </w:r>
          </w:p>
        </w:tc>
        <w:tc>
          <w:tcPr>
            <w:tcW w:w="236" w:type="dxa"/>
            <w:vAlign w:val="bottom"/>
          </w:tcPr>
          <w:p w14:paraId="0B286935" w14:textId="77777777" w:rsidR="00EB6F29" w:rsidRPr="009A0A92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  <w:hideMark/>
          </w:tcPr>
          <w:p w14:paraId="2858DCC3" w14:textId="4EF95C62" w:rsidR="00EB6F29" w:rsidRPr="009A0A92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9A0A92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  <w:vAlign w:val="bottom"/>
          </w:tcPr>
          <w:p w14:paraId="7419FBC1" w14:textId="77777777" w:rsidR="00EB6F29" w:rsidRPr="009A0A92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  <w:hideMark/>
          </w:tcPr>
          <w:p w14:paraId="23DC0FEE" w14:textId="4B7CC6F4" w:rsidR="00EB6F29" w:rsidRPr="009A0A92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9A0A92">
              <w:rPr>
                <w:rFonts w:ascii="Angsana New" w:hAnsi="Angsana New"/>
                <w:sz w:val="24"/>
                <w:szCs w:val="24"/>
              </w:rPr>
              <w:t>1,896</w:t>
            </w:r>
          </w:p>
        </w:tc>
      </w:tr>
      <w:tr w:rsidR="00EB6F29" w:rsidRPr="00D50025" w14:paraId="2152113F" w14:textId="77777777" w:rsidTr="00B655C8">
        <w:tc>
          <w:tcPr>
            <w:tcW w:w="2435" w:type="dxa"/>
          </w:tcPr>
          <w:p w14:paraId="7ED76AE7" w14:textId="77777777" w:rsidR="00EB6F29" w:rsidRPr="00D50025" w:rsidRDefault="00EB6F29" w:rsidP="00EB6F29">
            <w:pPr>
              <w:spacing w:line="240" w:lineRule="auto"/>
              <w:ind w:left="73" w:right="-24" w:hanging="7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92D1CAD" w14:textId="647E0399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79,925</w:t>
            </w:r>
          </w:p>
        </w:tc>
        <w:tc>
          <w:tcPr>
            <w:tcW w:w="272" w:type="dxa"/>
          </w:tcPr>
          <w:p w14:paraId="42B1DCF5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C76811D" w14:textId="77FA77D0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  <w:r w:rsidRPr="007461CF">
              <w:rPr>
                <w:rFonts w:ascii="Angsana New" w:hAnsi="Angsana New"/>
                <w:b/>
                <w:bCs/>
                <w:sz w:val="24"/>
                <w:szCs w:val="24"/>
              </w:rPr>
              <w:t>8,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900</w:t>
            </w:r>
          </w:p>
        </w:tc>
        <w:tc>
          <w:tcPr>
            <w:tcW w:w="272" w:type="dxa"/>
          </w:tcPr>
          <w:p w14:paraId="294414C5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3DD9E3D" w14:textId="72614466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724</w:t>
            </w:r>
          </w:p>
        </w:tc>
        <w:tc>
          <w:tcPr>
            <w:tcW w:w="236" w:type="dxa"/>
          </w:tcPr>
          <w:p w14:paraId="580C4760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A1B1712" w14:textId="2706A00F" w:rsidR="00EB6F29" w:rsidRPr="0014140D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4140D">
              <w:rPr>
                <w:rFonts w:ascii="Angsana New" w:hAnsi="Angsana New"/>
                <w:b/>
                <w:bCs/>
                <w:sz w:val="24"/>
                <w:szCs w:val="24"/>
              </w:rPr>
              <w:t>448</w:t>
            </w:r>
          </w:p>
        </w:tc>
        <w:tc>
          <w:tcPr>
            <w:tcW w:w="236" w:type="dxa"/>
          </w:tcPr>
          <w:p w14:paraId="2C510EA4" w14:textId="77777777" w:rsidR="00EB6F29" w:rsidRPr="00D50025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CAB8225" w14:textId="1DF0043F" w:rsidR="00EB6F29" w:rsidRPr="00F33EF9" w:rsidRDefault="00EB6F29" w:rsidP="00EB6F29">
            <w:pPr>
              <w:pStyle w:val="E"/>
              <w:tabs>
                <w:tab w:val="decimal" w:pos="432"/>
              </w:tabs>
              <w:ind w:left="-18"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7461CF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63" w:type="dxa"/>
          </w:tcPr>
          <w:p w14:paraId="1AAC93BE" w14:textId="77777777" w:rsidR="00EB6F29" w:rsidRPr="00F33EF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9ACB2BE" w14:textId="5F08C5BE" w:rsidR="00EB6F29" w:rsidRPr="00F33EF9" w:rsidRDefault="00EB6F29" w:rsidP="00EB6F29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80,072</w:t>
            </w:r>
          </w:p>
        </w:tc>
      </w:tr>
    </w:tbl>
    <w:p w14:paraId="3A85D745" w14:textId="50C62F5F" w:rsidR="00A13757" w:rsidRPr="00EB6F29" w:rsidRDefault="00A13757" w:rsidP="00EB6F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170"/>
        <w:gridCol w:w="270"/>
        <w:gridCol w:w="1080"/>
        <w:gridCol w:w="270"/>
        <w:gridCol w:w="1170"/>
        <w:gridCol w:w="270"/>
        <w:gridCol w:w="1080"/>
        <w:gridCol w:w="270"/>
        <w:gridCol w:w="990"/>
      </w:tblGrid>
      <w:tr w:rsidR="00EE7FC1" w:rsidRPr="00C16936" w14:paraId="7E257A5F" w14:textId="77777777" w:rsidTr="00F33EF9">
        <w:trPr>
          <w:tblHeader/>
        </w:trPr>
        <w:tc>
          <w:tcPr>
            <w:tcW w:w="2610" w:type="dxa"/>
          </w:tcPr>
          <w:p w14:paraId="2B3FE7A4" w14:textId="77777777" w:rsidR="00EE7FC1" w:rsidRPr="00C1693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6570" w:type="dxa"/>
            <w:gridSpan w:val="9"/>
          </w:tcPr>
          <w:p w14:paraId="4DA64157" w14:textId="77777777" w:rsidR="00EE7FC1" w:rsidRPr="00C16936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C16936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  <w:r w:rsidRPr="00C16936">
              <w:rPr>
                <w:rFonts w:ascii="Angsana New" w:hAnsi="Angsana New"/>
                <w:b/>
                <w:bCs/>
                <w:sz w:val="24"/>
                <w:szCs w:val="24"/>
                <w:highlight w:val="cyan"/>
              </w:rPr>
              <w:t xml:space="preserve">  </w:t>
            </w:r>
          </w:p>
        </w:tc>
      </w:tr>
      <w:tr w:rsidR="00EE7FC1" w:rsidRPr="00D50025" w14:paraId="791B2536" w14:textId="77777777" w:rsidTr="00F33EF9">
        <w:trPr>
          <w:tblHeader/>
        </w:trPr>
        <w:tc>
          <w:tcPr>
            <w:tcW w:w="2610" w:type="dxa"/>
          </w:tcPr>
          <w:p w14:paraId="7ED4918F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FF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BE10F50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</w:tcPr>
          <w:p w14:paraId="44154D59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130" w:type="dxa"/>
            <w:gridSpan w:val="7"/>
            <w:tcBorders>
              <w:bottom w:val="single" w:sz="4" w:space="0" w:color="auto"/>
            </w:tcBorders>
            <w:vAlign w:val="bottom"/>
          </w:tcPr>
          <w:p w14:paraId="00452EA5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ระยะเวลาที่ครบกำหนดชำระ</w:t>
            </w:r>
          </w:p>
        </w:tc>
      </w:tr>
      <w:tr w:rsidR="00EE7FC1" w:rsidRPr="00D50025" w14:paraId="57B41099" w14:textId="77777777" w:rsidTr="00F33EF9">
        <w:trPr>
          <w:tblHeader/>
        </w:trPr>
        <w:tc>
          <w:tcPr>
            <w:tcW w:w="2610" w:type="dxa"/>
            <w:vAlign w:val="bottom"/>
          </w:tcPr>
          <w:p w14:paraId="216F8E71" w14:textId="0EA921DC" w:rsidR="00EE7FC1" w:rsidRPr="00D50025" w:rsidRDefault="00EE7FC1" w:rsidP="00D500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5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31 </w:t>
            </w: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ธันวาคม</w:t>
            </w:r>
            <w:r w:rsidR="00C44437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2562</w:t>
            </w:r>
          </w:p>
        </w:tc>
        <w:tc>
          <w:tcPr>
            <w:tcW w:w="1170" w:type="dxa"/>
          </w:tcPr>
          <w:p w14:paraId="4FB856A6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0025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อัตราดอกเบี้ยที่แท้จริง</w:t>
            </w:r>
          </w:p>
        </w:tc>
        <w:tc>
          <w:tcPr>
            <w:tcW w:w="270" w:type="dxa"/>
          </w:tcPr>
          <w:p w14:paraId="6DE0F0B9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97FE1E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8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ภายใน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6A0ABFD2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96DD81F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หลังจาก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1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  <w:p w14:paraId="4608E84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แต่ภายใน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5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5EC34BB9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53CDBF1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12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 xml:space="preserve">หลังจาก 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5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ACE56F7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EAEDDD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EE7FC1" w:rsidRPr="00D50025" w14:paraId="14977B4A" w14:textId="77777777" w:rsidTr="00F33EF9">
        <w:trPr>
          <w:tblHeader/>
        </w:trPr>
        <w:tc>
          <w:tcPr>
            <w:tcW w:w="2610" w:type="dxa"/>
          </w:tcPr>
          <w:p w14:paraId="31EDAB3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5CDB9C5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D50025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405C5FC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32D4463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EE7FC1" w:rsidRPr="00D50025" w14:paraId="1E3D43BA" w14:textId="77777777" w:rsidTr="00F33EF9">
        <w:tc>
          <w:tcPr>
            <w:tcW w:w="2610" w:type="dxa"/>
          </w:tcPr>
          <w:p w14:paraId="73DA76F2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70" w:type="dxa"/>
          </w:tcPr>
          <w:p w14:paraId="1F121E26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51B519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154FF7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0A98F38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E8450B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0AD6779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677AC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7DEEF40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8D4FD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E7FC1" w:rsidRPr="00D50025" w14:paraId="60D9E686" w14:textId="77777777" w:rsidTr="00F33EF9">
        <w:tc>
          <w:tcPr>
            <w:tcW w:w="2610" w:type="dxa"/>
          </w:tcPr>
          <w:p w14:paraId="2F5BEEC5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  <w:cs/>
              </w:rPr>
              <w:t>เงินให้กู้ยืมแก่บุคคลหรือกิจการที่</w:t>
            </w:r>
            <w:r w:rsidRPr="00D50025">
              <w:rPr>
                <w:rFonts w:ascii="Angsana New" w:hAnsi="Angsana New"/>
                <w:sz w:val="24"/>
                <w:szCs w:val="24"/>
              </w:rPr>
              <w:t xml:space="preserve">  </w:t>
            </w:r>
          </w:p>
          <w:p w14:paraId="74E3B7E1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sz w:val="24"/>
                <w:szCs w:val="24"/>
              </w:rPr>
              <w:t xml:space="preserve">    </w:t>
            </w:r>
            <w:r w:rsidRPr="00D50025">
              <w:rPr>
                <w:rFonts w:ascii="Angsana New" w:hAnsi="Angsana New"/>
                <w:sz w:val="24"/>
                <w:szCs w:val="24"/>
                <w:cs/>
              </w:rPr>
              <w:t>เกี่ยวข้องกัน</w:t>
            </w:r>
          </w:p>
        </w:tc>
        <w:tc>
          <w:tcPr>
            <w:tcW w:w="1170" w:type="dxa"/>
          </w:tcPr>
          <w:p w14:paraId="5F123B68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597DEA9C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D50025">
              <w:rPr>
                <w:rFonts w:ascii="Angsana New" w:hAnsi="Angsana New" w:cs="Angsana New"/>
                <w:sz w:val="24"/>
                <w:szCs w:val="24"/>
              </w:rPr>
              <w:t>1.25</w:t>
            </w:r>
          </w:p>
        </w:tc>
        <w:tc>
          <w:tcPr>
            <w:tcW w:w="270" w:type="dxa"/>
          </w:tcPr>
          <w:p w14:paraId="4E9E36BE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A6E939" w14:textId="77777777" w:rsidR="00EE7FC1" w:rsidRPr="00D50025" w:rsidRDefault="00EE7FC1" w:rsidP="00B655C8">
            <w:pPr>
              <w:pStyle w:val="E"/>
              <w:tabs>
                <w:tab w:val="decimal" w:pos="442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  <w:p w14:paraId="6C4DED25" w14:textId="77777777" w:rsidR="00EE7FC1" w:rsidRPr="00D50025" w:rsidRDefault="00EE7FC1" w:rsidP="00B655C8">
            <w:pPr>
              <w:pStyle w:val="E"/>
              <w:tabs>
                <w:tab w:val="decimal" w:pos="442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048FA28D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55BA350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794EE5B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</w:rPr>
              <w:t>59,953</w:t>
            </w:r>
          </w:p>
        </w:tc>
        <w:tc>
          <w:tcPr>
            <w:tcW w:w="270" w:type="dxa"/>
          </w:tcPr>
          <w:p w14:paraId="2788FF0A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ACDE5A" w14:textId="77777777" w:rsidR="00EE7FC1" w:rsidRPr="00D50025" w:rsidRDefault="00EE7FC1" w:rsidP="00B655C8">
            <w:pPr>
              <w:pStyle w:val="E"/>
              <w:tabs>
                <w:tab w:val="decimal" w:pos="46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  <w:p w14:paraId="7BDAF39D" w14:textId="77777777" w:rsidR="00EE7FC1" w:rsidRPr="00D50025" w:rsidRDefault="00EE7FC1" w:rsidP="00B655C8">
            <w:pPr>
              <w:pStyle w:val="E"/>
              <w:tabs>
                <w:tab w:val="decimal" w:pos="461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  <w:r w:rsidRPr="00D50025"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19C0D4D5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5B1C087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5F33CA0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50025">
              <w:rPr>
                <w:rFonts w:ascii="Angsana New" w:hAnsi="Angsana New"/>
                <w:sz w:val="24"/>
                <w:szCs w:val="24"/>
              </w:rPr>
              <w:t>59,953</w:t>
            </w:r>
          </w:p>
        </w:tc>
      </w:tr>
      <w:tr w:rsidR="00EE7FC1" w:rsidRPr="00D50025" w14:paraId="2BAD172A" w14:textId="77777777" w:rsidTr="00F33EF9">
        <w:tc>
          <w:tcPr>
            <w:tcW w:w="2610" w:type="dxa"/>
          </w:tcPr>
          <w:p w14:paraId="226D922D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5002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</w:tcPr>
          <w:p w14:paraId="608D869D" w14:textId="77777777" w:rsidR="00EE7FC1" w:rsidRPr="00D50025" w:rsidRDefault="00EE7FC1" w:rsidP="00B655C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30720CB4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25E1CCD" w14:textId="77777777" w:rsidR="00EE7FC1" w:rsidRPr="00D50025" w:rsidRDefault="00EE7FC1" w:rsidP="00B655C8">
            <w:pPr>
              <w:pStyle w:val="E"/>
              <w:tabs>
                <w:tab w:val="decimal" w:pos="442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50025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0F839BEC" w14:textId="77777777" w:rsidR="00EE7FC1" w:rsidRPr="00D50025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017018" w14:textId="77777777" w:rsidR="00EE7FC1" w:rsidRPr="00D50025" w:rsidRDefault="00EE7FC1" w:rsidP="00B655C8">
            <w:pPr>
              <w:pStyle w:val="E"/>
              <w:tabs>
                <w:tab w:val="decimal" w:pos="957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50025">
              <w:rPr>
                <w:rFonts w:ascii="Angsana New" w:hAnsi="Angsana New" w:cs="Angsana New"/>
                <w:sz w:val="24"/>
                <w:szCs w:val="24"/>
                <w:lang w:val="en-US"/>
              </w:rPr>
              <w:t>59,953</w:t>
            </w:r>
          </w:p>
        </w:tc>
        <w:tc>
          <w:tcPr>
            <w:tcW w:w="270" w:type="dxa"/>
          </w:tcPr>
          <w:p w14:paraId="1D362DE0" w14:textId="77777777" w:rsidR="00EE7FC1" w:rsidRPr="00D50025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28AA618" w14:textId="77777777" w:rsidR="00EE7FC1" w:rsidRPr="00D50025" w:rsidRDefault="00EE7FC1" w:rsidP="00B655C8">
            <w:pPr>
              <w:pStyle w:val="E"/>
              <w:tabs>
                <w:tab w:val="decimal" w:pos="461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D50025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5C12B7A4" w14:textId="77777777" w:rsidR="00EE7FC1" w:rsidRPr="00D50025" w:rsidRDefault="00EE7FC1" w:rsidP="00B655C8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51BEF03" w14:textId="77777777" w:rsidR="00EE7FC1" w:rsidRPr="00D50025" w:rsidRDefault="00EE7FC1" w:rsidP="00B65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50025">
              <w:rPr>
                <w:rFonts w:ascii="Angsana New" w:hAnsi="Angsana New"/>
                <w:b/>
                <w:bCs/>
                <w:sz w:val="24"/>
                <w:szCs w:val="24"/>
              </w:rPr>
              <w:t>59,953</w:t>
            </w:r>
          </w:p>
        </w:tc>
      </w:tr>
    </w:tbl>
    <w:p w14:paraId="2A5E6E44" w14:textId="77777777" w:rsidR="00EE7FC1" w:rsidRPr="00EB6F29" w:rsidRDefault="00EE7FC1" w:rsidP="00EB6F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FD101A4" w14:textId="1F1E8B70" w:rsidR="00C16936" w:rsidRDefault="00EE7FC1" w:rsidP="00EB6F29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44437">
        <w:rPr>
          <w:rFonts w:ascii="Angsana New" w:hAnsi="Angsana New"/>
          <w:sz w:val="30"/>
          <w:szCs w:val="30"/>
          <w:cs/>
        </w:rPr>
        <w:t>กระแสเงินสดเข้า</w:t>
      </w:r>
      <w:r w:rsidRPr="00C44437">
        <w:rPr>
          <w:rFonts w:ascii="Angsana New" w:hAnsi="Angsana New"/>
          <w:sz w:val="30"/>
          <w:szCs w:val="30"/>
        </w:rPr>
        <w:t>/</w:t>
      </w:r>
      <w:r w:rsidRPr="00C44437">
        <w:rPr>
          <w:rFonts w:ascii="Angsana New" w:hAnsi="Angsana New"/>
          <w:sz w:val="30"/>
          <w:szCs w:val="30"/>
          <w:cs/>
        </w:rPr>
        <w:t>กระแสเงินสดออกซึ่งเปิดเผยไว้ในตารางด้านบนเป็นกระแสเงินสดตามสัญญาที่ไม่มีการ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</w:t>
      </w:r>
      <w:r w:rsidRPr="00C44437">
        <w:rPr>
          <w:rFonts w:ascii="Angsana New" w:hAnsi="Angsana New"/>
          <w:sz w:val="30"/>
          <w:szCs w:val="30"/>
        </w:rPr>
        <w:t xml:space="preserve"> </w:t>
      </w:r>
      <w:r w:rsidR="00C16936"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68CA2386" w14:textId="0DD0C629" w:rsidR="00EE7FC1" w:rsidRPr="003A4E43" w:rsidRDefault="00EE7FC1" w:rsidP="00A13757">
      <w:pPr>
        <w:spacing w:line="240" w:lineRule="auto"/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3A4E43">
        <w:rPr>
          <w:rFonts w:asciiTheme="majorBidi" w:hAnsiTheme="majorBidi" w:cstheme="majorBidi"/>
          <w:b/>
          <w:bCs/>
          <w:i/>
          <w:iCs/>
          <w:sz w:val="30"/>
          <w:szCs w:val="30"/>
        </w:rPr>
        <w:t>(</w:t>
      </w:r>
      <w:r w:rsidR="00F97389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ข</w:t>
      </w:r>
      <w:r w:rsidRPr="003A4E43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.3) </w:t>
      </w:r>
      <w:r w:rsidRPr="003A4E43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ความเสี่ยงด้านตลาด</w:t>
      </w:r>
    </w:p>
    <w:p w14:paraId="2DC1B3D5" w14:textId="77777777" w:rsidR="00EE7FC1" w:rsidRPr="00D50025" w:rsidRDefault="00EE7FC1" w:rsidP="00A13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7B1CB849" w14:textId="77777777" w:rsidR="00EE7FC1" w:rsidRPr="003A4E43" w:rsidRDefault="00EE7FC1" w:rsidP="00C16936">
      <w:pPr>
        <w:tabs>
          <w:tab w:val="clear" w:pos="454"/>
          <w:tab w:val="clear" w:pos="907"/>
          <w:tab w:val="left" w:pos="1170"/>
        </w:tabs>
        <w:spacing w:line="240" w:lineRule="auto"/>
        <w:ind w:left="990"/>
        <w:jc w:val="thaiDistribute"/>
        <w:rPr>
          <w:rFonts w:ascii="Times New Roman" w:hAnsi="Times New Roman"/>
          <w:sz w:val="30"/>
          <w:szCs w:val="30"/>
        </w:rPr>
      </w:pPr>
      <w:r w:rsidRPr="003A4E43">
        <w:rPr>
          <w:rFonts w:asciiTheme="majorBidi" w:hAnsiTheme="majorBidi" w:cstheme="majorBidi" w:hint="cs"/>
          <w:sz w:val="30"/>
          <w:szCs w:val="30"/>
          <w:cs/>
        </w:rPr>
        <w:t xml:space="preserve">กลุ่มบริษัทมีฐานะ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กลุ่มบริษัทไม่ได้ถือหรือออกอนุพันธ์เพื่อการเก็งกำไรหรือเพื่อการค้า </w:t>
      </w:r>
    </w:p>
    <w:p w14:paraId="17D6B46B" w14:textId="77777777" w:rsidR="00EE7FC1" w:rsidRPr="00D50025" w:rsidRDefault="00EE7FC1" w:rsidP="00A137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199BB92C" w14:textId="73AF6A13" w:rsidR="00F33EF9" w:rsidRPr="00B05758" w:rsidRDefault="00F33EF9" w:rsidP="00C16936">
      <w:pPr>
        <w:pStyle w:val="block"/>
        <w:spacing w:after="0" w:line="240" w:lineRule="auto"/>
        <w:ind w:right="-7" w:firstLine="423"/>
        <w:jc w:val="both"/>
        <w:rPr>
          <w:rFonts w:asciiTheme="majorBidi" w:hAnsiTheme="majorBidi" w:cstheme="majorBidi"/>
          <w:sz w:val="30"/>
          <w:szCs w:val="30"/>
        </w:rPr>
      </w:pPr>
      <w:bookmarkStart w:id="4" w:name="_Hlk63952695"/>
      <w:r w:rsidRPr="00B05758">
        <w:rPr>
          <w:rFonts w:asciiTheme="majorBidi" w:hAnsiTheme="majorBidi" w:cstheme="majorBidi"/>
          <w:sz w:val="30"/>
          <w:szCs w:val="30"/>
        </w:rPr>
        <w:t>(</w:t>
      </w:r>
      <w:r w:rsidR="00F97389">
        <w:rPr>
          <w:rFonts w:asciiTheme="majorBidi" w:hAnsiTheme="majorBidi" w:cstheme="majorBidi" w:hint="cs"/>
          <w:sz w:val="30"/>
          <w:szCs w:val="30"/>
          <w:cs/>
          <w:lang w:bidi="th-TH"/>
        </w:rPr>
        <w:t>ข</w:t>
      </w:r>
      <w:r w:rsidRPr="00B05758">
        <w:rPr>
          <w:rFonts w:asciiTheme="majorBidi" w:hAnsiTheme="majorBidi" w:cstheme="majorBidi"/>
          <w:sz w:val="30"/>
          <w:szCs w:val="30"/>
        </w:rPr>
        <w:t>.3.1</w:t>
      </w:r>
      <w:r w:rsidRPr="00B05758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Pr="00B05758">
        <w:rPr>
          <w:rFonts w:asciiTheme="majorBidi" w:hAnsiTheme="majorBidi" w:cstheme="majorBidi"/>
          <w:sz w:val="30"/>
          <w:szCs w:val="30"/>
          <w:cs/>
        </w:rPr>
        <w:t>ความเสี่ยงด้านอัตราแลกเปลี่ยน</w:t>
      </w:r>
    </w:p>
    <w:p w14:paraId="061B88B5" w14:textId="77777777" w:rsidR="00F33EF9" w:rsidRPr="003A4E43" w:rsidRDefault="00F33EF9" w:rsidP="003A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69583250" w14:textId="77777777" w:rsidR="00F33EF9" w:rsidRPr="00B05758" w:rsidRDefault="00F33EF9" w:rsidP="00555DA3">
      <w:pPr>
        <w:tabs>
          <w:tab w:val="clear" w:pos="454"/>
          <w:tab w:val="clear" w:pos="907"/>
          <w:tab w:val="left" w:pos="720"/>
          <w:tab w:val="left" w:pos="1530"/>
        </w:tabs>
        <w:spacing w:line="240" w:lineRule="auto"/>
        <w:ind w:left="1620" w:right="-27"/>
        <w:jc w:val="thaiDistribute"/>
        <w:rPr>
          <w:rFonts w:asciiTheme="majorBidi" w:hAnsiTheme="majorBidi" w:cstheme="majorBidi"/>
          <w:sz w:val="30"/>
          <w:szCs w:val="30"/>
        </w:rPr>
      </w:pPr>
      <w:r w:rsidRPr="00B05758">
        <w:rPr>
          <w:rFonts w:asciiTheme="majorBidi" w:hAnsiTheme="majorBidi" w:cstheme="majorBidi" w:hint="cs"/>
          <w:sz w:val="30"/>
          <w:szCs w:val="30"/>
          <w:cs/>
        </w:rPr>
        <w:t>กลุ่มบริษัทมีฐานะเปิดต่อความเสี่ยงด้านอัตราแลกเปลี่ยนที่เกี่ยวข้องกับการซื้อและการขายที่เป็นสกุลเงินตราต่างประเทศ กลุ่ม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  <w:r w:rsidRPr="00B05758">
        <w:rPr>
          <w:rFonts w:asciiTheme="majorBidi" w:hAnsiTheme="majorBidi" w:cstheme="majorBidi"/>
          <w:sz w:val="30"/>
          <w:szCs w:val="30"/>
        </w:rPr>
        <w:t xml:space="preserve"> </w:t>
      </w:r>
      <w:r w:rsidRPr="00B0575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778F077E" w14:textId="77777777" w:rsidR="00F33EF9" w:rsidRPr="003A4E43" w:rsidRDefault="00F33EF9" w:rsidP="003A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8748" w:type="dxa"/>
        <w:tblInd w:w="117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270"/>
        <w:gridCol w:w="918"/>
        <w:gridCol w:w="270"/>
        <w:gridCol w:w="990"/>
        <w:gridCol w:w="270"/>
        <w:gridCol w:w="990"/>
      </w:tblGrid>
      <w:tr w:rsidR="00F33EF9" w:rsidRPr="007535E3" w14:paraId="195309B3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F643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27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433C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งบการเงินรวม</w:t>
            </w:r>
          </w:p>
        </w:tc>
      </w:tr>
      <w:tr w:rsidR="00F33EF9" w:rsidRPr="007535E3" w14:paraId="6E87DF0B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D88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ฐานะเปิดต่อความเสี่ยงจากเงินตราต่างประเทศ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  <w:p w14:paraId="3F2B0F0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C8B2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เงินเหรียญ</w:t>
            </w:r>
          </w:p>
          <w:p w14:paraId="1AA2806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สหรัฐอเมริกา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24BC5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5B50E5" w14:textId="1A7AE52D" w:rsidR="00F33EF9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</w:t>
            </w:r>
            <w:r w:rsidR="00F33EF9"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ยูโร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53B268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5940D70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  <w:p w14:paraId="2785781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อื่น ๆ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65DCB3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9352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F33EF9" w:rsidRPr="007535E3" w14:paraId="6C768FCB" w14:textId="77777777" w:rsidTr="003A4E43"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6D84A1B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52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43C683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(พันบาท)</w:t>
            </w:r>
          </w:p>
        </w:tc>
      </w:tr>
      <w:tr w:rsidR="00F33EF9" w:rsidRPr="007535E3" w14:paraId="772CB89B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7571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48FA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18D1E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38DCD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7CE2C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C138D8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529739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39EB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</w:tr>
      <w:tr w:rsidR="00F33EF9" w:rsidRPr="007535E3" w14:paraId="13F03300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3024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A506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4,798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9B62A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235A7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B53100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C9AB33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2,266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5DAE4B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4BA6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7,064</w:t>
            </w:r>
          </w:p>
        </w:tc>
      </w:tr>
      <w:tr w:rsidR="00F33EF9" w:rsidRPr="007535E3" w14:paraId="155EC9A4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14D3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ลูกหนี้การค้า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BCBA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6,082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A0F15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570E2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5,553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C640C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9AF66E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0BCC0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F7BD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11,635</w:t>
            </w:r>
          </w:p>
        </w:tc>
      </w:tr>
      <w:tr w:rsidR="00F33EF9" w:rsidRPr="007535E3" w14:paraId="7FD1F257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A469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เจ้าหนี้การค้า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2B03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(2,922)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CE67E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75A8F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DF081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1D45E21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(153)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CFEC19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519F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(3,075)</w:t>
            </w:r>
          </w:p>
        </w:tc>
      </w:tr>
      <w:tr w:rsidR="00F33EF9" w:rsidRPr="007535E3" w14:paraId="6931275A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AFD1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DC8DE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7,958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3CF7B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F7F9A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5,553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C3245A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A6EF6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2,113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3B5D9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8270E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15,624</w:t>
            </w:r>
          </w:p>
        </w:tc>
      </w:tr>
      <w:tr w:rsidR="00F33EF9" w:rsidRPr="007535E3" w14:paraId="7C98308B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2FC6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สัญญาขายเงินตราต่างประเทศ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595CB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(5,683)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C4606B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7D2D9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(5,553)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4BDFA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CF56D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4456A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BCC32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(11,236)</w:t>
            </w:r>
          </w:p>
        </w:tc>
      </w:tr>
      <w:tr w:rsidR="00F33EF9" w:rsidRPr="007535E3" w14:paraId="63A001BF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B424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ยอดความเสี่ยงคงเหลือสุทธิ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7B5CE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2,275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847D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7D9AE7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0617F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D3375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2,113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FE531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C5FDA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4,388</w:t>
            </w:r>
          </w:p>
        </w:tc>
      </w:tr>
      <w:tr w:rsidR="00F33EF9" w:rsidRPr="007535E3" w14:paraId="185C7DB6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FEAAF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8AFD70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297E91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91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E94217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9935C9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</w:tcPr>
          <w:p w14:paraId="0CB13A29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10FE15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F00E2B" w14:textId="77777777" w:rsidR="00F33EF9" w:rsidRPr="00916FA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28"/>
                <w:szCs w:val="28"/>
                <w:lang w:eastAsia="ja-JP"/>
              </w:rPr>
            </w:pPr>
          </w:p>
        </w:tc>
      </w:tr>
    </w:tbl>
    <w:p w14:paraId="2F4F6CC9" w14:textId="196EB6D3" w:rsidR="003A4E43" w:rsidRPr="003A4E43" w:rsidRDefault="003A4E43" w:rsidP="003A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4FDE9BCB" w14:textId="77777777" w:rsidR="00C16936" w:rsidRDefault="00C16936">
      <w:r>
        <w:br w:type="page"/>
      </w:r>
    </w:p>
    <w:tbl>
      <w:tblPr>
        <w:tblW w:w="8748" w:type="dxa"/>
        <w:tblInd w:w="117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270"/>
        <w:gridCol w:w="918"/>
        <w:gridCol w:w="270"/>
        <w:gridCol w:w="990"/>
        <w:gridCol w:w="270"/>
        <w:gridCol w:w="990"/>
      </w:tblGrid>
      <w:tr w:rsidR="00F33EF9" w:rsidRPr="003A4E43" w14:paraId="6B93842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D214E" w14:textId="0318220A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27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C36F5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งบการเงินรวม</w:t>
            </w:r>
          </w:p>
        </w:tc>
      </w:tr>
      <w:tr w:rsidR="00F33EF9" w:rsidRPr="003A4E43" w14:paraId="564F6027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15EF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ฐานะเปิดต่อความเสี่ยงจากเงินตราต่างประเทศ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  <w:p w14:paraId="07E5671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01DF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เงินเหรียญ</w:t>
            </w:r>
          </w:p>
          <w:p w14:paraId="2D7A734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สหรัฐอเมริกา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A66AB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5930EC" w14:textId="605F06F4" w:rsidR="00F33EF9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</w:t>
            </w:r>
            <w:r w:rsidR="00F33EF9"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ยูโร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CB68EE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295CEA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  <w:p w14:paraId="3824905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อื่น ๆ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DC226A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0E43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F33EF9" w:rsidRPr="003A4E43" w14:paraId="2866ECBF" w14:textId="77777777" w:rsidTr="003A4E43"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E289A0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52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36A9BA9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(พันบาท)</w:t>
            </w:r>
          </w:p>
        </w:tc>
      </w:tr>
      <w:tr w:rsidR="00F33EF9" w:rsidRPr="003A4E43" w14:paraId="17109076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52B5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C54D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3E8FD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213AF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E00C5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046540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13468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476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</w:tr>
      <w:tr w:rsidR="00F33EF9" w:rsidRPr="003A4E43" w14:paraId="6AB9F0F7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2BD2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E990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34,252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611C6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8A544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CF497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3E41F36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1,554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23B7D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FC15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35,806</w:t>
            </w:r>
          </w:p>
        </w:tc>
      </w:tr>
      <w:tr w:rsidR="00F33EF9" w:rsidRPr="003A4E43" w14:paraId="1F8EC11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E1EF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ลูกหนี้การค้า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5F1B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4,280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A6141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5E0C8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12694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B5DE6B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69DCF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ED6A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4,280</w:t>
            </w:r>
          </w:p>
        </w:tc>
      </w:tr>
      <w:tr w:rsidR="00F33EF9" w:rsidRPr="003A4E43" w14:paraId="13DFEB9C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1FD5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เจ้าหนี้การค้า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20EE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(64,502)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F3D67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785F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(2,247)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5A724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DECDB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86704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DE6E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(66,749)</w:t>
            </w:r>
          </w:p>
        </w:tc>
      </w:tr>
      <w:tr w:rsidR="00F33EF9" w:rsidRPr="003A4E43" w14:paraId="461F725B" w14:textId="77777777" w:rsidTr="003A4E43">
        <w:trPr>
          <w:trHeight w:val="30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E824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B8F05B" w14:textId="457B642A" w:rsidR="00F33EF9" w:rsidRPr="003A4E43" w:rsidRDefault="001B14EA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(</w:t>
            </w:r>
            <w:r w:rsidR="00F33EF9"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25,970</w:t>
            </w: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E991A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C84744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(2,247)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6E8B4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E1424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1,554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BB8C62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96CC1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(26,663)</w:t>
            </w:r>
          </w:p>
        </w:tc>
      </w:tr>
      <w:tr w:rsidR="00F33EF9" w:rsidRPr="003A4E43" w14:paraId="64AEF001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2E02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98" w:hanging="162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สัญญาซื้อเงินตราต่างประเทศ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0E22D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64,502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5C6B4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8D3BD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2,247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33DA36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B2DA1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65BA9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B3ED9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66,749</w:t>
            </w:r>
          </w:p>
        </w:tc>
      </w:tr>
      <w:tr w:rsidR="00F33EF9" w:rsidRPr="003A4E43" w14:paraId="6CA5624B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A461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สัญญาขายเงินตราต่างประเทศ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9F66C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(4,280)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3791C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047D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F303CE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9D15E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5E0A4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BDD51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(4,280)</w:t>
            </w:r>
          </w:p>
        </w:tc>
      </w:tr>
      <w:tr w:rsidR="00F33EF9" w:rsidRPr="003A4E43" w14:paraId="534D8BD2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8D04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ยอดความเสี่ยงคงเหลือสุทธิ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1A34F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34,252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DC78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8C9F4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5BC7055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59ED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1,554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274AB68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A3E8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35,806</w:t>
            </w:r>
          </w:p>
        </w:tc>
      </w:tr>
      <w:tr w:rsidR="00C16936" w:rsidRPr="003A4E43" w14:paraId="55A729AA" w14:textId="77777777" w:rsidTr="00C1693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D7318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852C85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09CB1F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C2582C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BD902F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51531C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4EE32B6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1C4C48" w14:textId="77777777" w:rsidR="00C16936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</w:tr>
      <w:bookmarkEnd w:id="4"/>
      <w:tr w:rsidR="00F33EF9" w:rsidRPr="003A4E43" w14:paraId="568856A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9AD0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27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0368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งบการเงินเฉพาะกิจการ</w:t>
            </w:r>
          </w:p>
        </w:tc>
      </w:tr>
      <w:tr w:rsidR="00F33EF9" w:rsidRPr="003A4E43" w14:paraId="0564FBB8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0D8F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ฐานะเปิดต่อความเสี่ยงจากเงินตราต่างประเทศ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  <w:p w14:paraId="4F40AAE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9A06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เงินเหรียญ</w:t>
            </w:r>
          </w:p>
          <w:p w14:paraId="63BBA7F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สหรัฐอเมริกา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27CE6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26222D" w14:textId="057EDC51" w:rsidR="00F33EF9" w:rsidRPr="003A4E43" w:rsidRDefault="00C16936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</w:t>
            </w:r>
            <w:r w:rsidR="00F33EF9"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ยูโร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4FA139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8CEF36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  <w:p w14:paraId="565D9FC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อื่น ๆ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0C830F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B8E7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F33EF9" w:rsidRPr="003A4E43" w14:paraId="381CEE72" w14:textId="77777777" w:rsidTr="003A4E43"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E1973D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52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017D1F0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(พันบาท)</w:t>
            </w:r>
          </w:p>
        </w:tc>
      </w:tr>
      <w:tr w:rsidR="00F33EF9" w:rsidRPr="003A4E43" w14:paraId="2F9BBD3E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4522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04CB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8C5C0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B2636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9D87B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D6B807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2D50E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522F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</w:tr>
      <w:tr w:rsidR="00F33EF9" w:rsidRPr="003A4E43" w14:paraId="0C66171A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7C6F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9E57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441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C44B3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85452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BBE04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E97290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0ED93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F4E9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461</w:t>
            </w:r>
          </w:p>
        </w:tc>
      </w:tr>
      <w:tr w:rsidR="00F33EF9" w:rsidRPr="003A4E43" w14:paraId="71A875FF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0EEA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ลูกหนี้การค้า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13F7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5,683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8C58D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38710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5,553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54828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4820CB0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D1A0F7B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0BB2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11,236</w:t>
            </w:r>
          </w:p>
        </w:tc>
      </w:tr>
      <w:tr w:rsidR="00F33EF9" w:rsidRPr="003A4E43" w14:paraId="159C2F9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3A5A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6043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59,735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CC1C4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64A9A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CE374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6A2C5C9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E7E71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A257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59,735</w:t>
            </w:r>
          </w:p>
        </w:tc>
      </w:tr>
      <w:tr w:rsidR="00F33EF9" w:rsidRPr="003A4E43" w14:paraId="5D6503E0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A297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เจ้าหนี้การค้า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4A46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(2,922)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2C5E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FFE0C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5EF74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294229F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(153)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512FF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9EFE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(3,075)</w:t>
            </w:r>
          </w:p>
        </w:tc>
      </w:tr>
      <w:tr w:rsidR="00F33EF9" w:rsidRPr="003A4E43" w14:paraId="5775B1F2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2807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182CA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62,937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74E192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FE8A0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5,553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017C1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035B5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(133)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D5288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7F79F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68,357</w:t>
            </w:r>
          </w:p>
        </w:tc>
      </w:tr>
      <w:tr w:rsidR="00F33EF9" w:rsidRPr="003A4E43" w14:paraId="0231EB6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3737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สัญญาขายเงินตราต่างประเทศ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3042A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(5,683)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7954D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B8659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(5,553)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1F2A0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49B266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1D268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5C764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  <w:t>(11,236)</w:t>
            </w:r>
          </w:p>
        </w:tc>
      </w:tr>
      <w:tr w:rsidR="00F33EF9" w:rsidRPr="003A4E43" w14:paraId="58157502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02954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ยอดความเสี่ยงคงเหลือสุทธิ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DE58B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57,254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EC6E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121D5D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15D3C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69587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(133)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74E19D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00504D" w14:textId="76F772A1" w:rsidR="00F33EF9" w:rsidRPr="003A4E43" w:rsidRDefault="00B15654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  <w:t>57,121</w:t>
            </w:r>
          </w:p>
        </w:tc>
      </w:tr>
    </w:tbl>
    <w:p w14:paraId="4E5579FC" w14:textId="7E6E737C" w:rsidR="003A4E43" w:rsidRDefault="003A4E43" w:rsidP="003A4E43">
      <w:pPr>
        <w:spacing w:line="240" w:lineRule="auto"/>
        <w:rPr>
          <w:rFonts w:ascii="Angsana New" w:hAnsi="Angsana New"/>
          <w:sz w:val="24"/>
          <w:szCs w:val="24"/>
          <w:shd w:val="clear" w:color="auto" w:fill="D9D9D9"/>
        </w:rPr>
      </w:pPr>
    </w:p>
    <w:p w14:paraId="3C013ABA" w14:textId="77777777" w:rsidR="00C16936" w:rsidRDefault="00C16936">
      <w:r>
        <w:br w:type="page"/>
      </w:r>
    </w:p>
    <w:tbl>
      <w:tblPr>
        <w:tblW w:w="8748" w:type="dxa"/>
        <w:tblInd w:w="117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270"/>
        <w:gridCol w:w="918"/>
        <w:gridCol w:w="270"/>
        <w:gridCol w:w="990"/>
        <w:gridCol w:w="270"/>
        <w:gridCol w:w="990"/>
      </w:tblGrid>
      <w:tr w:rsidR="00F33EF9" w:rsidRPr="007535E3" w14:paraId="368FCC98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59B4D" w14:textId="7A4173B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27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C23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>งบการเงินเฉพาะกิจการ</w:t>
            </w:r>
          </w:p>
        </w:tc>
      </w:tr>
      <w:tr w:rsidR="00F33EF9" w:rsidRPr="007535E3" w14:paraId="2CE5714A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8B7A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ฐานะเปิดต่อความเสี่ยงจากเงินตราต่างประเทศ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  <w:p w14:paraId="749AC36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A4E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8488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เงินเหรียญ</w:t>
            </w:r>
          </w:p>
          <w:p w14:paraId="2013165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สหรัฐอเมริกา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4DFE53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227864" w14:textId="775D5470" w:rsidR="00F33EF9" w:rsidRPr="003A4E43" w:rsidRDefault="00555DA3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eastAsia="ja-JP"/>
              </w:rPr>
              <w:t>เงิน</w:t>
            </w:r>
            <w:r w:rsidR="00F33EF9"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ยูโร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3715DB0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F23D5B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  <w:p w14:paraId="1CCBCBB1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อื่น ๆ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1520DE8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C577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F33EF9" w:rsidRPr="007535E3" w14:paraId="37D91CED" w14:textId="77777777" w:rsidTr="003A4E43">
        <w:tc>
          <w:tcPr>
            <w:tcW w:w="39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937E8AA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52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</w:p>
        </w:tc>
        <w:tc>
          <w:tcPr>
            <w:tcW w:w="4788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0E5B837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3A4E43">
              <w:rPr>
                <w:rFonts w:asciiTheme="majorBidi" w:eastAsia="MS Mincho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(พันบาท)</w:t>
            </w:r>
          </w:p>
        </w:tc>
      </w:tr>
      <w:tr w:rsidR="00F33EF9" w:rsidRPr="007535E3" w14:paraId="1A31DA36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78F2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CC4CF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96FEA9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B45B7C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265F7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0A2933A6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9AF0B7E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8D6B5" w14:textId="77777777" w:rsidR="00F33EF9" w:rsidRPr="003A4E43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Theme="majorBidi" w:eastAsia="MS Mincho" w:hAnsiTheme="majorBidi" w:cstheme="majorBidi"/>
                <w:sz w:val="30"/>
                <w:szCs w:val="30"/>
                <w:lang w:eastAsia="ja-JP"/>
              </w:rPr>
            </w:pPr>
          </w:p>
        </w:tc>
      </w:tr>
      <w:tr w:rsidR="00F33EF9" w:rsidRPr="007535E3" w14:paraId="3D43739C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D1839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6E49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17,724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BB92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5A5678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B422D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9AA806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0DD75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C486E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17,744</w:t>
            </w:r>
          </w:p>
        </w:tc>
      </w:tr>
      <w:tr w:rsidR="00F33EF9" w:rsidRPr="007535E3" w14:paraId="048ED91F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704BB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ลูกหนี้การค้า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D6AB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4,280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333D07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EB913E1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3C6C8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521BCC42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77E4A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CC5D9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4,280</w:t>
            </w:r>
          </w:p>
        </w:tc>
      </w:tr>
      <w:tr w:rsidR="00F33EF9" w:rsidRPr="007535E3" w14:paraId="47527F1B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C3215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A35D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59,953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3FFCED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D6F420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0605C46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0BC0AB98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983A89A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827FA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59,953</w:t>
            </w:r>
          </w:p>
        </w:tc>
      </w:tr>
      <w:tr w:rsidR="00F33EF9" w:rsidRPr="007535E3" w14:paraId="0A9935F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30E1E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เจ้าหนี้การค้า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1708A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(64,502)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67173B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2F5A5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(2,247)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C69228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E1F2DB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2E8BC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64C48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(66,749)</w:t>
            </w:r>
          </w:p>
        </w:tc>
      </w:tr>
      <w:tr w:rsidR="00F33EF9" w:rsidRPr="007535E3" w14:paraId="1A19F47C" w14:textId="77777777" w:rsidTr="003A4E43">
        <w:trPr>
          <w:trHeight w:val="30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7BCA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cs/>
                <w:lang w:eastAsia="ja-JP"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CCA1BD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17,455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65B869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606B6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(2,247)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106729E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67E373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8D9AA2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71E2E3" w14:textId="5772704F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15,228</w:t>
            </w:r>
          </w:p>
        </w:tc>
      </w:tr>
      <w:tr w:rsidR="00F33EF9" w:rsidRPr="007535E3" w14:paraId="6D7786B1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5009A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98" w:hanging="162"/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สัญญาซื้อเงินตราต่างประเทศ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B4FFB1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64,502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C20AE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2A404E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2,247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CF19CC5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vAlign w:val="bottom"/>
          </w:tcPr>
          <w:p w14:paraId="7C180063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D3D977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4A7BAE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66,749</w:t>
            </w:r>
          </w:p>
        </w:tc>
      </w:tr>
      <w:tr w:rsidR="00F33EF9" w:rsidRPr="007535E3" w14:paraId="2F87FEDA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73541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cs/>
                <w:lang w:eastAsia="ja-JP"/>
              </w:rPr>
              <w:t>สัญญาขายเงินตราต่างประเทศ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2C952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(4,280)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3205E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A9609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FAD885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514CE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FFBA37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7C5B1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line="240" w:lineRule="auto"/>
              <w:ind w:right="-108"/>
              <w:rPr>
                <w:rFonts w:ascii="Angsana New" w:eastAsia="MS Mincho" w:hAnsi="Angsana New"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sz w:val="30"/>
                <w:szCs w:val="30"/>
                <w:lang w:eastAsia="ja-JP"/>
              </w:rPr>
              <w:t>(4,280)</w:t>
            </w:r>
          </w:p>
        </w:tc>
      </w:tr>
      <w:tr w:rsidR="00F33EF9" w:rsidRPr="007535E3" w14:paraId="359CEB75" w14:textId="77777777" w:rsidTr="003A4E4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8CC16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cs/>
                <w:lang w:eastAsia="ja-JP"/>
              </w:rPr>
              <w:t>ยอดความเสี่ยงคงเหลือสุทธิ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CA2821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cs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77,677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26669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3CF9DB0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7EE15714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D69B12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20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3507BE4F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C9C18" w14:textId="77777777" w:rsidR="00F33EF9" w:rsidRPr="000D6B9F" w:rsidRDefault="00F33EF9" w:rsidP="00AF10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right="-108"/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</w:pPr>
            <w:r w:rsidRPr="000D6B9F">
              <w:rPr>
                <w:rFonts w:ascii="Angsana New" w:eastAsia="MS Mincho" w:hAnsi="Angsana New"/>
                <w:b/>
                <w:bCs/>
                <w:sz w:val="30"/>
                <w:szCs w:val="30"/>
                <w:lang w:eastAsia="ja-JP"/>
              </w:rPr>
              <w:t>77,697</w:t>
            </w:r>
          </w:p>
        </w:tc>
      </w:tr>
    </w:tbl>
    <w:p w14:paraId="6001BDD2" w14:textId="77777777" w:rsidR="00F33EF9" w:rsidRDefault="00F33EF9" w:rsidP="00F33EF9">
      <w:pPr>
        <w:spacing w:line="240" w:lineRule="auto"/>
        <w:rPr>
          <w:rFonts w:ascii="Angsana New" w:hAnsi="Angsana New"/>
          <w:sz w:val="24"/>
          <w:szCs w:val="24"/>
          <w:shd w:val="clear" w:color="auto" w:fill="D9D9D9"/>
        </w:rPr>
      </w:pPr>
    </w:p>
    <w:p w14:paraId="3CADE21B" w14:textId="429B292E" w:rsidR="00F33EF9" w:rsidRPr="002F31FD" w:rsidRDefault="00F33EF9" w:rsidP="00F33EF9">
      <w:pPr>
        <w:pStyle w:val="block"/>
        <w:tabs>
          <w:tab w:val="left" w:pos="720"/>
        </w:tabs>
        <w:spacing w:after="0" w:line="240" w:lineRule="atLeast"/>
        <w:ind w:left="14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923D11">
        <w:rPr>
          <w:rFonts w:asciiTheme="majorBidi" w:hAnsiTheme="majorBidi" w:cstheme="majorBidi"/>
          <w:i/>
          <w:iCs/>
          <w:sz w:val="30"/>
          <w:szCs w:val="30"/>
          <w:cs/>
        </w:rPr>
        <w:t>การวิเคราะห์ความอ่อนไหว</w:t>
      </w:r>
      <w:r w:rsidRPr="002F31FD">
        <w:rPr>
          <w:rFonts w:asciiTheme="majorBidi" w:hAnsiTheme="majorBidi" w:cstheme="majorBidi" w:hint="cs"/>
          <w:b/>
          <w:bCs/>
          <w:color w:val="0000FF"/>
          <w:sz w:val="30"/>
          <w:szCs w:val="30"/>
          <w:cs/>
        </w:rPr>
        <w:t xml:space="preserve"> </w:t>
      </w:r>
      <w:r w:rsidRPr="002F31FD">
        <w:rPr>
          <w:rFonts w:asciiTheme="majorBidi" w:hAnsiTheme="majorBidi" w:cstheme="majorBidi" w:hint="cs"/>
          <w:b/>
          <w:bCs/>
          <w:color w:val="0000FF"/>
          <w:sz w:val="30"/>
          <w:szCs w:val="30"/>
          <w:cs/>
          <w:lang w:bidi="th-TH"/>
        </w:rPr>
        <w:t xml:space="preserve"> </w:t>
      </w:r>
    </w:p>
    <w:p w14:paraId="75C808C9" w14:textId="77777777" w:rsidR="00F33EF9" w:rsidRPr="003A4E43" w:rsidRDefault="00F33EF9" w:rsidP="003A4E43">
      <w:pPr>
        <w:spacing w:line="240" w:lineRule="auto"/>
        <w:rPr>
          <w:rFonts w:ascii="Angsana New" w:hAnsi="Angsana New"/>
          <w:sz w:val="24"/>
          <w:szCs w:val="24"/>
          <w:shd w:val="clear" w:color="auto" w:fill="D9D9D9"/>
        </w:rPr>
      </w:pPr>
    </w:p>
    <w:p w14:paraId="16060534" w14:textId="2F9FCD02" w:rsidR="00F33EF9" w:rsidRPr="002F31FD" w:rsidRDefault="00A658CA" w:rsidP="00F33EF9">
      <w:pPr>
        <w:pStyle w:val="block"/>
        <w:tabs>
          <w:tab w:val="left" w:pos="720"/>
        </w:tabs>
        <w:spacing w:after="0" w:line="240" w:lineRule="atLeast"/>
        <w:ind w:left="1440"/>
        <w:jc w:val="thaiDistribute"/>
        <w:rPr>
          <w:rFonts w:asciiTheme="majorBidi" w:hAnsiTheme="majorBidi" w:cs="Angsana New"/>
          <w:i/>
          <w:iCs/>
          <w:color w:val="0000FF"/>
          <w:sz w:val="30"/>
          <w:szCs w:val="30"/>
          <w:shd w:val="clear" w:color="auto" w:fill="E6E6E6"/>
        </w:rPr>
      </w:pPr>
      <w:bookmarkStart w:id="5" w:name="_Hlk64147615"/>
      <w:r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การเปลี่ยนแปลงของ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การแข็งค่า</w:t>
      </w:r>
      <w:r w:rsidR="003A4E43" w:rsidRPr="00A658CA">
        <w:rPr>
          <w:rFonts w:asciiTheme="majorBidi" w:hAnsiTheme="majorBidi" w:cstheme="majorBidi"/>
          <w:spacing w:val="4"/>
          <w:sz w:val="30"/>
          <w:szCs w:val="30"/>
          <w:lang w:val="en-US" w:bidi="th-TH"/>
        </w:rPr>
        <w:t xml:space="preserve"> 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(การอ่อนค่า) ที่</w:t>
      </w:r>
      <w:r w:rsidR="00B93472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 xml:space="preserve"> </w:t>
      </w:r>
      <w:r w:rsidR="00B93472" w:rsidRPr="00A658CA">
        <w:rPr>
          <w:rFonts w:asciiTheme="majorBidi" w:hAnsiTheme="majorBidi" w:cstheme="majorBidi"/>
          <w:spacing w:val="4"/>
          <w:sz w:val="30"/>
          <w:szCs w:val="30"/>
          <w:lang w:val="en-US" w:bidi="th-TH"/>
        </w:rPr>
        <w:t xml:space="preserve">1% </w:t>
      </w:r>
      <w:r w:rsidR="00B93472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ที่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เป็นไปได้อย่างสมเหตุสมผลของ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bidi="th-TH"/>
        </w:rPr>
        <w:t>เงินยูโรหรือ</w:t>
      </w:r>
      <w:r w:rsidR="00F33EF9" w:rsidRPr="005A7F3A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เงินเหรียญสหรัฐอเมริกา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 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ที่มีต่อเงินสกุลอื่นๆ ณ วันที่ </w:t>
      </w:r>
      <w:r w:rsidR="00F33EF9" w:rsidRPr="002F31FD">
        <w:rPr>
          <w:rFonts w:asciiTheme="majorBidi" w:hAnsiTheme="majorBidi" w:cstheme="majorBidi" w:hint="cs"/>
          <w:sz w:val="30"/>
          <w:szCs w:val="30"/>
          <w:lang w:val="en-US" w:bidi="th-TH"/>
        </w:rPr>
        <w:t xml:space="preserve">31 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ธันวาคม </w:t>
      </w:r>
      <w:r w:rsidR="00F33EF9" w:rsidRPr="002F31FD">
        <w:rPr>
          <w:rFonts w:asciiTheme="majorBidi" w:hAnsiTheme="majorBidi" w:cstheme="majorBidi" w:hint="cs"/>
          <w:sz w:val="30"/>
          <w:szCs w:val="30"/>
          <w:lang w:val="en-US" w:bidi="th-TH"/>
        </w:rPr>
        <w:t xml:space="preserve">2563 </w:t>
      </w:r>
      <w:r w:rsidR="00B93472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ไม่ทำให้เกิด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ผลกระทบ</w:t>
      </w:r>
      <w:r w:rsidR="00B93472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อย่างมีนัยสำคัญ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ต่อการวัดมูลค่าของเครื่องมือทางการเงินในสกุลเงินตราต่างประเทศ และ</w:t>
      </w:r>
      <w:r w:rsidR="00B93472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ไม่ส่งผลกระทบ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ส่วนของผู้ถือหุ้นและกำไรหรือขาดทุน</w:t>
      </w:r>
      <w:r w:rsidR="00B93472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>อย่างมีนัยสำคัญ</w:t>
      </w:r>
      <w:r w:rsidR="00F33EF9" w:rsidRPr="00A658CA">
        <w:rPr>
          <w:rFonts w:asciiTheme="majorBidi" w:hAnsiTheme="majorBidi" w:cstheme="majorBidi" w:hint="cs"/>
          <w:spacing w:val="4"/>
          <w:sz w:val="30"/>
          <w:szCs w:val="30"/>
          <w:cs/>
          <w:lang w:val="en-US" w:bidi="th-TH"/>
        </w:rPr>
        <w:t xml:space="preserve"> การวิเคราะห์ข้างต้นตั้งอยู่บนข้อสมมติที่ว่า</w:t>
      </w:r>
      <w:r w:rsidR="00F33EF9" w:rsidRPr="00A658CA">
        <w:rPr>
          <w:rFonts w:asciiTheme="majorBidi" w:hAnsiTheme="majorBidi" w:cstheme="majorBidi" w:hint="cs"/>
          <w:spacing w:val="2"/>
          <w:sz w:val="30"/>
          <w:szCs w:val="30"/>
          <w:cs/>
          <w:lang w:val="en-US" w:bidi="th-TH"/>
        </w:rPr>
        <w:t>ตัวแปรอื่นโดยเฉพาะอัตราดอกเบี้ยเป็นอัตราคงที่ และไม่คำนึงถึงผลกระทบที่มีต่อยอดขายและยอดซื้อ</w:t>
      </w:r>
      <w:r w:rsidR="00F33EF9" w:rsidRPr="002F31F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ที่คาดการณ์ไว้ </w:t>
      </w:r>
    </w:p>
    <w:bookmarkEnd w:id="5"/>
    <w:p w14:paraId="130891BA" w14:textId="77777777" w:rsidR="00F33EF9" w:rsidRPr="00C04C93" w:rsidRDefault="00F33EF9" w:rsidP="00F33EF9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p w14:paraId="723F7FB6" w14:textId="35BA2FEB" w:rsidR="00F33EF9" w:rsidRPr="00EE6B94" w:rsidRDefault="00F33EF9" w:rsidP="00F33EF9">
      <w:pPr>
        <w:pStyle w:val="block"/>
        <w:spacing w:after="0" w:line="240" w:lineRule="auto"/>
        <w:ind w:left="900" w:right="-7" w:hanging="90"/>
        <w:jc w:val="both"/>
        <w:rPr>
          <w:rFonts w:asciiTheme="majorBidi" w:hAnsiTheme="majorBidi" w:cstheme="majorBidi"/>
          <w:sz w:val="30"/>
          <w:szCs w:val="30"/>
        </w:rPr>
      </w:pPr>
      <w:r w:rsidRPr="00EE6B94">
        <w:rPr>
          <w:rFonts w:asciiTheme="majorBidi" w:hAnsiTheme="majorBidi" w:cstheme="majorBidi"/>
          <w:sz w:val="30"/>
          <w:szCs w:val="30"/>
        </w:rPr>
        <w:t>(</w:t>
      </w:r>
      <w:r w:rsidR="00F97389">
        <w:rPr>
          <w:rFonts w:asciiTheme="majorBidi" w:hAnsiTheme="majorBidi" w:cstheme="majorBidi" w:hint="cs"/>
          <w:sz w:val="30"/>
          <w:szCs w:val="30"/>
          <w:cs/>
          <w:lang w:bidi="th-TH"/>
        </w:rPr>
        <w:t>ข</w:t>
      </w:r>
      <w:r w:rsidRPr="00EE6B94">
        <w:rPr>
          <w:rFonts w:asciiTheme="majorBidi" w:hAnsiTheme="majorBidi" w:cstheme="majorBidi"/>
          <w:sz w:val="30"/>
          <w:szCs w:val="30"/>
        </w:rPr>
        <w:t>.3.2</w:t>
      </w:r>
      <w:r w:rsidRPr="00EE6B94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Pr="00EE6B94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</w:t>
      </w:r>
      <w:r w:rsidRPr="00EE6B94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091351B9" w14:textId="77777777" w:rsidR="00F33EF9" w:rsidRPr="00C04C93" w:rsidRDefault="00F33EF9" w:rsidP="004D703E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p w14:paraId="4532C933" w14:textId="2821E6A4" w:rsidR="00F33EF9" w:rsidRPr="00EE6B94" w:rsidRDefault="00F33EF9" w:rsidP="00F33EF9">
      <w:pPr>
        <w:tabs>
          <w:tab w:val="clear" w:pos="454"/>
          <w:tab w:val="clear" w:pos="907"/>
          <w:tab w:val="left" w:pos="630"/>
        </w:tabs>
        <w:spacing w:line="240" w:lineRule="auto"/>
        <w:ind w:left="1350"/>
        <w:jc w:val="thaiDistribute"/>
        <w:rPr>
          <w:rFonts w:asciiTheme="majorBidi" w:hAnsiTheme="majorBidi" w:cstheme="majorBidi"/>
          <w:sz w:val="30"/>
          <w:szCs w:val="30"/>
        </w:rPr>
      </w:pPr>
      <w:r w:rsidRPr="00EE6B94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EE6B94">
        <w:rPr>
          <w:rFonts w:asciiTheme="majorBidi" w:hAnsiTheme="majorBidi" w:cstheme="majorBidi" w:hint="cs"/>
          <w:sz w:val="30"/>
          <w:szCs w:val="30"/>
          <w:cs/>
        </w:rPr>
        <w:t xml:space="preserve">บริษัท </w:t>
      </w:r>
      <w:r w:rsidRPr="00EE6B94">
        <w:rPr>
          <w:rFonts w:asciiTheme="majorBidi" w:hAnsiTheme="majorBidi" w:cstheme="majorBidi"/>
          <w:sz w:val="30"/>
          <w:szCs w:val="30"/>
          <w:cs/>
        </w:rPr>
        <w:t>เนื่องจากเงินกู้ยืม</w:t>
      </w:r>
      <w:r w:rsidRPr="00EE6B94">
        <w:rPr>
          <w:rFonts w:asciiTheme="majorBidi" w:hAnsiTheme="majorBidi" w:cstheme="majorBidi" w:hint="cs"/>
          <w:sz w:val="30"/>
          <w:szCs w:val="30"/>
          <w:cs/>
        </w:rPr>
        <w:t>ส่วนใหญ่</w:t>
      </w:r>
      <w:r w:rsidRPr="00EE6B94">
        <w:rPr>
          <w:rFonts w:asciiTheme="majorBidi" w:hAnsiTheme="majorBidi" w:cstheme="majorBidi"/>
          <w:sz w:val="30"/>
          <w:szCs w:val="30"/>
          <w:cs/>
        </w:rPr>
        <w:t xml:space="preserve">มีอัตราดอกเบี้ยคงที่ </w:t>
      </w:r>
      <w:r w:rsidRPr="00EE6B94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EE6B94">
        <w:rPr>
          <w:rFonts w:asciiTheme="majorBidi" w:hAnsiTheme="majorBidi" w:cstheme="majorBidi"/>
          <w:sz w:val="30"/>
          <w:szCs w:val="30"/>
          <w:cs/>
        </w:rPr>
        <w:t>มีฐานะเปิดต่อความเสี่ยงด้านอัตราดอกเบี้ยโดยหลักมาจาก</w:t>
      </w:r>
      <w:r w:rsidRPr="00EE6B94">
        <w:rPr>
          <w:rFonts w:ascii="Angsana New" w:hAnsi="Angsana New" w:hint="cs"/>
          <w:sz w:val="30"/>
          <w:szCs w:val="30"/>
          <w:cs/>
        </w:rPr>
        <w:t>เงินให้กู้ยืมแก่บุคคลหรือกิจการที่เกี่ยวข้องกัน</w:t>
      </w:r>
      <w:r w:rsidRPr="00EE6B94">
        <w:rPr>
          <w:rFonts w:asciiTheme="majorBidi" w:hAnsiTheme="majorBidi" w:cstheme="majorBidi"/>
          <w:sz w:val="30"/>
          <w:szCs w:val="30"/>
          <w:cs/>
        </w:rPr>
        <w:t xml:space="preserve"> (ดูหมายเหตุข้อ </w:t>
      </w:r>
      <w:r w:rsidRPr="00EE6B94">
        <w:rPr>
          <w:rFonts w:asciiTheme="majorBidi" w:hAnsiTheme="majorBidi" w:cstheme="majorBidi"/>
          <w:sz w:val="30"/>
          <w:szCs w:val="30"/>
        </w:rPr>
        <w:t>4</w:t>
      </w:r>
      <w:r w:rsidRPr="00EE6B94">
        <w:rPr>
          <w:rFonts w:asciiTheme="majorBidi" w:hAnsiTheme="majorBidi" w:cstheme="majorBidi"/>
          <w:sz w:val="30"/>
          <w:szCs w:val="30"/>
          <w:cs/>
        </w:rPr>
        <w:t>) บริษัทได้ลดความเสี่ยง</w:t>
      </w:r>
      <w:r w:rsidRPr="00EE6B94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EE6B94">
        <w:rPr>
          <w:rFonts w:asciiTheme="majorBidi" w:hAnsiTheme="majorBidi" w:cstheme="majorBidi"/>
          <w:sz w:val="30"/>
          <w:szCs w:val="30"/>
          <w:cs/>
        </w:rPr>
        <w:t>ด้วยการทำให้มั่นใจว่า</w:t>
      </w:r>
      <w:r w:rsidRPr="00EE6B94">
        <w:rPr>
          <w:rFonts w:ascii="Angsana New" w:hAnsi="Angsana New" w:hint="cs"/>
          <w:sz w:val="30"/>
          <w:szCs w:val="30"/>
          <w:cs/>
        </w:rPr>
        <w:t>เงินให้กู้ยืมแก่บุคคลหรือกิจการที่เกี่ยวข้องกัน</w:t>
      </w:r>
      <w:r w:rsidRPr="00EE6B94">
        <w:rPr>
          <w:rFonts w:asciiTheme="majorBidi" w:hAnsiTheme="majorBidi" w:cstheme="majorBidi"/>
          <w:sz w:val="30"/>
          <w:szCs w:val="30"/>
          <w:cs/>
        </w:rPr>
        <w:t>ส่วนใหญ่มีอัตราดอกเบี้ยคงที่</w:t>
      </w:r>
    </w:p>
    <w:p w14:paraId="485D7CB3" w14:textId="77777777" w:rsidR="00F33EF9" w:rsidRPr="00C04C93" w:rsidRDefault="00F33EF9" w:rsidP="004D703E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tbl>
      <w:tblPr>
        <w:tblStyle w:val="TableGrid"/>
        <w:tblW w:w="8368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990"/>
        <w:gridCol w:w="270"/>
        <w:gridCol w:w="990"/>
        <w:gridCol w:w="270"/>
        <w:gridCol w:w="990"/>
        <w:gridCol w:w="270"/>
        <w:gridCol w:w="980"/>
        <w:gridCol w:w="8"/>
      </w:tblGrid>
      <w:tr w:rsidR="00F33EF9" w:rsidRPr="00836CF1" w14:paraId="04BE585C" w14:textId="77777777" w:rsidTr="00AE59A6">
        <w:trPr>
          <w:tblHeader/>
        </w:trPr>
        <w:tc>
          <w:tcPr>
            <w:tcW w:w="3600" w:type="dxa"/>
            <w:hideMark/>
          </w:tcPr>
          <w:p w14:paraId="4585AA55" w14:textId="77777777" w:rsidR="00F33EF9" w:rsidRPr="00AE59A6" w:rsidRDefault="00F33EF9" w:rsidP="00AF1008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AE59A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ฐานะเปิดต่อความเสี่ยงด้านอัตราดอกเบี้ย </w:t>
            </w:r>
          </w:p>
        </w:tc>
        <w:tc>
          <w:tcPr>
            <w:tcW w:w="2250" w:type="dxa"/>
            <w:gridSpan w:val="3"/>
          </w:tcPr>
          <w:p w14:paraId="33E44769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57945A64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48" w:type="dxa"/>
            <w:gridSpan w:val="4"/>
          </w:tcPr>
          <w:p w14:paraId="715C8099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F33EF9" w:rsidRPr="00836CF1" w14:paraId="687ABDA6" w14:textId="77777777" w:rsidTr="00AE59A6">
        <w:trPr>
          <w:tblHeader/>
        </w:trPr>
        <w:tc>
          <w:tcPr>
            <w:tcW w:w="3600" w:type="dxa"/>
            <w:hideMark/>
          </w:tcPr>
          <w:p w14:paraId="15506EC2" w14:textId="77777777" w:rsidR="00F33EF9" w:rsidRPr="00AE59A6" w:rsidRDefault="00F33EF9" w:rsidP="00AF1008">
            <w:pPr>
              <w:pStyle w:val="block"/>
              <w:spacing w:after="0" w:line="240" w:lineRule="atLeast"/>
              <w:ind w:left="15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Pr="00AE59A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AE59A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  <w:hideMark/>
          </w:tcPr>
          <w:p w14:paraId="49B5B7D5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5B5A386D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hideMark/>
          </w:tcPr>
          <w:p w14:paraId="2F338378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70" w:type="dxa"/>
          </w:tcPr>
          <w:p w14:paraId="66474C36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hideMark/>
          </w:tcPr>
          <w:p w14:paraId="5843A79B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3681C60B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88" w:type="dxa"/>
            <w:gridSpan w:val="2"/>
            <w:hideMark/>
          </w:tcPr>
          <w:p w14:paraId="2B975A95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F33EF9" w:rsidRPr="00AE59A6" w14:paraId="326DDE94" w14:textId="77777777" w:rsidTr="00AE59A6">
        <w:trPr>
          <w:gridAfter w:val="1"/>
          <w:wAfter w:w="8" w:type="dxa"/>
          <w:tblHeader/>
        </w:trPr>
        <w:tc>
          <w:tcPr>
            <w:tcW w:w="3600" w:type="dxa"/>
          </w:tcPr>
          <w:p w14:paraId="47CA79FF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4760" w:type="dxa"/>
            <w:gridSpan w:val="7"/>
            <w:hideMark/>
          </w:tcPr>
          <w:p w14:paraId="3DB70CAB" w14:textId="28D0720C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AF1008" w:rsidRPr="00AE59A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E59A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F33EF9" w:rsidRPr="00836CF1" w14:paraId="5F9FD2BD" w14:textId="77777777" w:rsidTr="00AE59A6">
        <w:tc>
          <w:tcPr>
            <w:tcW w:w="3600" w:type="dxa"/>
            <w:hideMark/>
          </w:tcPr>
          <w:p w14:paraId="3C00A12B" w14:textId="77777777" w:rsidR="00F33EF9" w:rsidRPr="00AE59A6" w:rsidRDefault="00F33EF9" w:rsidP="00AE59A6">
            <w:pPr>
              <w:pStyle w:val="block"/>
              <w:spacing w:after="0" w:line="240" w:lineRule="atLeast"/>
              <w:ind w:left="150" w:hanging="15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AE59A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เครื่องมือทางการเงินที่มีอัตราดอกเบี้ยคงที่</w:t>
            </w:r>
          </w:p>
        </w:tc>
        <w:tc>
          <w:tcPr>
            <w:tcW w:w="990" w:type="dxa"/>
          </w:tcPr>
          <w:p w14:paraId="7F33BA72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E84A0B8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4116B60B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F529FEF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3FCE68CB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C970CD5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88" w:type="dxa"/>
            <w:gridSpan w:val="2"/>
          </w:tcPr>
          <w:p w14:paraId="79D44674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F33EF9" w:rsidRPr="00836CF1" w14:paraId="2479C4A8" w14:textId="77777777" w:rsidTr="00AE59A6">
        <w:tc>
          <w:tcPr>
            <w:tcW w:w="3600" w:type="dxa"/>
            <w:hideMark/>
          </w:tcPr>
          <w:p w14:paraId="11648D95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  <w:hideMark/>
          </w:tcPr>
          <w:p w14:paraId="59983657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504,435</w:t>
            </w:r>
          </w:p>
        </w:tc>
        <w:tc>
          <w:tcPr>
            <w:tcW w:w="270" w:type="dxa"/>
          </w:tcPr>
          <w:p w14:paraId="3F697DB3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  <w:hideMark/>
          </w:tcPr>
          <w:p w14:paraId="4D080A8D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403,659</w:t>
            </w:r>
          </w:p>
        </w:tc>
        <w:tc>
          <w:tcPr>
            <w:tcW w:w="270" w:type="dxa"/>
          </w:tcPr>
          <w:p w14:paraId="4889AAD9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  <w:hideMark/>
          </w:tcPr>
          <w:p w14:paraId="646C28B0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557,567</w:t>
            </w:r>
          </w:p>
        </w:tc>
        <w:tc>
          <w:tcPr>
            <w:tcW w:w="270" w:type="dxa"/>
            <w:vAlign w:val="center"/>
          </w:tcPr>
          <w:p w14:paraId="2461CA52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88" w:type="dxa"/>
            <w:gridSpan w:val="2"/>
            <w:vAlign w:val="bottom"/>
            <w:hideMark/>
          </w:tcPr>
          <w:p w14:paraId="569B7238" w14:textId="77777777" w:rsidR="00F33EF9" w:rsidRPr="00AE59A6" w:rsidRDefault="00F33EF9" w:rsidP="00AE59A6">
            <w:pPr>
              <w:pStyle w:val="block"/>
              <w:tabs>
                <w:tab w:val="decimal" w:pos="1154"/>
              </w:tabs>
              <w:spacing w:after="0" w:line="240" w:lineRule="atLeast"/>
              <w:ind w:left="-101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445,550</w:t>
            </w:r>
          </w:p>
        </w:tc>
      </w:tr>
      <w:tr w:rsidR="00F33EF9" w:rsidRPr="00836CF1" w14:paraId="42FEA070" w14:textId="77777777" w:rsidTr="00AE59A6">
        <w:tc>
          <w:tcPr>
            <w:tcW w:w="3600" w:type="dxa"/>
            <w:hideMark/>
          </w:tcPr>
          <w:p w14:paraId="6E7A339A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1A7B3A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(1,749)</w:t>
            </w:r>
          </w:p>
        </w:tc>
        <w:tc>
          <w:tcPr>
            <w:tcW w:w="270" w:type="dxa"/>
          </w:tcPr>
          <w:p w14:paraId="4FF649A5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741629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(2,349)</w:t>
            </w:r>
          </w:p>
        </w:tc>
        <w:tc>
          <w:tcPr>
            <w:tcW w:w="270" w:type="dxa"/>
          </w:tcPr>
          <w:p w14:paraId="1E82E6DB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DF2FBC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(1,749)</w:t>
            </w:r>
          </w:p>
        </w:tc>
        <w:tc>
          <w:tcPr>
            <w:tcW w:w="270" w:type="dxa"/>
            <w:vAlign w:val="center"/>
          </w:tcPr>
          <w:p w14:paraId="73370068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179011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sz w:val="30"/>
                <w:szCs w:val="30"/>
              </w:rPr>
              <w:t>(2,349)</w:t>
            </w:r>
          </w:p>
        </w:tc>
      </w:tr>
      <w:tr w:rsidR="00F33EF9" w:rsidRPr="00836CF1" w14:paraId="0913EBDC" w14:textId="77777777" w:rsidTr="00AE59A6">
        <w:tc>
          <w:tcPr>
            <w:tcW w:w="3600" w:type="dxa"/>
          </w:tcPr>
          <w:p w14:paraId="3D5DAE5F" w14:textId="77777777" w:rsidR="00F33EF9" w:rsidRPr="00AE59A6" w:rsidRDefault="00F33EF9" w:rsidP="00AF100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DF74981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502,686</w:t>
            </w:r>
          </w:p>
        </w:tc>
        <w:tc>
          <w:tcPr>
            <w:tcW w:w="270" w:type="dxa"/>
          </w:tcPr>
          <w:p w14:paraId="22CBAF49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B1039B0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401,310</w:t>
            </w:r>
          </w:p>
        </w:tc>
        <w:tc>
          <w:tcPr>
            <w:tcW w:w="270" w:type="dxa"/>
          </w:tcPr>
          <w:p w14:paraId="388221A7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351E24D" w14:textId="77777777" w:rsidR="00F33EF9" w:rsidRPr="00AE59A6" w:rsidRDefault="00F33EF9" w:rsidP="00AF100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555,818</w:t>
            </w:r>
          </w:p>
        </w:tc>
        <w:tc>
          <w:tcPr>
            <w:tcW w:w="270" w:type="dxa"/>
            <w:vAlign w:val="center"/>
          </w:tcPr>
          <w:p w14:paraId="27638DA0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13CEB19" w14:textId="77777777" w:rsidR="00F33EF9" w:rsidRPr="00AE59A6" w:rsidRDefault="00F33EF9" w:rsidP="00AF100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E59A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443,201</w:t>
            </w:r>
          </w:p>
        </w:tc>
      </w:tr>
    </w:tbl>
    <w:p w14:paraId="2B7DBD00" w14:textId="77777777" w:rsidR="00C16936" w:rsidRPr="00C16936" w:rsidRDefault="00C16936" w:rsidP="00C16936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p w14:paraId="1F6BE8F2" w14:textId="4E04DC21" w:rsidR="00EE7FC1" w:rsidRPr="00413630" w:rsidRDefault="00EE7FC1" w:rsidP="00EE7FC1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413630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การ</w:t>
      </w:r>
      <w:r w:rsidRPr="00413630">
        <w:rPr>
          <w:rFonts w:asciiTheme="majorBidi" w:hAnsiTheme="majorBidi" w:cstheme="majorBidi" w:hint="cs"/>
          <w:i/>
          <w:iCs/>
          <w:sz w:val="30"/>
          <w:szCs w:val="30"/>
          <w:cs/>
          <w:lang w:val="en-US" w:bidi="th-TH"/>
        </w:rPr>
        <w:t>วิเคราะห์ความอ่อนไหวในมูลค่ายุติธรรมของเครื่องมือที่มีอัตราดอกเบี้ยคงที่</w:t>
      </w:r>
    </w:p>
    <w:p w14:paraId="09D453A0" w14:textId="77777777" w:rsidR="00EE7FC1" w:rsidRPr="00C04C93" w:rsidRDefault="00EE7FC1" w:rsidP="00C04C93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p w14:paraId="3198E516" w14:textId="77777777" w:rsidR="00EE7FC1" w:rsidRDefault="00EE7FC1" w:rsidP="00EE7FC1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28"/>
          <w:szCs w:val="28"/>
          <w:lang w:val="en-US" w:bidi="th-TH"/>
        </w:rPr>
      </w:pPr>
      <w:r w:rsidRPr="00413630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 w:rsidRPr="00413630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413630">
        <w:rPr>
          <w:rFonts w:asciiTheme="majorBidi" w:hAnsiTheme="majorBidi" w:cstheme="majorBidi"/>
          <w:sz w:val="30"/>
          <w:szCs w:val="30"/>
          <w:cs/>
          <w:lang w:val="en-US" w:bidi="th-TH"/>
        </w:rPr>
        <w:t>ไม่บันทึกสินทรัพย์ทางการเงินหรือหนี้สินทางการเงินซึ่งมีอัตราดอกเบี้ยคงที่ด้วยมูลค่ายุติธรรมผ่านกำไรหรือขาดทุน</w:t>
      </w:r>
      <w:r w:rsidRPr="00413630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Pr="00413630">
        <w:rPr>
          <w:rFonts w:asciiTheme="majorBidi" w:hAnsiTheme="majorBidi" w:cstheme="majorBidi"/>
          <w:sz w:val="30"/>
          <w:szCs w:val="30"/>
          <w:cs/>
          <w:lang w:val="en-US" w:bidi="th-TH"/>
        </w:rPr>
        <w:t>และ</w:t>
      </w:r>
      <w:r w:rsidRPr="00413630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กลุ่ม</w:t>
      </w:r>
      <w:r w:rsidRPr="00413630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413630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ไม่มีการกำหนดอนุพันธ์ </w:t>
      </w:r>
      <w:r w:rsidRPr="00413630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</w:t>
      </w:r>
      <w:r w:rsidRPr="00413630">
        <w:rPr>
          <w:rFonts w:asciiTheme="majorBidi" w:hAnsiTheme="majorBidi" w:cstheme="majorBidi"/>
          <w:sz w:val="30"/>
          <w:szCs w:val="30"/>
          <w:cs/>
          <w:lang w:val="en-US" w:bidi="th-TH"/>
        </w:rPr>
        <w:t>เป็นเครื่องมือที่ใช้ในการป้องกันความเสี่ยง</w:t>
      </w:r>
      <w:r w:rsidRPr="00413630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ตาม</w:t>
      </w:r>
      <w:r w:rsidRPr="00413630">
        <w:rPr>
          <w:rFonts w:asciiTheme="majorBidi" w:hAnsiTheme="majorBidi" w:cstheme="majorBidi"/>
          <w:sz w:val="30"/>
          <w:szCs w:val="30"/>
          <w:cs/>
          <w:lang w:val="en-US" w:bidi="th-TH"/>
        </w:rPr>
        <w:t>การบัญชีการป้องกันความเสี่ยงในมูลค่ายุติธรรม ดังนั้น การเปลี่ยนแปลงในอัตราดอกเบี้ย ณ วันที่รายงานไม่ส่งผลต่อ</w:t>
      </w:r>
      <w:r w:rsidRPr="000918B4">
        <w:rPr>
          <w:rFonts w:asciiTheme="majorBidi" w:hAnsiTheme="majorBidi" w:cstheme="majorBidi"/>
          <w:sz w:val="28"/>
          <w:szCs w:val="28"/>
          <w:cs/>
          <w:lang w:val="en-US" w:bidi="th-TH"/>
        </w:rPr>
        <w:t>กำไรหรือขาดทุน</w:t>
      </w:r>
      <w:r w:rsidRPr="00D21884">
        <w:rPr>
          <w:rFonts w:asciiTheme="majorBidi" w:hAnsiTheme="majorBidi" w:cstheme="majorBidi"/>
          <w:sz w:val="28"/>
          <w:szCs w:val="28"/>
          <w:cs/>
          <w:lang w:val="en-US" w:bidi="th-TH"/>
        </w:rPr>
        <w:t xml:space="preserve"> </w:t>
      </w:r>
    </w:p>
    <w:p w14:paraId="51994D2A" w14:textId="77777777" w:rsidR="00EE7FC1" w:rsidRPr="00C04C93" w:rsidRDefault="00EE7FC1" w:rsidP="00C04C93">
      <w:pPr>
        <w:spacing w:line="240" w:lineRule="auto"/>
        <w:rPr>
          <w:rFonts w:ascii="Angsana New" w:hAnsi="Angsana New"/>
          <w:sz w:val="20"/>
          <w:szCs w:val="20"/>
          <w:shd w:val="clear" w:color="auto" w:fill="D9D9D9"/>
        </w:rPr>
      </w:pPr>
    </w:p>
    <w:p w14:paraId="01322BBD" w14:textId="3A30CF46" w:rsidR="00EE7FC1" w:rsidRDefault="00EE7FC1" w:rsidP="00EE7FC1">
      <w:pPr>
        <w:pStyle w:val="block"/>
        <w:spacing w:after="0" w:line="240" w:lineRule="atLeast"/>
        <w:ind w:left="126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4535A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การเปลี่ยนแปลงของอัตราดอกเบี้ยที่ </w:t>
      </w:r>
      <w:r w:rsidRPr="004535A8">
        <w:rPr>
          <w:rFonts w:asciiTheme="majorBidi" w:hAnsiTheme="majorBidi" w:cstheme="majorBidi"/>
          <w:sz w:val="30"/>
          <w:szCs w:val="30"/>
          <w:lang w:val="en-US" w:bidi="th-TH"/>
        </w:rPr>
        <w:t xml:space="preserve">1% </w:t>
      </w:r>
      <w:r w:rsidRPr="004535A8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ไม่</w:t>
      </w:r>
      <w:r w:rsidRPr="004535A8">
        <w:rPr>
          <w:rFonts w:asciiTheme="majorBidi" w:hAnsiTheme="majorBidi" w:cstheme="majorBidi"/>
          <w:sz w:val="30"/>
          <w:szCs w:val="30"/>
          <w:cs/>
          <w:lang w:val="en-US" w:bidi="th-TH"/>
        </w:rPr>
        <w:t>ทำให้เกิดการเพิ่มขึ้นหรือลดลง</w:t>
      </w:r>
      <w:r w:rsidRPr="004535A8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อย่างมีนัยสำคัญ</w:t>
      </w:r>
      <w:r w:rsidRPr="004535A8">
        <w:rPr>
          <w:rFonts w:asciiTheme="majorBidi" w:hAnsiTheme="majorBidi" w:cstheme="majorBidi"/>
          <w:sz w:val="30"/>
          <w:szCs w:val="30"/>
          <w:cs/>
          <w:lang w:val="en-US" w:bidi="th-TH"/>
        </w:rPr>
        <w:t>ในส่วนของ</w:t>
      </w:r>
      <w:r w:rsidR="004746FC">
        <w:rPr>
          <w:rFonts w:asciiTheme="majorBidi" w:hAnsiTheme="majorBidi" w:cstheme="majorBidi"/>
          <w:sz w:val="30"/>
          <w:szCs w:val="30"/>
          <w:lang w:val="en-US" w:bidi="th-TH"/>
        </w:rPr>
        <w:t xml:space="preserve">     </w:t>
      </w:r>
      <w:r w:rsidRPr="004535A8">
        <w:rPr>
          <w:rFonts w:asciiTheme="majorBidi" w:hAnsiTheme="majorBidi" w:cstheme="majorBidi"/>
          <w:sz w:val="30"/>
          <w:szCs w:val="30"/>
          <w:cs/>
          <w:lang w:val="en-US" w:bidi="th-TH"/>
        </w:rPr>
        <w:t>ผู้ถือหุ้น</w:t>
      </w:r>
      <w:r w:rsidRPr="004535A8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ของกลุ่มบริษัท</w:t>
      </w:r>
      <w:r w:rsidRPr="004535A8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4535A8">
        <w:rPr>
          <w:rFonts w:asciiTheme="majorBidi" w:hAnsiTheme="majorBidi" w:cstheme="majorBidi"/>
          <w:sz w:val="30"/>
          <w:szCs w:val="30"/>
          <w:cs/>
          <w:lang w:val="en-US" w:bidi="th-TH"/>
        </w:rPr>
        <w:t>การวิเคราะห์ข้างต้นสมมติว่าตัวแปรอื่นโดยเฉพาะอัตราแลกเปลี่ยนเงินตราต่างประเทศให้คงที่</w:t>
      </w:r>
    </w:p>
    <w:p w14:paraId="5BB1683E" w14:textId="3E8D10BB" w:rsidR="004535A8" w:rsidRPr="004535A8" w:rsidRDefault="004535A8" w:rsidP="004535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0D204E1B" w14:textId="77777777" w:rsidR="002D3FFF" w:rsidRDefault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E1CEB9B" w14:textId="0578FA20" w:rsidR="00EE7FC1" w:rsidRPr="007535E3" w:rsidRDefault="00EE7FC1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2</w:t>
      </w:r>
      <w:r w:rsidR="00490416">
        <w:rPr>
          <w:rFonts w:ascii="Angsana New" w:hAnsi="Angsana New"/>
          <w:b/>
          <w:bCs/>
          <w:sz w:val="30"/>
          <w:szCs w:val="30"/>
        </w:rPr>
        <w:t>6</w:t>
      </w:r>
      <w:r w:rsidRPr="007535E3">
        <w:rPr>
          <w:rFonts w:ascii="Angsana New" w:hAnsi="Angsana New"/>
          <w:b/>
          <w:bCs/>
          <w:sz w:val="30"/>
          <w:szCs w:val="30"/>
        </w:rPr>
        <w:tab/>
      </w:r>
      <w:r w:rsidRPr="007535E3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56876A9B" w14:textId="77777777" w:rsidR="00EE7FC1" w:rsidRPr="00B32F6A" w:rsidRDefault="00EE7FC1" w:rsidP="00B32F6A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Theme="majorBidi" w:hAnsiTheme="majorBidi" w:cstheme="majorBidi"/>
          <w:sz w:val="24"/>
          <w:szCs w:val="24"/>
          <w:lang w:val="en-US" w:bidi="th-TH"/>
        </w:rPr>
      </w:pPr>
    </w:p>
    <w:tbl>
      <w:tblPr>
        <w:tblW w:w="4700" w:type="pct"/>
        <w:tblInd w:w="468" w:type="dxa"/>
        <w:tblLook w:val="04A0" w:firstRow="1" w:lastRow="0" w:firstColumn="1" w:lastColumn="0" w:noHBand="0" w:noVBand="1"/>
      </w:tblPr>
      <w:tblGrid>
        <w:gridCol w:w="3947"/>
        <w:gridCol w:w="1098"/>
        <w:gridCol w:w="222"/>
        <w:gridCol w:w="24"/>
        <w:gridCol w:w="1074"/>
        <w:gridCol w:w="231"/>
        <w:gridCol w:w="1098"/>
        <w:gridCol w:w="237"/>
        <w:gridCol w:w="1098"/>
      </w:tblGrid>
      <w:tr w:rsidR="002D3FFF" w:rsidRPr="007535E3" w14:paraId="4A9B5623" w14:textId="77777777" w:rsidTr="00DF2403">
        <w:trPr>
          <w:cantSplit/>
        </w:trPr>
        <w:tc>
          <w:tcPr>
            <w:tcW w:w="2186" w:type="pct"/>
          </w:tcPr>
          <w:p w14:paraId="532BB3C3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9" w:type="pct"/>
            <w:gridSpan w:val="4"/>
            <w:hideMark/>
          </w:tcPr>
          <w:p w14:paraId="4E9C1D6D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8" w:type="pct"/>
          </w:tcPr>
          <w:p w14:paraId="5621B36A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47" w:type="pct"/>
            <w:gridSpan w:val="3"/>
            <w:hideMark/>
          </w:tcPr>
          <w:p w14:paraId="65ECDB06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3FFF" w:rsidRPr="007535E3" w14:paraId="6766C347" w14:textId="77777777" w:rsidTr="00DF2403">
        <w:trPr>
          <w:cantSplit/>
        </w:trPr>
        <w:tc>
          <w:tcPr>
            <w:tcW w:w="2186" w:type="pct"/>
          </w:tcPr>
          <w:p w14:paraId="44445834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0CF8946B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6" w:type="pct"/>
            <w:gridSpan w:val="2"/>
          </w:tcPr>
          <w:p w14:paraId="376271F6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5" w:type="pct"/>
          </w:tcPr>
          <w:p w14:paraId="56BAC0D5" w14:textId="77777777" w:rsidR="002D3FFF" w:rsidRPr="007535E3" w:rsidRDefault="002D3FFF" w:rsidP="00DF2403">
            <w:pPr>
              <w:pStyle w:val="E"/>
              <w:ind w:left="-115" w:right="-101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  <w:tc>
          <w:tcPr>
            <w:tcW w:w="128" w:type="pct"/>
          </w:tcPr>
          <w:p w14:paraId="55849CBF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5B7E1E68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1" w:type="pct"/>
          </w:tcPr>
          <w:p w14:paraId="10615F84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08" w:type="pct"/>
          </w:tcPr>
          <w:p w14:paraId="0299F55E" w14:textId="77777777" w:rsidR="002D3FFF" w:rsidRPr="007535E3" w:rsidRDefault="002D3FFF" w:rsidP="00DF2403">
            <w:pPr>
              <w:pStyle w:val="E"/>
              <w:ind w:left="-115" w:right="-101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</w:p>
        </w:tc>
      </w:tr>
      <w:tr w:rsidR="002D3FFF" w:rsidRPr="007535E3" w14:paraId="6B97F54C" w14:textId="77777777" w:rsidTr="00DF2403">
        <w:trPr>
          <w:cantSplit/>
        </w:trPr>
        <w:tc>
          <w:tcPr>
            <w:tcW w:w="2186" w:type="pct"/>
          </w:tcPr>
          <w:p w14:paraId="6C5E7A79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4" w:type="pct"/>
            <w:gridSpan w:val="8"/>
          </w:tcPr>
          <w:p w14:paraId="7F8D5237" w14:textId="77777777" w:rsidR="002D3FFF" w:rsidRPr="007535E3" w:rsidRDefault="002D3FFF" w:rsidP="00DF2403">
            <w:pPr>
              <w:pStyle w:val="30"/>
              <w:tabs>
                <w:tab w:val="clear" w:pos="360"/>
                <w:tab w:val="clear" w:pos="720"/>
              </w:tabs>
              <w:ind w:left="-115" w:right="-10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7535E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2D3FFF" w:rsidRPr="007535E3" w14:paraId="078A868C" w14:textId="77777777" w:rsidTr="00DF2403">
        <w:trPr>
          <w:cantSplit/>
        </w:trPr>
        <w:tc>
          <w:tcPr>
            <w:tcW w:w="2186" w:type="pct"/>
            <w:hideMark/>
          </w:tcPr>
          <w:p w14:paraId="3FAA6569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ภาระผูกพันตามสัญญาเช่า </w:t>
            </w:r>
          </w:p>
        </w:tc>
        <w:tc>
          <w:tcPr>
            <w:tcW w:w="608" w:type="pct"/>
          </w:tcPr>
          <w:p w14:paraId="07015047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6" w:type="pct"/>
            <w:gridSpan w:val="2"/>
          </w:tcPr>
          <w:p w14:paraId="5871732E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</w:tcPr>
          <w:p w14:paraId="135C9F2E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" w:type="pct"/>
          </w:tcPr>
          <w:p w14:paraId="635357AA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0F56F831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167C24B4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3398CA02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2D3FFF" w:rsidRPr="007535E3" w14:paraId="69A86A82" w14:textId="77777777" w:rsidTr="00DF2403">
        <w:trPr>
          <w:cantSplit/>
        </w:trPr>
        <w:tc>
          <w:tcPr>
            <w:tcW w:w="2186" w:type="pct"/>
            <w:hideMark/>
          </w:tcPr>
          <w:p w14:paraId="685857D6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08" w:type="pct"/>
          </w:tcPr>
          <w:p w14:paraId="202EA8AD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1,175</w:t>
            </w:r>
          </w:p>
        </w:tc>
        <w:tc>
          <w:tcPr>
            <w:tcW w:w="136" w:type="pct"/>
            <w:gridSpan w:val="2"/>
          </w:tcPr>
          <w:p w14:paraId="3909B8F5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hideMark/>
          </w:tcPr>
          <w:p w14:paraId="45096D1D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1,210</w:t>
            </w:r>
          </w:p>
        </w:tc>
        <w:tc>
          <w:tcPr>
            <w:tcW w:w="128" w:type="pct"/>
          </w:tcPr>
          <w:p w14:paraId="15ABD0C6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7B74EA3B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1,101</w:t>
            </w:r>
          </w:p>
        </w:tc>
        <w:tc>
          <w:tcPr>
            <w:tcW w:w="131" w:type="pct"/>
          </w:tcPr>
          <w:p w14:paraId="4F4AE360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hideMark/>
          </w:tcPr>
          <w:p w14:paraId="0701C327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1,101</w:t>
            </w:r>
          </w:p>
        </w:tc>
      </w:tr>
      <w:tr w:rsidR="002D3FFF" w:rsidRPr="007535E3" w14:paraId="645C25AC" w14:textId="77777777" w:rsidTr="00DF2403">
        <w:trPr>
          <w:cantSplit/>
        </w:trPr>
        <w:tc>
          <w:tcPr>
            <w:tcW w:w="2186" w:type="pct"/>
            <w:hideMark/>
          </w:tcPr>
          <w:p w14:paraId="7D0AF808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08" w:type="pct"/>
          </w:tcPr>
          <w:p w14:paraId="28DA3FF2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168</w:t>
            </w:r>
          </w:p>
        </w:tc>
        <w:tc>
          <w:tcPr>
            <w:tcW w:w="136" w:type="pct"/>
            <w:gridSpan w:val="2"/>
          </w:tcPr>
          <w:p w14:paraId="57D3F643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hideMark/>
          </w:tcPr>
          <w:p w14:paraId="799B4FE3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840</w:t>
            </w:r>
          </w:p>
        </w:tc>
        <w:tc>
          <w:tcPr>
            <w:tcW w:w="128" w:type="pct"/>
          </w:tcPr>
          <w:p w14:paraId="5654B8B7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0B3F2B10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168</w:t>
            </w:r>
          </w:p>
        </w:tc>
        <w:tc>
          <w:tcPr>
            <w:tcW w:w="131" w:type="pct"/>
          </w:tcPr>
          <w:p w14:paraId="1163AB7B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hideMark/>
          </w:tcPr>
          <w:p w14:paraId="37B636AC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840</w:t>
            </w:r>
          </w:p>
        </w:tc>
      </w:tr>
      <w:tr w:rsidR="002D3FFF" w:rsidRPr="007535E3" w14:paraId="458142CB" w14:textId="77777777" w:rsidTr="00DF2403">
        <w:trPr>
          <w:cantSplit/>
        </w:trPr>
        <w:tc>
          <w:tcPr>
            <w:tcW w:w="2186" w:type="pct"/>
            <w:hideMark/>
          </w:tcPr>
          <w:p w14:paraId="3E1E125F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</w:tcPr>
          <w:p w14:paraId="22B3AD04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1,343</w:t>
            </w:r>
          </w:p>
        </w:tc>
        <w:tc>
          <w:tcPr>
            <w:tcW w:w="136" w:type="pct"/>
            <w:gridSpan w:val="2"/>
          </w:tcPr>
          <w:p w14:paraId="62013882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3E1CD0F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2</w:t>
            </w:r>
            <w:r w:rsidRPr="007535E3"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722</w:t>
            </w:r>
          </w:p>
        </w:tc>
        <w:tc>
          <w:tcPr>
            <w:tcW w:w="128" w:type="pct"/>
          </w:tcPr>
          <w:p w14:paraId="68849FA0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decimal" w:pos="801"/>
              </w:tabs>
              <w:ind w:left="-81" w:right="-17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EC9B89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1,269</w:t>
            </w:r>
          </w:p>
        </w:tc>
        <w:tc>
          <w:tcPr>
            <w:tcW w:w="131" w:type="pct"/>
          </w:tcPr>
          <w:p w14:paraId="0A17AB84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91BAB23" w14:textId="77777777" w:rsidR="002D3FFF" w:rsidRPr="007535E3" w:rsidRDefault="002D3FFF" w:rsidP="00DF2403">
            <w:pPr>
              <w:pStyle w:val="E"/>
              <w:tabs>
                <w:tab w:val="decimal" w:pos="843"/>
              </w:tabs>
              <w:ind w:right="-108"/>
              <w:jc w:val="left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1,</w:t>
            </w:r>
            <w:r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  <w:t>941</w:t>
            </w:r>
          </w:p>
        </w:tc>
      </w:tr>
      <w:tr w:rsidR="002D3FFF" w:rsidRPr="007535E3" w14:paraId="05969467" w14:textId="77777777" w:rsidTr="00DF2403">
        <w:trPr>
          <w:cantSplit/>
        </w:trPr>
        <w:tc>
          <w:tcPr>
            <w:tcW w:w="2186" w:type="pct"/>
          </w:tcPr>
          <w:p w14:paraId="0AEC40DD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9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08" w:type="pct"/>
          </w:tcPr>
          <w:p w14:paraId="24810CF8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3" w:type="pct"/>
          </w:tcPr>
          <w:p w14:paraId="05DB3FCB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</w:tcPr>
          <w:p w14:paraId="472AFCFA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" w:type="pct"/>
          </w:tcPr>
          <w:p w14:paraId="5737DF6E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15836C49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6DDDE084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73FB2A67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2D3FFF" w:rsidRPr="007535E3" w14:paraId="27038A71" w14:textId="77777777" w:rsidTr="00DF2403">
        <w:trPr>
          <w:cantSplit/>
        </w:trPr>
        <w:tc>
          <w:tcPr>
            <w:tcW w:w="2186" w:type="pct"/>
          </w:tcPr>
          <w:p w14:paraId="7CC7E4F1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9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535E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608" w:type="pct"/>
          </w:tcPr>
          <w:p w14:paraId="1BA6F43A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3" w:type="pct"/>
          </w:tcPr>
          <w:p w14:paraId="6EF42684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</w:tcPr>
          <w:p w14:paraId="277680CD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" w:type="pct"/>
          </w:tcPr>
          <w:p w14:paraId="08381337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6A45D72E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1" w:type="pct"/>
          </w:tcPr>
          <w:p w14:paraId="145CF461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4D17D998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2D3FFF" w:rsidRPr="007535E3" w14:paraId="597E0A7B" w14:textId="77777777" w:rsidTr="00DF2403">
        <w:trPr>
          <w:cantSplit/>
        </w:trPr>
        <w:tc>
          <w:tcPr>
            <w:tcW w:w="2186" w:type="pct"/>
          </w:tcPr>
          <w:p w14:paraId="4DE2CBF2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08" w:type="pct"/>
          </w:tcPr>
          <w:p w14:paraId="10B6D3EA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295,095</w:t>
            </w:r>
          </w:p>
        </w:tc>
        <w:tc>
          <w:tcPr>
            <w:tcW w:w="123" w:type="pct"/>
          </w:tcPr>
          <w:p w14:paraId="50EC790B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</w:tcPr>
          <w:p w14:paraId="1AEC8E50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  <w:tc>
          <w:tcPr>
            <w:tcW w:w="128" w:type="pct"/>
          </w:tcPr>
          <w:p w14:paraId="001C5B73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5AECE9B9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295,095</w:t>
            </w:r>
          </w:p>
        </w:tc>
        <w:tc>
          <w:tcPr>
            <w:tcW w:w="131" w:type="pct"/>
          </w:tcPr>
          <w:p w14:paraId="4DCF38B9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</w:tcPr>
          <w:p w14:paraId="21BFE341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</w:tr>
      <w:tr w:rsidR="002D3FFF" w:rsidRPr="007535E3" w14:paraId="1A073E53" w14:textId="77777777" w:rsidTr="00DF2403">
        <w:trPr>
          <w:cantSplit/>
        </w:trPr>
        <w:tc>
          <w:tcPr>
            <w:tcW w:w="2186" w:type="pct"/>
          </w:tcPr>
          <w:p w14:paraId="5364F0AA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เลตเตอร์ออฟเครดิต</w:t>
            </w:r>
          </w:p>
        </w:tc>
        <w:tc>
          <w:tcPr>
            <w:tcW w:w="608" w:type="pct"/>
          </w:tcPr>
          <w:p w14:paraId="62719DBF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546</w:t>
            </w:r>
          </w:p>
        </w:tc>
        <w:tc>
          <w:tcPr>
            <w:tcW w:w="123" w:type="pct"/>
          </w:tcPr>
          <w:p w14:paraId="3BBD891F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right w:val="nil"/>
            </w:tcBorders>
          </w:tcPr>
          <w:p w14:paraId="714230D7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  <w:tc>
          <w:tcPr>
            <w:tcW w:w="128" w:type="pct"/>
          </w:tcPr>
          <w:p w14:paraId="1358AC5B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right w:val="nil"/>
            </w:tcBorders>
          </w:tcPr>
          <w:p w14:paraId="4BD8E976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546</w:t>
            </w:r>
          </w:p>
        </w:tc>
        <w:tc>
          <w:tcPr>
            <w:tcW w:w="131" w:type="pct"/>
          </w:tcPr>
          <w:p w14:paraId="5B813BDE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right w:val="nil"/>
            </w:tcBorders>
          </w:tcPr>
          <w:p w14:paraId="07E291FD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</w:tr>
      <w:tr w:rsidR="002D3FFF" w:rsidRPr="007535E3" w14:paraId="1BEC5925" w14:textId="77777777" w:rsidTr="00DF2403">
        <w:trPr>
          <w:cantSplit/>
        </w:trPr>
        <w:tc>
          <w:tcPr>
            <w:tcW w:w="2186" w:type="pct"/>
          </w:tcPr>
          <w:p w14:paraId="22EEBE76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คำสั่งซื้อที่ผู้ขายวัตถุดิบตกลงแล้ว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14:paraId="3C0D7335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333</w:t>
            </w:r>
          </w:p>
        </w:tc>
        <w:tc>
          <w:tcPr>
            <w:tcW w:w="123" w:type="pct"/>
          </w:tcPr>
          <w:p w14:paraId="6B0996E3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9EE6C1D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  <w:tc>
          <w:tcPr>
            <w:tcW w:w="128" w:type="pct"/>
          </w:tcPr>
          <w:p w14:paraId="7AB672DE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left w:val="nil"/>
              <w:bottom w:val="single" w:sz="4" w:space="0" w:color="auto"/>
              <w:right w:val="nil"/>
            </w:tcBorders>
          </w:tcPr>
          <w:p w14:paraId="4461A2CA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333</w:t>
            </w:r>
          </w:p>
        </w:tc>
        <w:tc>
          <w:tcPr>
            <w:tcW w:w="131" w:type="pct"/>
          </w:tcPr>
          <w:p w14:paraId="70AEE7D6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left w:val="nil"/>
              <w:bottom w:val="single" w:sz="4" w:space="0" w:color="auto"/>
              <w:right w:val="nil"/>
            </w:tcBorders>
          </w:tcPr>
          <w:p w14:paraId="0100EF63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</w:tr>
      <w:tr w:rsidR="002D3FFF" w:rsidRPr="007535E3" w14:paraId="7A4FD213" w14:textId="77777777" w:rsidTr="00DF2403">
        <w:trPr>
          <w:cantSplit/>
        </w:trPr>
        <w:tc>
          <w:tcPr>
            <w:tcW w:w="2186" w:type="pct"/>
          </w:tcPr>
          <w:p w14:paraId="5524B26A" w14:textId="77777777" w:rsidR="002D3FFF" w:rsidRPr="007535E3" w:rsidRDefault="002D3FFF" w:rsidP="00DF2403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</w:tcPr>
          <w:p w14:paraId="7BDD66E8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295,974</w:t>
            </w:r>
          </w:p>
        </w:tc>
        <w:tc>
          <w:tcPr>
            <w:tcW w:w="123" w:type="pct"/>
          </w:tcPr>
          <w:p w14:paraId="77C1C511" w14:textId="77777777" w:rsidR="002D3FFF" w:rsidRPr="007535E3" w:rsidRDefault="002D3FFF" w:rsidP="00DF2403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B227DE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  <w:tc>
          <w:tcPr>
            <w:tcW w:w="128" w:type="pct"/>
          </w:tcPr>
          <w:p w14:paraId="50B051E1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42039A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295,974</w:t>
            </w:r>
          </w:p>
        </w:tc>
        <w:tc>
          <w:tcPr>
            <w:tcW w:w="131" w:type="pct"/>
          </w:tcPr>
          <w:p w14:paraId="5A90DCC5" w14:textId="77777777" w:rsidR="002D3FFF" w:rsidRPr="007535E3" w:rsidRDefault="002D3FFF" w:rsidP="00DF2403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7269C1" w14:textId="77777777" w:rsidR="002D3FFF" w:rsidRPr="007535E3" w:rsidRDefault="002D3FFF" w:rsidP="00DF2403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7535E3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</w:tr>
    </w:tbl>
    <w:p w14:paraId="633B0F40" w14:textId="77777777" w:rsidR="002D3FFF" w:rsidRPr="00B32F6A" w:rsidRDefault="002D3FFF" w:rsidP="002D3FFF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Theme="majorBidi" w:hAnsiTheme="majorBidi" w:cstheme="majorBidi"/>
          <w:sz w:val="24"/>
          <w:szCs w:val="24"/>
          <w:lang w:val="en-US" w:bidi="th-TH"/>
        </w:rPr>
      </w:pPr>
    </w:p>
    <w:p w14:paraId="6BC4EDD4" w14:textId="77777777" w:rsidR="002D3FFF" w:rsidRPr="007535E3" w:rsidRDefault="002D3FFF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31</w:t>
      </w:r>
      <w:r w:rsidRPr="007535E3">
        <w:rPr>
          <w:rFonts w:ascii="Angsana New" w:hAnsi="Angsana New"/>
          <w:sz w:val="30"/>
          <w:szCs w:val="30"/>
          <w:cs/>
        </w:rPr>
        <w:t xml:space="preserve"> </w:t>
      </w:r>
      <w:r w:rsidRPr="008E093C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2563</w:t>
      </w:r>
      <w:r w:rsidRPr="008E093C"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2562</w:t>
      </w:r>
      <w:r w:rsidRPr="007535E3">
        <w:rPr>
          <w:rFonts w:ascii="Angsana New" w:hAnsi="Angsana New"/>
          <w:sz w:val="30"/>
          <w:szCs w:val="30"/>
        </w:rPr>
        <w:t xml:space="preserve"> </w:t>
      </w:r>
      <w:r w:rsidRPr="007535E3">
        <w:rPr>
          <w:rFonts w:ascii="Angsana New" w:hAnsi="Angsana New"/>
          <w:sz w:val="30"/>
          <w:szCs w:val="30"/>
          <w:cs/>
        </w:rPr>
        <w:t>กลุ่มบริษัทมี</w:t>
      </w:r>
    </w:p>
    <w:p w14:paraId="7CE4C736" w14:textId="77777777" w:rsidR="002D3FFF" w:rsidRPr="00B32F6A" w:rsidRDefault="002D3FFF" w:rsidP="002D3FFF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Theme="majorBidi" w:hAnsiTheme="majorBidi" w:cstheme="majorBidi"/>
          <w:sz w:val="24"/>
          <w:szCs w:val="24"/>
          <w:lang w:val="en-US" w:bidi="th-TH"/>
        </w:rPr>
      </w:pPr>
    </w:p>
    <w:p w14:paraId="6FBB63B7" w14:textId="77777777" w:rsidR="002D3FFF" w:rsidRPr="003E7013" w:rsidRDefault="002D3FFF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both"/>
        <w:rPr>
          <w:rFonts w:ascii="Angsana New" w:hAnsi="Angsana New"/>
          <w:sz w:val="30"/>
          <w:szCs w:val="30"/>
          <w:cs/>
        </w:rPr>
      </w:pPr>
      <w:r w:rsidRPr="003E7013">
        <w:rPr>
          <w:rFonts w:ascii="Angsana New" w:hAnsi="Angsana New"/>
          <w:sz w:val="30"/>
          <w:szCs w:val="30"/>
          <w:cs/>
        </w:rPr>
        <w:t>(ก)</w:t>
      </w:r>
      <w:r w:rsidRPr="003E7013">
        <w:rPr>
          <w:rFonts w:ascii="Angsana New" w:hAnsi="Angsana New"/>
          <w:sz w:val="30"/>
          <w:szCs w:val="30"/>
          <w:cs/>
        </w:rPr>
        <w:tab/>
        <w:t xml:space="preserve">สัญญาเช่าที่ดินเพื่อเป็นที่ตั้งสำนักงานของกลุ่มบริษัท สัญญาสิ้นสุดในวันที่ </w:t>
      </w:r>
      <w:r w:rsidRPr="003E7013">
        <w:rPr>
          <w:rFonts w:ascii="Angsana New" w:hAnsi="Angsana New"/>
          <w:sz w:val="30"/>
          <w:szCs w:val="30"/>
        </w:rPr>
        <w:t>31</w:t>
      </w:r>
      <w:r w:rsidRPr="003E7013">
        <w:rPr>
          <w:rFonts w:ascii="Angsana New" w:hAnsi="Angsana New"/>
          <w:sz w:val="30"/>
          <w:szCs w:val="30"/>
          <w:cs/>
        </w:rPr>
        <w:t xml:space="preserve"> มีนาคม </w:t>
      </w:r>
      <w:r w:rsidRPr="003E7013">
        <w:rPr>
          <w:rFonts w:ascii="Angsana New" w:hAnsi="Angsana New"/>
          <w:sz w:val="30"/>
          <w:szCs w:val="30"/>
        </w:rPr>
        <w:t>2</w:t>
      </w:r>
      <w:r w:rsidRPr="003E7013">
        <w:rPr>
          <w:rFonts w:ascii="Angsana New" w:hAnsi="Angsana New"/>
          <w:sz w:val="30"/>
          <w:szCs w:val="30"/>
          <w:cs/>
        </w:rPr>
        <w:t>565</w:t>
      </w:r>
    </w:p>
    <w:p w14:paraId="02ED627D" w14:textId="77777777" w:rsidR="002D3FFF" w:rsidRPr="003E7013" w:rsidRDefault="002D3FFF" w:rsidP="002D3FFF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Theme="majorBidi" w:hAnsiTheme="majorBidi" w:cstheme="majorBidi"/>
          <w:sz w:val="24"/>
          <w:szCs w:val="24"/>
          <w:lang w:val="en-US" w:bidi="th-TH"/>
        </w:rPr>
      </w:pPr>
    </w:p>
    <w:p w14:paraId="67E80463" w14:textId="77777777" w:rsidR="002D3FFF" w:rsidRPr="003E7013" w:rsidRDefault="002D3FFF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3E7013">
        <w:rPr>
          <w:rFonts w:ascii="Angsana New" w:hAnsi="Angsana New"/>
          <w:sz w:val="30"/>
          <w:szCs w:val="30"/>
          <w:cs/>
        </w:rPr>
        <w:t>(ข)</w:t>
      </w:r>
      <w:r w:rsidRPr="003E7013">
        <w:rPr>
          <w:rFonts w:ascii="Angsana New" w:hAnsi="Angsana New"/>
          <w:sz w:val="30"/>
          <w:szCs w:val="30"/>
          <w:cs/>
        </w:rPr>
        <w:tab/>
        <w:t>หนังสือค้ำประกันที่ธนาคารออกให้แก่บริษัทเอกชนหลายแห่งและหน่วยงานรัฐบาลสำหรับค้ำประกันการปฏิบัติงานต่อลูกค้าบางรายและการใช้ไฟฟ้า</w:t>
      </w:r>
    </w:p>
    <w:p w14:paraId="4AFD45E6" w14:textId="77777777" w:rsidR="002D3FFF" w:rsidRPr="003E7013" w:rsidRDefault="002D3FFF" w:rsidP="002D3FFF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="Angsana New" w:hAnsi="Angsana New"/>
          <w:sz w:val="24"/>
          <w:szCs w:val="24"/>
          <w:shd w:val="clear" w:color="auto" w:fill="D9D9D9"/>
        </w:rPr>
      </w:pPr>
    </w:p>
    <w:p w14:paraId="716F63AA" w14:textId="77777777" w:rsidR="002D3FFF" w:rsidRPr="003E7013" w:rsidRDefault="002D3FFF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3E7013">
        <w:rPr>
          <w:rFonts w:ascii="Angsana New" w:hAnsi="Angsana New" w:hint="cs"/>
          <w:sz w:val="30"/>
          <w:szCs w:val="30"/>
          <w:cs/>
        </w:rPr>
        <w:t>(ค)</w:t>
      </w:r>
      <w:r w:rsidRPr="003E7013">
        <w:rPr>
          <w:rFonts w:ascii="Angsana New" w:hAnsi="Angsana New"/>
          <w:sz w:val="30"/>
          <w:szCs w:val="30"/>
        </w:rPr>
        <w:tab/>
      </w:r>
      <w:r w:rsidRPr="003E7013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3E7013">
        <w:rPr>
          <w:rFonts w:ascii="Angsana New" w:hAnsi="Angsana New" w:hint="cs"/>
          <w:sz w:val="30"/>
          <w:szCs w:val="30"/>
        </w:rPr>
        <w:t xml:space="preserve">2563 </w:t>
      </w:r>
      <w:r w:rsidRPr="003E7013">
        <w:rPr>
          <w:rFonts w:ascii="Angsana New" w:hAnsi="Angsana New" w:hint="cs"/>
          <w:sz w:val="30"/>
          <w:szCs w:val="30"/>
          <w:cs/>
        </w:rPr>
        <w:t xml:space="preserve">กลุ่มบริษัทเช่าที่จอดยานพาหนะและเครื่องถ่ายเอกสารเป็นเวลา </w:t>
      </w:r>
      <w:r w:rsidRPr="003E7013">
        <w:rPr>
          <w:rFonts w:ascii="Angsana New" w:hAnsi="Angsana New"/>
          <w:sz w:val="30"/>
          <w:szCs w:val="30"/>
        </w:rPr>
        <w:t>1</w:t>
      </w:r>
      <w:r w:rsidRPr="003E7013">
        <w:rPr>
          <w:rFonts w:ascii="Angsana New" w:hAnsi="Angsana New" w:hint="cs"/>
          <w:sz w:val="30"/>
          <w:szCs w:val="30"/>
        </w:rPr>
        <w:t xml:space="preserve"> </w:t>
      </w:r>
      <w:r w:rsidRPr="003E7013">
        <w:rPr>
          <w:rFonts w:ascii="Angsana New" w:hAnsi="Angsana New" w:hint="cs"/>
          <w:sz w:val="30"/>
          <w:szCs w:val="30"/>
          <w:cs/>
        </w:rPr>
        <w:t>ปี และจ่ายค่าเช่าคงที่และค่าเช่าผันแปรซึ่งขึ้นอยู่กับการใช้งานสินทรัพย์ตลอดระยะเวลาเช่า โดยเงื่อนไขในการจ่ายชำระเป็นเงื่อนไขปกติทั่วไปสำหรับในประเทศไทย</w:t>
      </w:r>
    </w:p>
    <w:p w14:paraId="594F6C2A" w14:textId="77777777" w:rsidR="002D3FFF" w:rsidRPr="003E7013" w:rsidRDefault="002D3FFF" w:rsidP="002D3FFF">
      <w:pPr>
        <w:pStyle w:val="block"/>
        <w:tabs>
          <w:tab w:val="left" w:pos="1080"/>
        </w:tabs>
        <w:spacing w:after="0" w:line="240" w:lineRule="auto"/>
        <w:ind w:left="1260"/>
        <w:jc w:val="both"/>
        <w:rPr>
          <w:rFonts w:ascii="Angsana New" w:hAnsi="Angsana New"/>
          <w:sz w:val="24"/>
          <w:szCs w:val="24"/>
        </w:rPr>
      </w:pPr>
    </w:p>
    <w:p w14:paraId="56F56764" w14:textId="77777777" w:rsidR="002D3FFF" w:rsidRDefault="002D3FFF" w:rsidP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3E7013">
        <w:rPr>
          <w:rFonts w:ascii="Angsana New" w:hAnsi="Angsana New" w:hint="cs"/>
          <w:sz w:val="30"/>
          <w:szCs w:val="30"/>
          <w:cs/>
        </w:rPr>
        <w:t>(ง)</w:t>
      </w:r>
      <w:r w:rsidRPr="003E7013">
        <w:rPr>
          <w:rFonts w:ascii="Angsana New" w:hAnsi="Angsana New"/>
          <w:sz w:val="30"/>
          <w:szCs w:val="30"/>
        </w:rPr>
        <w:tab/>
      </w:r>
      <w:r w:rsidRPr="003E7013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3E7013">
        <w:rPr>
          <w:rFonts w:ascii="Angsana New" w:hAnsi="Angsana New" w:hint="cs"/>
          <w:sz w:val="30"/>
          <w:szCs w:val="30"/>
        </w:rPr>
        <w:t xml:space="preserve">2563 </w:t>
      </w:r>
      <w:r w:rsidRPr="003E7013">
        <w:rPr>
          <w:rFonts w:ascii="Angsana New" w:hAnsi="Angsana New" w:hint="cs"/>
          <w:sz w:val="30"/>
          <w:szCs w:val="30"/>
          <w:cs/>
        </w:rPr>
        <w:t xml:space="preserve">กลุ่มบริษัทเช่าที่พักอาศัยและยานพาหนะเป็นเวลา </w:t>
      </w:r>
      <w:r w:rsidRPr="003E7013">
        <w:rPr>
          <w:rFonts w:ascii="Angsana New" w:hAnsi="Angsana New"/>
          <w:sz w:val="30"/>
          <w:szCs w:val="30"/>
        </w:rPr>
        <w:t>6</w:t>
      </w:r>
      <w:r w:rsidRPr="003E7013">
        <w:rPr>
          <w:rFonts w:ascii="Angsana New" w:hAnsi="Angsana New" w:hint="cs"/>
          <w:sz w:val="30"/>
          <w:szCs w:val="30"/>
        </w:rPr>
        <w:t xml:space="preserve"> </w:t>
      </w:r>
      <w:r w:rsidRPr="003E7013">
        <w:rPr>
          <w:rFonts w:ascii="Angsana New" w:hAnsi="Angsana New" w:hint="cs"/>
          <w:sz w:val="30"/>
          <w:szCs w:val="30"/>
          <w:cs/>
        </w:rPr>
        <w:t xml:space="preserve">เดือนถึง </w:t>
      </w:r>
      <w:r w:rsidRPr="003E7013">
        <w:rPr>
          <w:rFonts w:ascii="Angsana New" w:hAnsi="Angsana New"/>
          <w:sz w:val="30"/>
          <w:szCs w:val="30"/>
        </w:rPr>
        <w:t xml:space="preserve">1 </w:t>
      </w:r>
      <w:r w:rsidRPr="003E7013">
        <w:rPr>
          <w:rFonts w:ascii="Angsana New" w:hAnsi="Angsana New" w:hint="cs"/>
          <w:sz w:val="30"/>
          <w:szCs w:val="30"/>
          <w:cs/>
        </w:rPr>
        <w:t>ปี และจ่ายค่าเช่าคงที่ซึ่งขึ้นอยู่กับการใช้งานสินทรัพย์ตลอดระยะเวลาเช่า โดยเงื่อนไขในการจ่ายชำระเป็นเงื่อนไขปกติทั่วไปสำหรับในประเทศพม่า</w:t>
      </w:r>
    </w:p>
    <w:p w14:paraId="4979E0A9" w14:textId="77777777" w:rsidR="002D3FFF" w:rsidRDefault="002D3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C868FA7" w14:textId="2B61294B" w:rsidR="00490416" w:rsidRDefault="00490416" w:rsidP="00490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2</w:t>
      </w:r>
      <w:r>
        <w:rPr>
          <w:rFonts w:ascii="Angsana New" w:hAnsi="Angsana New"/>
          <w:b/>
          <w:bCs/>
          <w:sz w:val="30"/>
          <w:szCs w:val="30"/>
        </w:rPr>
        <w:t>7</w:t>
      </w:r>
      <w:r w:rsidRPr="007535E3"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0BD462DD" w14:textId="58E9916F" w:rsidR="00007492" w:rsidRPr="00EE7E1A" w:rsidRDefault="00007492" w:rsidP="00EE7E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hanging="540"/>
        <w:jc w:val="both"/>
        <w:rPr>
          <w:rFonts w:ascii="Angsana New" w:hAnsi="Angsana New"/>
          <w:sz w:val="30"/>
          <w:szCs w:val="30"/>
        </w:rPr>
      </w:pPr>
    </w:p>
    <w:p w14:paraId="3D83BBF2" w14:textId="3C1242FA" w:rsidR="00EE7E1A" w:rsidRPr="00EE7E1A" w:rsidRDefault="00EE7E1A" w:rsidP="0087341C">
      <w:pPr>
        <w:pStyle w:val="ListParagraph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hanging="630"/>
        <w:jc w:val="thaiDistribute"/>
        <w:rPr>
          <w:rFonts w:ascii="Angsana New" w:hAnsi="Angsana New"/>
          <w:sz w:val="30"/>
          <w:szCs w:val="30"/>
        </w:rPr>
      </w:pPr>
      <w:r w:rsidRPr="00EE7E1A">
        <w:rPr>
          <w:rFonts w:ascii="Angsana New" w:hAnsi="Angsana New"/>
          <w:sz w:val="30"/>
          <w:szCs w:val="30"/>
          <w:cs/>
        </w:rPr>
        <w:t>ในการประชุมคณะกรรมการของบริษัทเมื่อวันที่</w:t>
      </w:r>
      <w:r w:rsidRPr="00EE7E1A">
        <w:rPr>
          <w:rFonts w:ascii="Angsana New" w:hAnsi="Angsana New"/>
          <w:sz w:val="30"/>
          <w:szCs w:val="30"/>
        </w:rPr>
        <w:t xml:space="preserve"> 24 </w:t>
      </w:r>
      <w:r w:rsidRPr="00EE7E1A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E1A">
        <w:rPr>
          <w:rFonts w:ascii="Angsana New" w:hAnsi="Angsana New"/>
          <w:sz w:val="30"/>
          <w:szCs w:val="30"/>
        </w:rPr>
        <w:t xml:space="preserve">2564 </w:t>
      </w:r>
      <w:r w:rsidRPr="00EE7E1A">
        <w:rPr>
          <w:rFonts w:ascii="Angsana New" w:hAnsi="Angsana New"/>
          <w:sz w:val="30"/>
          <w:szCs w:val="30"/>
          <w:cs/>
        </w:rPr>
        <w:t xml:space="preserve">คณะกรรมการมีมติเสนอให้จ่ายเงินปันผลสำหรับผลการดำเนินงานในปี </w:t>
      </w:r>
      <w:r w:rsidRPr="00EE7E1A">
        <w:rPr>
          <w:rFonts w:ascii="Angsana New" w:hAnsi="Angsana New"/>
          <w:sz w:val="30"/>
          <w:szCs w:val="30"/>
        </w:rPr>
        <w:t xml:space="preserve">2563 </w:t>
      </w:r>
      <w:r w:rsidRPr="00EE7E1A">
        <w:rPr>
          <w:rFonts w:ascii="Angsana New" w:hAnsi="Angsana New"/>
          <w:sz w:val="30"/>
          <w:szCs w:val="30"/>
          <w:cs/>
        </w:rPr>
        <w:t xml:space="preserve">เพิ่มเติมจากการจ่ายเงินปันผลระหว่างกาลตามที่กล่าวไว้ในหมายเหตุประกอบงบการเงินข้อ </w:t>
      </w:r>
      <w:r w:rsidRPr="00EE7E1A">
        <w:rPr>
          <w:rFonts w:ascii="Angsana New" w:hAnsi="Angsana New"/>
          <w:sz w:val="30"/>
          <w:szCs w:val="30"/>
        </w:rPr>
        <w:t xml:space="preserve">24 </w:t>
      </w:r>
      <w:r w:rsidRPr="00EE7E1A">
        <w:rPr>
          <w:rFonts w:ascii="Angsana New" w:hAnsi="Angsana New"/>
          <w:sz w:val="30"/>
          <w:szCs w:val="30"/>
          <w:cs/>
        </w:rPr>
        <w:t>ในอัตราหุ้นละ</w:t>
      </w:r>
      <w:r w:rsidRPr="00EE7E1A">
        <w:rPr>
          <w:rFonts w:ascii="Angsana New" w:hAnsi="Angsana New"/>
          <w:sz w:val="30"/>
          <w:szCs w:val="30"/>
        </w:rPr>
        <w:t xml:space="preserve"> </w:t>
      </w:r>
      <w:r w:rsidR="000602B3">
        <w:rPr>
          <w:rFonts w:ascii="Angsana New" w:hAnsi="Angsana New"/>
          <w:sz w:val="30"/>
          <w:szCs w:val="30"/>
        </w:rPr>
        <w:t>0.04</w:t>
      </w:r>
      <w:r w:rsidRPr="00EE7E1A">
        <w:rPr>
          <w:rFonts w:ascii="Angsana New" w:hAnsi="Angsana New"/>
          <w:sz w:val="30"/>
          <w:szCs w:val="30"/>
        </w:rPr>
        <w:t xml:space="preserve"> </w:t>
      </w:r>
      <w:r w:rsidRPr="00EE7E1A">
        <w:rPr>
          <w:rFonts w:ascii="Angsana New" w:hAnsi="Angsana New"/>
          <w:sz w:val="30"/>
          <w:szCs w:val="30"/>
          <w:cs/>
        </w:rPr>
        <w:t>บาท ทั้งนี้มติดังกล่าวต้องได้รับการอนุมัติจากที่ประชุมสามัญผู้ถือหุ้น</w:t>
      </w:r>
    </w:p>
    <w:p w14:paraId="137D3FF2" w14:textId="470ADA9D" w:rsidR="00EE7E1A" w:rsidRPr="00EE7E1A" w:rsidRDefault="00EE7E1A" w:rsidP="00EE7E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</w:p>
    <w:p w14:paraId="6CC5B7F3" w14:textId="33512CC9" w:rsidR="00007492" w:rsidRPr="00EE7E1A" w:rsidRDefault="00007492" w:rsidP="0087341C">
      <w:pPr>
        <w:pStyle w:val="ListParagraph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hanging="630"/>
        <w:jc w:val="thaiDistribute"/>
        <w:rPr>
          <w:rFonts w:ascii="Angsana New" w:hAnsi="Angsana New"/>
          <w:sz w:val="30"/>
          <w:szCs w:val="30"/>
        </w:rPr>
      </w:pPr>
      <w:r w:rsidRPr="00EE7E1A">
        <w:rPr>
          <w:rFonts w:ascii="Angsana New" w:hAnsi="Angsana New"/>
          <w:sz w:val="30"/>
          <w:szCs w:val="30"/>
          <w:cs/>
        </w:rPr>
        <w:t xml:space="preserve">ตามที่ได้เปิดเผยไว้ในหมายเหตุ </w:t>
      </w:r>
      <w:r w:rsidRPr="00EE7E1A">
        <w:rPr>
          <w:rFonts w:ascii="Angsana New" w:hAnsi="Angsana New"/>
          <w:sz w:val="30"/>
          <w:szCs w:val="30"/>
        </w:rPr>
        <w:t xml:space="preserve">2 </w:t>
      </w:r>
      <w:r w:rsidRPr="00EE7E1A">
        <w:rPr>
          <w:rFonts w:ascii="Angsana New" w:hAnsi="Angsana New" w:hint="cs"/>
          <w:sz w:val="30"/>
          <w:szCs w:val="30"/>
          <w:cs/>
        </w:rPr>
        <w:t xml:space="preserve">กลุ่มบริษัทเลือกปฏิบัติตามแนวปฏิบัติทางการบัญชี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EE7E1A">
        <w:rPr>
          <w:rFonts w:ascii="Angsana New" w:hAnsi="Angsana New"/>
          <w:sz w:val="30"/>
          <w:szCs w:val="30"/>
        </w:rPr>
        <w:t>2019</w:t>
      </w:r>
      <w:r w:rsidRPr="00EE7E1A">
        <w:rPr>
          <w:rFonts w:ascii="Angsana New" w:hAnsi="Angsana New" w:hint="cs"/>
          <w:sz w:val="30"/>
          <w:szCs w:val="30"/>
          <w:cs/>
        </w:rPr>
        <w:t xml:space="preserve"> (โควิด </w:t>
      </w:r>
      <w:r w:rsidRPr="00EE7E1A">
        <w:rPr>
          <w:rFonts w:ascii="Angsana New" w:hAnsi="Angsana New"/>
          <w:sz w:val="30"/>
          <w:szCs w:val="30"/>
        </w:rPr>
        <w:t>19</w:t>
      </w:r>
      <w:r w:rsidRPr="00EE7E1A">
        <w:rPr>
          <w:rFonts w:ascii="Angsana New" w:hAnsi="Angsana New" w:hint="cs"/>
          <w:sz w:val="30"/>
          <w:szCs w:val="30"/>
          <w:cs/>
        </w:rPr>
        <w:t>) โดยแนวปฏิบัติดังกล่าวสิ้นสุดการมีผลบังคับใช้ ณ วันที่</w:t>
      </w:r>
      <w:r w:rsidRPr="00EE7E1A">
        <w:rPr>
          <w:rFonts w:ascii="Angsana New" w:hAnsi="Angsana New"/>
          <w:sz w:val="30"/>
          <w:szCs w:val="30"/>
        </w:rPr>
        <w:t xml:space="preserve"> 31 </w:t>
      </w:r>
      <w:r w:rsidRPr="00EE7E1A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E7E1A">
        <w:rPr>
          <w:rFonts w:ascii="Angsana New" w:hAnsi="Angsana New"/>
          <w:sz w:val="30"/>
          <w:szCs w:val="30"/>
        </w:rPr>
        <w:t>2563</w:t>
      </w:r>
    </w:p>
    <w:p w14:paraId="782ECD46" w14:textId="77777777" w:rsidR="00007492" w:rsidRPr="00EE7E1A" w:rsidRDefault="00007492" w:rsidP="00EE7E1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</w:rPr>
      </w:pPr>
    </w:p>
    <w:p w14:paraId="3685FB21" w14:textId="25360C57" w:rsidR="00007492" w:rsidRPr="00EE7E1A" w:rsidRDefault="00007492" w:rsidP="006347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</w:rPr>
      </w:pPr>
      <w:r w:rsidRPr="00EE7E1A">
        <w:rPr>
          <w:rFonts w:ascii="Angsana New" w:hAnsi="Angsana New"/>
          <w:sz w:val="30"/>
          <w:szCs w:val="30"/>
          <w:cs/>
        </w:rPr>
        <w:t>การแพร่ระบาดของโรคโควิด</w:t>
      </w:r>
      <w:r w:rsidRPr="00EE7E1A">
        <w:rPr>
          <w:rFonts w:ascii="Angsana New" w:hAnsi="Angsana New"/>
          <w:sz w:val="30"/>
          <w:szCs w:val="30"/>
        </w:rPr>
        <w:t xml:space="preserve"> 19 </w:t>
      </w:r>
      <w:r w:rsidRPr="00EE7E1A">
        <w:rPr>
          <w:rFonts w:ascii="Angsana New" w:hAnsi="Angsana New" w:hint="cs"/>
          <w:sz w:val="30"/>
          <w:szCs w:val="30"/>
          <w:cs/>
        </w:rPr>
        <w:t xml:space="preserve">ยังคงดำเนินอยู่ภายหลังจากที่แนวปฏิบัติดังกล่าวได้สิ้นสุดการมีผลบังคับใช้ โดยมีการตรวจพบผู้ติดเชื้อเป็นจำนวนเพิ่มขึ้นอย่างต่อเนื่องและมีการแพร่ระบาดไปทั่วประเทศไทย เพื่อเป็นการตอบสนองต่อสถานการณ์ดังกล่าว ประเทศไทยได้มีการออกมาตรการต่างๆเพื่อเฝ้าระวังและควบคุมการแพร่ระบาด โดยสนับสนุนให้ประชาชนรักษาระยะห่างทางสังคม หลีกเลี่ยงการรวมตัวกัน และจำกัดการเดินทาง ในขณะเดียวกัน จากข้อมูลขององค์การอนามัยโลก </w:t>
      </w:r>
      <w:r w:rsidRPr="00EE7E1A">
        <w:rPr>
          <w:rFonts w:ascii="Angsana New" w:hAnsi="Angsana New"/>
          <w:sz w:val="30"/>
          <w:szCs w:val="30"/>
        </w:rPr>
        <w:t xml:space="preserve">(WHO) </w:t>
      </w:r>
      <w:r w:rsidRPr="00EE7E1A">
        <w:rPr>
          <w:rFonts w:ascii="Angsana New" w:hAnsi="Angsana New" w:hint="cs"/>
          <w:sz w:val="30"/>
          <w:szCs w:val="30"/>
          <w:cs/>
        </w:rPr>
        <w:t xml:space="preserve">วัคซีนป้องกันโรคโควิด </w:t>
      </w:r>
      <w:r w:rsidRPr="00EE7E1A">
        <w:rPr>
          <w:rFonts w:ascii="Angsana New" w:hAnsi="Angsana New"/>
          <w:sz w:val="30"/>
          <w:szCs w:val="30"/>
        </w:rPr>
        <w:t xml:space="preserve">19 </w:t>
      </w:r>
      <w:r w:rsidRPr="00EE7E1A">
        <w:rPr>
          <w:rFonts w:ascii="Angsana New" w:hAnsi="Angsana New" w:hint="cs"/>
          <w:sz w:val="30"/>
          <w:szCs w:val="30"/>
          <w:cs/>
        </w:rPr>
        <w:t>เริ่มนำไปใช้ได้แล้วและกำลังแจกจ่ายไปทั่วโลก อย่างไรก็ตาม ในขณะนี้ยังไม่สามารถคาดการณ์ได้ว่าวัคซีนดังกล่าวจะสามารถป้องกันการแพร่ระบาดเป็นระยะเวลานานเท่าใดและป้องกันได้มากน้อยเพียง</w:t>
      </w:r>
      <w:r w:rsidR="00EE7E1A">
        <w:rPr>
          <w:rFonts w:ascii="Angsana New" w:hAnsi="Angsana New" w:hint="cs"/>
          <w:sz w:val="30"/>
          <w:szCs w:val="30"/>
          <w:cs/>
        </w:rPr>
        <w:t xml:space="preserve">ใด </w:t>
      </w:r>
      <w:r w:rsidRPr="00EE7E1A">
        <w:rPr>
          <w:rFonts w:ascii="Angsana New" w:hAnsi="Angsana New" w:hint="cs"/>
          <w:sz w:val="30"/>
          <w:szCs w:val="30"/>
          <w:cs/>
        </w:rPr>
        <w:t xml:space="preserve">และการแพร่ระบาดจะสิ้นสุดลงเมื่อใด </w:t>
      </w:r>
    </w:p>
    <w:p w14:paraId="4CFFEED7" w14:textId="77777777" w:rsidR="00007492" w:rsidRPr="00EE7E1A" w:rsidRDefault="00007492" w:rsidP="00EE7E1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</w:rPr>
      </w:pPr>
    </w:p>
    <w:p w14:paraId="147130D5" w14:textId="165EBCE7" w:rsidR="00555DA3" w:rsidRPr="00EE7E1A" w:rsidRDefault="00007492" w:rsidP="006347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  <w:cs/>
        </w:rPr>
      </w:pPr>
      <w:r w:rsidRPr="00EE7E1A">
        <w:rPr>
          <w:rFonts w:ascii="Angsana New" w:hAnsi="Angsana New"/>
          <w:sz w:val="30"/>
          <w:szCs w:val="30"/>
          <w:cs/>
        </w:rPr>
        <w:t xml:space="preserve">เนื่องจากสถานการณ์ดังกล่าวมีความไม่แน่นอนสูงและอาจเปลี่ยนแปลงได้ทุกเมื่อ ณ ขณะนี้จึงไม่สามารถคาดการณ์ผลกระทบของการแพร่ระบาดที่ยังคงดำเนินอยู่ มาตรการต่างๆ ของรัฐบาล และการแจกจ่ายวัคซีน ที่อาจมีต่อธุรกิจของกลุ่มบริษัท ทั้งนี้ ผู้บริหารได้ติดตามสถานการณ์ดังกล่าวอย่างใกล้ชิดและดำเนินการเพื่อลดผลกระทบให้มากที่สุดเท่าที่จะเป็นไปได้ </w:t>
      </w:r>
    </w:p>
    <w:sectPr w:rsidR="00555DA3" w:rsidRPr="00EE7E1A" w:rsidSect="00A74558">
      <w:headerReference w:type="default" r:id="rId16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1BFD" w14:textId="77777777" w:rsidR="00626A51" w:rsidRDefault="00626A51">
      <w:r>
        <w:separator/>
      </w:r>
    </w:p>
  </w:endnote>
  <w:endnote w:type="continuationSeparator" w:id="0">
    <w:p w14:paraId="566DA2A4" w14:textId="77777777" w:rsidR="00626A51" w:rsidRDefault="0062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EucrosiaUPCBold">
    <w:altName w:val="EucrosiaUPC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CD10D" w14:textId="77777777" w:rsidR="003D47F6" w:rsidRPr="00CA461E" w:rsidRDefault="003D47F6" w:rsidP="00CD7D32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29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62CCB52" w14:textId="77777777" w:rsidR="003D47F6" w:rsidRPr="00CD7D32" w:rsidRDefault="003D47F6" w:rsidP="001646E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9706" w14:textId="3E392750" w:rsidR="003D47F6" w:rsidRPr="00CA461E" w:rsidRDefault="003D47F6" w:rsidP="00CA461E">
    <w:pPr>
      <w:pStyle w:val="Footer"/>
      <w:framePr w:w="283" w:wrap="around" w:vAnchor="text" w:hAnchor="page" w:x="15382" w:y="3"/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51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55B9B77" w14:textId="180B1E81" w:rsidR="003D47F6" w:rsidRPr="003E53CC" w:rsidRDefault="003D47F6" w:rsidP="00CA461E">
    <w:pPr>
      <w:pStyle w:val="Footer"/>
      <w:ind w:right="360"/>
      <w:rPr>
        <w:rFonts w:ascii="Angsana New" w:hAnsi="Angsana New"/>
        <w:sz w:val="30"/>
        <w:szCs w:val="30"/>
      </w:rPr>
    </w:pPr>
    <w:r w:rsidRPr="003E53CC">
      <w:rPr>
        <w:rFonts w:ascii="Angsana New" w:hAnsi="Angsana New"/>
        <w:sz w:val="30"/>
        <w:szCs w:val="30"/>
      </w:rPr>
      <w:fldChar w:fldCharType="begin"/>
    </w:r>
    <w:r w:rsidRPr="003E53CC">
      <w:rPr>
        <w:rFonts w:ascii="Angsana New" w:hAnsi="Angsana New"/>
        <w:sz w:val="30"/>
        <w:szCs w:val="30"/>
      </w:rPr>
      <w:instrText xml:space="preserve"> FILENAME </w:instrText>
    </w:r>
    <w:r w:rsidRPr="003E53CC">
      <w:rPr>
        <w:rFonts w:ascii="Angsana New" w:hAnsi="Angsana New"/>
        <w:sz w:val="30"/>
        <w:szCs w:val="30"/>
      </w:rPr>
      <w:fldChar w:fldCharType="separate"/>
    </w:r>
    <w:r w:rsidR="00AE7A46">
      <w:rPr>
        <w:rFonts w:ascii="Angsana New" w:hAnsi="Angsana New"/>
        <w:noProof/>
        <w:sz w:val="30"/>
        <w:szCs w:val="30"/>
      </w:rPr>
      <w:t>UECt3-Set</w:t>
    </w:r>
    <w:r w:rsidRPr="003E53CC">
      <w:rPr>
        <w:rFonts w:ascii="Angsana New" w:hAnsi="Angsana New"/>
        <w:sz w:val="30"/>
        <w:szCs w:val="30"/>
      </w:rPr>
      <w:fldChar w:fldCharType="end"/>
    </w:r>
    <w:r w:rsidRPr="003E53CC">
      <w:rPr>
        <w:rFonts w:ascii="Angsana New" w:hAnsi="Angsana New"/>
        <w:sz w:val="30"/>
        <w:szCs w:val="30"/>
        <w:cs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EE73E" w14:textId="77777777" w:rsidR="003D47F6" w:rsidRPr="00CA461E" w:rsidRDefault="003D47F6" w:rsidP="00CD7D32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44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CAA2D90" w14:textId="77777777" w:rsidR="003D47F6" w:rsidRPr="00CD7D32" w:rsidRDefault="003D47F6" w:rsidP="00BC5D1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i/>
        <w:i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B793" w14:textId="522313CD" w:rsidR="003D47F6" w:rsidRPr="00CA461E" w:rsidRDefault="003D47F6" w:rsidP="00CA461E">
    <w:pPr>
      <w:pStyle w:val="Footer"/>
      <w:framePr w:w="283" w:wrap="around" w:vAnchor="text" w:hAnchor="page" w:x="15382" w:y="3"/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12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D64611" w14:textId="2F294D24" w:rsidR="003D47F6" w:rsidRPr="003E53CC" w:rsidRDefault="003D47F6" w:rsidP="00CA461E">
    <w:pPr>
      <w:pStyle w:val="Footer"/>
      <w:ind w:right="360"/>
      <w:rPr>
        <w:rFonts w:ascii="Angsana New" w:hAnsi="Angsana New"/>
        <w:sz w:val="30"/>
        <w:szCs w:val="30"/>
      </w:rPr>
    </w:pPr>
    <w:r w:rsidRPr="003E53CC">
      <w:rPr>
        <w:rFonts w:ascii="Angsana New" w:hAnsi="Angsana New"/>
        <w:sz w:val="30"/>
        <w:szCs w:val="30"/>
      </w:rPr>
      <w:fldChar w:fldCharType="begin"/>
    </w:r>
    <w:r w:rsidRPr="003E53CC">
      <w:rPr>
        <w:rFonts w:ascii="Angsana New" w:hAnsi="Angsana New"/>
        <w:sz w:val="30"/>
        <w:szCs w:val="30"/>
      </w:rPr>
      <w:instrText xml:space="preserve"> FILENAME </w:instrText>
    </w:r>
    <w:r w:rsidRPr="003E53CC">
      <w:rPr>
        <w:rFonts w:ascii="Angsana New" w:hAnsi="Angsana New"/>
        <w:sz w:val="30"/>
        <w:szCs w:val="30"/>
      </w:rPr>
      <w:fldChar w:fldCharType="separate"/>
    </w:r>
    <w:r w:rsidR="00AE7A46">
      <w:rPr>
        <w:rFonts w:ascii="Angsana New" w:hAnsi="Angsana New"/>
        <w:noProof/>
        <w:sz w:val="30"/>
        <w:szCs w:val="30"/>
      </w:rPr>
      <w:t>UECt3-Set</w:t>
    </w:r>
    <w:r w:rsidRPr="003E53CC">
      <w:rPr>
        <w:rFonts w:ascii="Angsana New" w:hAnsi="Angsana New"/>
        <w:sz w:val="30"/>
        <w:szCs w:val="30"/>
      </w:rPr>
      <w:fldChar w:fldCharType="end"/>
    </w:r>
    <w:r w:rsidRPr="003E53CC">
      <w:rPr>
        <w:rFonts w:ascii="Angsana New" w:hAnsi="Angsana New"/>
        <w:sz w:val="30"/>
        <w:szCs w:val="30"/>
        <w:cs/>
      </w:rPr>
      <w:t xml:space="preserve">                                                                                                                                                   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44FEA" w14:textId="77777777" w:rsidR="003D47F6" w:rsidRPr="00CA461E" w:rsidRDefault="003D47F6" w:rsidP="00CD7D32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72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54ABCCC" w14:textId="77777777" w:rsidR="003D47F6" w:rsidRPr="00CD7D32" w:rsidRDefault="003D47F6" w:rsidP="001646E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i/>
        <w:iCs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8618" w14:textId="46A9E8D1" w:rsidR="003D47F6" w:rsidRPr="00CA461E" w:rsidRDefault="003D47F6" w:rsidP="00CA461E">
    <w:pPr>
      <w:pStyle w:val="Footer"/>
      <w:framePr w:w="283" w:wrap="around" w:vAnchor="text" w:hAnchor="page" w:x="15382" w:y="3"/>
      <w:rPr>
        <w:rStyle w:val="PageNumber"/>
        <w:rFonts w:ascii="Angsana New" w:hAnsi="Angsana New"/>
        <w:sz w:val="30"/>
        <w:szCs w:val="30"/>
      </w:rPr>
    </w:pPr>
    <w:r w:rsidRPr="00CA461E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51</w:t>
    </w:r>
    <w:r w:rsidRPr="00CA461E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3EC3C94" w14:textId="1BBBA188" w:rsidR="003D47F6" w:rsidRPr="003E53CC" w:rsidRDefault="003D47F6" w:rsidP="00CA461E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decimal" w:pos="9180"/>
      </w:tabs>
      <w:ind w:right="-43"/>
      <w:rPr>
        <w:rFonts w:ascii="Angsana New" w:hAnsi="Angsana New"/>
        <w:sz w:val="30"/>
        <w:szCs w:val="30"/>
      </w:rPr>
    </w:pPr>
    <w:r w:rsidRPr="003E53CC">
      <w:rPr>
        <w:rFonts w:ascii="Angsana New" w:hAnsi="Angsana New"/>
        <w:sz w:val="30"/>
        <w:szCs w:val="30"/>
      </w:rPr>
      <w:fldChar w:fldCharType="begin"/>
    </w:r>
    <w:r w:rsidRPr="003E53CC">
      <w:rPr>
        <w:rFonts w:ascii="Angsana New" w:hAnsi="Angsana New"/>
        <w:sz w:val="30"/>
        <w:szCs w:val="30"/>
      </w:rPr>
      <w:instrText xml:space="preserve"> FILENAME </w:instrText>
    </w:r>
    <w:r w:rsidRPr="003E53CC">
      <w:rPr>
        <w:rFonts w:ascii="Angsana New" w:hAnsi="Angsana New"/>
        <w:sz w:val="30"/>
        <w:szCs w:val="30"/>
      </w:rPr>
      <w:fldChar w:fldCharType="separate"/>
    </w:r>
    <w:r w:rsidR="00AE7A46">
      <w:rPr>
        <w:rFonts w:ascii="Angsana New" w:hAnsi="Angsana New"/>
        <w:noProof/>
        <w:sz w:val="30"/>
        <w:szCs w:val="30"/>
      </w:rPr>
      <w:t>UECt3-Set</w:t>
    </w:r>
    <w:r w:rsidRPr="003E53CC">
      <w:rPr>
        <w:rFonts w:ascii="Angsana New" w:hAnsi="Angsana New"/>
        <w:sz w:val="30"/>
        <w:szCs w:val="30"/>
      </w:rPr>
      <w:fldChar w:fldCharType="end"/>
    </w:r>
    <w:r w:rsidRPr="003E53CC">
      <w:rPr>
        <w:rFonts w:ascii="Angsana New" w:hAnsi="Angsana New"/>
        <w:sz w:val="30"/>
        <w:szCs w:val="30"/>
        <w:cs/>
      </w:rPr>
      <w:t xml:space="preserve">          </w:t>
    </w:r>
    <w:r>
      <w:rPr>
        <w:rFonts w:ascii="Angsana New" w:hAnsi="Angsana New" w:hint="cs"/>
        <w:sz w:val="30"/>
        <w:szCs w:val="30"/>
        <w:cs/>
      </w:rPr>
      <w:tab/>
    </w:r>
    <w:r w:rsidRPr="00CA461E">
      <w:rPr>
        <w:rStyle w:val="PageNumber"/>
        <w:rFonts w:ascii="Angsana New" w:hAnsi="Angsana New"/>
        <w:sz w:val="30"/>
        <w:szCs w:val="30"/>
      </w:rPr>
      <w:fldChar w:fldCharType="begin"/>
    </w:r>
    <w:r w:rsidRPr="00CA461E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CA461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51</w:t>
    </w:r>
    <w:r w:rsidRPr="00CA461E">
      <w:rPr>
        <w:rStyle w:val="PageNumber"/>
        <w:rFonts w:ascii="Angsana New" w:hAnsi="Angsana New"/>
        <w:sz w:val="30"/>
        <w:szCs w:val="30"/>
      </w:rPr>
      <w:fldChar w:fldCharType="end"/>
    </w:r>
    <w:r w:rsidRPr="00CA461E">
      <w:rPr>
        <w:rFonts w:ascii="Angsana New" w:hAnsi="Angsana New"/>
        <w:sz w:val="30"/>
        <w:szCs w:val="30"/>
        <w:cs/>
      </w:rPr>
      <w:t xml:space="preserve"> </w:t>
    </w:r>
    <w:r w:rsidRPr="003E53CC">
      <w:rPr>
        <w:rFonts w:ascii="Angsana New" w:hAnsi="Angsana New"/>
        <w:sz w:val="30"/>
        <w:szCs w:val="30"/>
        <w:cs/>
      </w:rPr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7C02F" w14:textId="77777777" w:rsidR="00626A51" w:rsidRDefault="00626A51">
      <w:r>
        <w:separator/>
      </w:r>
    </w:p>
  </w:footnote>
  <w:footnote w:type="continuationSeparator" w:id="0">
    <w:p w14:paraId="64C55FCE" w14:textId="77777777" w:rsidR="00626A51" w:rsidRDefault="00626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A30F4" w14:textId="77777777" w:rsidR="003D47F6" w:rsidRPr="00FB3AE0" w:rsidRDefault="003D47F6" w:rsidP="00FB3AE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  <w:cs/>
      </w:rPr>
    </w:pPr>
    <w:r w:rsidRPr="00FB3AE0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FB3AE0">
      <w:rPr>
        <w:rFonts w:ascii="Angsana New" w:hAnsi="Angsana New"/>
        <w:b/>
        <w:bCs/>
        <w:sz w:val="32"/>
        <w:szCs w:val="32"/>
      </w:rPr>
      <w:t xml:space="preserve"> </w:t>
    </w:r>
    <w:r w:rsidRPr="00FB3AE0">
      <w:rPr>
        <w:rFonts w:ascii="Angsana New" w:hAnsi="Angsana New"/>
        <w:b/>
        <w:bCs/>
        <w:sz w:val="32"/>
        <w:szCs w:val="32"/>
        <w:cs/>
      </w:rPr>
      <w:t>(มหาชน)</w:t>
    </w:r>
    <w:r w:rsidRPr="00FB3AE0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31B50843" w14:textId="77777777" w:rsidR="003D47F6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FB3AE0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01D7CA9" w14:textId="16444F6A" w:rsidR="003D47F6" w:rsidRPr="00FB3AE0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>
      <w:rPr>
        <w:rFonts w:ascii="Angsana New" w:hAnsi="Angsana New"/>
        <w:b/>
        <w:bCs/>
        <w:sz w:val="32"/>
        <w:szCs w:val="32"/>
      </w:rPr>
      <w:t xml:space="preserve"> 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7CFA6162" w14:textId="77777777" w:rsidR="003D47F6" w:rsidRPr="00A92232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57024" w14:textId="77777777" w:rsidR="003D47F6" w:rsidRPr="00AE343D" w:rsidRDefault="003D47F6" w:rsidP="000D6E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DC0F4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DC0F48">
      <w:rPr>
        <w:rFonts w:ascii="Angsana New" w:hAnsi="Angsana New"/>
        <w:b/>
        <w:bCs/>
        <w:sz w:val="32"/>
        <w:szCs w:val="32"/>
      </w:rPr>
      <w:t xml:space="preserve"> </w:t>
    </w:r>
    <w:r w:rsidRPr="00DC0F4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14:paraId="76FC0BE9" w14:textId="77777777" w:rsidR="003D47F6" w:rsidRDefault="003D47F6" w:rsidP="000D6E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  <w:r w:rsidRPr="00DC0F4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E61ECFF" w14:textId="27252023" w:rsidR="003D47F6" w:rsidRDefault="003D47F6" w:rsidP="000D6E7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>
      <w:rPr>
        <w:rFonts w:ascii="Angsana New" w:hAnsi="Angsana New"/>
        <w:b/>
        <w:bCs/>
        <w:sz w:val="32"/>
        <w:szCs w:val="32"/>
      </w:rPr>
      <w:t xml:space="preserve"> 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4DCDB626" w14:textId="77777777" w:rsidR="003D47F6" w:rsidRPr="00F95292" w:rsidRDefault="003D47F6" w:rsidP="002E1F1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64321" w14:textId="77777777" w:rsidR="003D47F6" w:rsidRPr="00AE343D" w:rsidRDefault="003D47F6" w:rsidP="00082A1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DC0F4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DC0F48">
      <w:rPr>
        <w:rFonts w:ascii="Angsana New" w:hAnsi="Angsana New"/>
        <w:b/>
        <w:bCs/>
        <w:sz w:val="32"/>
        <w:szCs w:val="32"/>
      </w:rPr>
      <w:t xml:space="preserve"> </w:t>
    </w:r>
    <w:r w:rsidRPr="00DC0F4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14:paraId="3CDA2C1E" w14:textId="77777777" w:rsidR="003D47F6" w:rsidRDefault="003D47F6" w:rsidP="00082A1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DC0F4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18DB60A7" w14:textId="419CE8CB" w:rsidR="003D47F6" w:rsidRDefault="003D47F6" w:rsidP="00D21AF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>
      <w:rPr>
        <w:rFonts w:ascii="Angsana New" w:hAnsi="Angsana New"/>
        <w:b/>
        <w:bCs/>
        <w:sz w:val="32"/>
        <w:szCs w:val="32"/>
      </w:rPr>
      <w:t xml:space="preserve"> 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3317B3C5" w14:textId="77777777" w:rsidR="003D47F6" w:rsidRPr="005D733C" w:rsidRDefault="003D47F6" w:rsidP="005423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E8742F68"/>
    <w:lvl w:ilvl="0" w:tplc="F0BCEE86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3FC94AA7"/>
    <w:multiLevelType w:val="hybridMultilevel"/>
    <w:tmpl w:val="0CEE6B42"/>
    <w:lvl w:ilvl="0" w:tplc="A4C6CBA0">
      <w:start w:val="1"/>
      <w:numFmt w:val="bullet"/>
      <w:lvlText w:val="-"/>
      <w:lvlJc w:val="left"/>
      <w:pPr>
        <w:ind w:left="900" w:hanging="360"/>
      </w:pPr>
      <w:rPr>
        <w:rFonts w:ascii="Angsana New" w:hAnsi="Angsana New" w:hint="default"/>
        <w:color w:val="auto"/>
        <w:sz w:val="22"/>
        <w:szCs w:val="28"/>
        <w:lang w:val="en-US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59000DAD"/>
    <w:multiLevelType w:val="hybridMultilevel"/>
    <w:tmpl w:val="F986416A"/>
    <w:lvl w:ilvl="0" w:tplc="04044900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FCC2992"/>
    <w:multiLevelType w:val="hybridMultilevel"/>
    <w:tmpl w:val="EA266B5E"/>
    <w:lvl w:ilvl="0" w:tplc="5A8C445C">
      <w:numFmt w:val="bullet"/>
      <w:lvlText w:val="-"/>
      <w:lvlJc w:val="left"/>
      <w:pPr>
        <w:ind w:left="720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C7E48"/>
    <w:multiLevelType w:val="hybridMultilevel"/>
    <w:tmpl w:val="BFF0ED42"/>
    <w:lvl w:ilvl="0" w:tplc="7B9EE9B2">
      <w:start w:val="2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F7F36"/>
    <w:multiLevelType w:val="hybridMultilevel"/>
    <w:tmpl w:val="49489BAC"/>
    <w:lvl w:ilvl="0" w:tplc="A4A6FC60">
      <w:start w:val="1"/>
      <w:numFmt w:val="thaiLetters"/>
      <w:lvlText w:val="(%1)"/>
      <w:lvlJc w:val="left"/>
      <w:pPr>
        <w:ind w:left="720" w:hanging="360"/>
      </w:pPr>
      <w:rPr>
        <w:rFonts w:hint="default"/>
        <w:lang w:val="x-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63451"/>
    <w:multiLevelType w:val="hybridMultilevel"/>
    <w:tmpl w:val="83E21382"/>
    <w:lvl w:ilvl="0" w:tplc="5A8C445C">
      <w:numFmt w:val="bullet"/>
      <w:lvlText w:val="-"/>
      <w:lvlJc w:val="left"/>
      <w:pPr>
        <w:ind w:left="810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2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16"/>
  </w:num>
  <w:num w:numId="15">
    <w:abstractNumId w:val="18"/>
  </w:num>
  <w:num w:numId="16">
    <w:abstractNumId w:val="10"/>
  </w:num>
  <w:num w:numId="17">
    <w:abstractNumId w:val="29"/>
  </w:num>
  <w:num w:numId="18">
    <w:abstractNumId w:val="20"/>
  </w:num>
  <w:num w:numId="19">
    <w:abstractNumId w:val="11"/>
  </w:num>
  <w:num w:numId="20">
    <w:abstractNumId w:val="24"/>
  </w:num>
  <w:num w:numId="21">
    <w:abstractNumId w:val="27"/>
  </w:num>
  <w:num w:numId="22">
    <w:abstractNumId w:val="30"/>
  </w:num>
  <w:num w:numId="23">
    <w:abstractNumId w:val="28"/>
  </w:num>
  <w:num w:numId="24">
    <w:abstractNumId w:val="26"/>
  </w:num>
  <w:num w:numId="25">
    <w:abstractNumId w:val="15"/>
  </w:num>
  <w:num w:numId="26">
    <w:abstractNumId w:val="22"/>
  </w:num>
  <w:num w:numId="27">
    <w:abstractNumId w:val="13"/>
  </w:num>
  <w:num w:numId="28">
    <w:abstractNumId w:val="21"/>
  </w:num>
  <w:num w:numId="29">
    <w:abstractNumId w:val="12"/>
  </w:num>
  <w:num w:numId="30">
    <w:abstractNumId w:val="32"/>
  </w:num>
  <w:num w:numId="31">
    <w:abstractNumId w:val="19"/>
  </w:num>
  <w:num w:numId="32">
    <w:abstractNumId w:val="31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BE"/>
    <w:rsid w:val="000006EA"/>
    <w:rsid w:val="0000081A"/>
    <w:rsid w:val="00000A23"/>
    <w:rsid w:val="00000F6F"/>
    <w:rsid w:val="00000FF6"/>
    <w:rsid w:val="00001049"/>
    <w:rsid w:val="00001385"/>
    <w:rsid w:val="0000143A"/>
    <w:rsid w:val="000022C0"/>
    <w:rsid w:val="000024B9"/>
    <w:rsid w:val="00003149"/>
    <w:rsid w:val="000036E9"/>
    <w:rsid w:val="0000411F"/>
    <w:rsid w:val="00005179"/>
    <w:rsid w:val="00005209"/>
    <w:rsid w:val="00006B2C"/>
    <w:rsid w:val="00006E02"/>
    <w:rsid w:val="00007492"/>
    <w:rsid w:val="000076BA"/>
    <w:rsid w:val="00007795"/>
    <w:rsid w:val="00010767"/>
    <w:rsid w:val="00012F04"/>
    <w:rsid w:val="00012F35"/>
    <w:rsid w:val="000130F0"/>
    <w:rsid w:val="00013D04"/>
    <w:rsid w:val="000156BC"/>
    <w:rsid w:val="000156C4"/>
    <w:rsid w:val="00015980"/>
    <w:rsid w:val="000159FD"/>
    <w:rsid w:val="00015DB7"/>
    <w:rsid w:val="000161E6"/>
    <w:rsid w:val="000169BA"/>
    <w:rsid w:val="00017E80"/>
    <w:rsid w:val="00020A06"/>
    <w:rsid w:val="00020DA6"/>
    <w:rsid w:val="00021302"/>
    <w:rsid w:val="00021673"/>
    <w:rsid w:val="00021AA7"/>
    <w:rsid w:val="000220D4"/>
    <w:rsid w:val="00022395"/>
    <w:rsid w:val="00022980"/>
    <w:rsid w:val="00022D15"/>
    <w:rsid w:val="00022E2B"/>
    <w:rsid w:val="0002325D"/>
    <w:rsid w:val="000234C2"/>
    <w:rsid w:val="000237B4"/>
    <w:rsid w:val="00023F12"/>
    <w:rsid w:val="00024929"/>
    <w:rsid w:val="000259A2"/>
    <w:rsid w:val="00025A2E"/>
    <w:rsid w:val="00025BC7"/>
    <w:rsid w:val="00025C88"/>
    <w:rsid w:val="00025C8F"/>
    <w:rsid w:val="00025E8B"/>
    <w:rsid w:val="000262DE"/>
    <w:rsid w:val="00027639"/>
    <w:rsid w:val="0002789C"/>
    <w:rsid w:val="00027A37"/>
    <w:rsid w:val="00027DD0"/>
    <w:rsid w:val="000302D3"/>
    <w:rsid w:val="000308F1"/>
    <w:rsid w:val="00031144"/>
    <w:rsid w:val="000316AC"/>
    <w:rsid w:val="00031B0A"/>
    <w:rsid w:val="00031D92"/>
    <w:rsid w:val="00032573"/>
    <w:rsid w:val="00032AC8"/>
    <w:rsid w:val="00032E27"/>
    <w:rsid w:val="000331D9"/>
    <w:rsid w:val="000334DA"/>
    <w:rsid w:val="00033AAD"/>
    <w:rsid w:val="00033D07"/>
    <w:rsid w:val="000340FF"/>
    <w:rsid w:val="000342C8"/>
    <w:rsid w:val="000344B6"/>
    <w:rsid w:val="00034B3F"/>
    <w:rsid w:val="0003522C"/>
    <w:rsid w:val="0003560E"/>
    <w:rsid w:val="00035702"/>
    <w:rsid w:val="0003706C"/>
    <w:rsid w:val="00037494"/>
    <w:rsid w:val="000379AF"/>
    <w:rsid w:val="000405E6"/>
    <w:rsid w:val="00040779"/>
    <w:rsid w:val="000409CA"/>
    <w:rsid w:val="00040D5B"/>
    <w:rsid w:val="0004131B"/>
    <w:rsid w:val="00042FBA"/>
    <w:rsid w:val="000431DC"/>
    <w:rsid w:val="00043474"/>
    <w:rsid w:val="00044003"/>
    <w:rsid w:val="00044345"/>
    <w:rsid w:val="0004486F"/>
    <w:rsid w:val="000449F1"/>
    <w:rsid w:val="0004559F"/>
    <w:rsid w:val="0004596D"/>
    <w:rsid w:val="00045EB1"/>
    <w:rsid w:val="000464CB"/>
    <w:rsid w:val="00046B58"/>
    <w:rsid w:val="00050707"/>
    <w:rsid w:val="0005078A"/>
    <w:rsid w:val="000509C1"/>
    <w:rsid w:val="000514D6"/>
    <w:rsid w:val="000517C6"/>
    <w:rsid w:val="00052AD1"/>
    <w:rsid w:val="0005383E"/>
    <w:rsid w:val="00053A9D"/>
    <w:rsid w:val="0005490F"/>
    <w:rsid w:val="00054C44"/>
    <w:rsid w:val="00054E1D"/>
    <w:rsid w:val="00055080"/>
    <w:rsid w:val="00055871"/>
    <w:rsid w:val="00055D39"/>
    <w:rsid w:val="00055F0E"/>
    <w:rsid w:val="000574E8"/>
    <w:rsid w:val="00060179"/>
    <w:rsid w:val="000602B3"/>
    <w:rsid w:val="000604E8"/>
    <w:rsid w:val="00060634"/>
    <w:rsid w:val="00060ADF"/>
    <w:rsid w:val="00060BEC"/>
    <w:rsid w:val="00061EC9"/>
    <w:rsid w:val="00061F7B"/>
    <w:rsid w:val="000627DA"/>
    <w:rsid w:val="00062A40"/>
    <w:rsid w:val="00062B27"/>
    <w:rsid w:val="00063009"/>
    <w:rsid w:val="000634B0"/>
    <w:rsid w:val="000646F4"/>
    <w:rsid w:val="00064719"/>
    <w:rsid w:val="0006526E"/>
    <w:rsid w:val="0006563C"/>
    <w:rsid w:val="00065699"/>
    <w:rsid w:val="000666C3"/>
    <w:rsid w:val="00066A24"/>
    <w:rsid w:val="00070140"/>
    <w:rsid w:val="000702F3"/>
    <w:rsid w:val="00071A55"/>
    <w:rsid w:val="00071C92"/>
    <w:rsid w:val="000724A9"/>
    <w:rsid w:val="00072939"/>
    <w:rsid w:val="0007356F"/>
    <w:rsid w:val="00073664"/>
    <w:rsid w:val="00074587"/>
    <w:rsid w:val="00074A44"/>
    <w:rsid w:val="00074EAE"/>
    <w:rsid w:val="00074F74"/>
    <w:rsid w:val="000756B3"/>
    <w:rsid w:val="0007572D"/>
    <w:rsid w:val="000757CB"/>
    <w:rsid w:val="00075B2F"/>
    <w:rsid w:val="00076364"/>
    <w:rsid w:val="0007648D"/>
    <w:rsid w:val="00077D9D"/>
    <w:rsid w:val="000801C3"/>
    <w:rsid w:val="000801D8"/>
    <w:rsid w:val="000806C3"/>
    <w:rsid w:val="00080700"/>
    <w:rsid w:val="00080C4D"/>
    <w:rsid w:val="00081E59"/>
    <w:rsid w:val="0008295F"/>
    <w:rsid w:val="00082A13"/>
    <w:rsid w:val="00082C6D"/>
    <w:rsid w:val="000835AC"/>
    <w:rsid w:val="000843CE"/>
    <w:rsid w:val="0008588A"/>
    <w:rsid w:val="00086FC3"/>
    <w:rsid w:val="00087EC3"/>
    <w:rsid w:val="00087F40"/>
    <w:rsid w:val="000909D1"/>
    <w:rsid w:val="00090AD2"/>
    <w:rsid w:val="00090B98"/>
    <w:rsid w:val="00091069"/>
    <w:rsid w:val="0009168F"/>
    <w:rsid w:val="000922AF"/>
    <w:rsid w:val="000938EB"/>
    <w:rsid w:val="00093EF6"/>
    <w:rsid w:val="00094EBB"/>
    <w:rsid w:val="00096560"/>
    <w:rsid w:val="00096C08"/>
    <w:rsid w:val="00096F4B"/>
    <w:rsid w:val="000A0460"/>
    <w:rsid w:val="000A0526"/>
    <w:rsid w:val="000A0857"/>
    <w:rsid w:val="000A135D"/>
    <w:rsid w:val="000A1C38"/>
    <w:rsid w:val="000A1D4B"/>
    <w:rsid w:val="000A298A"/>
    <w:rsid w:val="000A2D71"/>
    <w:rsid w:val="000A35AD"/>
    <w:rsid w:val="000A4EB5"/>
    <w:rsid w:val="000A51AF"/>
    <w:rsid w:val="000A5390"/>
    <w:rsid w:val="000A59C1"/>
    <w:rsid w:val="000A5A12"/>
    <w:rsid w:val="000A5A75"/>
    <w:rsid w:val="000A638C"/>
    <w:rsid w:val="000A73B0"/>
    <w:rsid w:val="000A7417"/>
    <w:rsid w:val="000A7492"/>
    <w:rsid w:val="000A767C"/>
    <w:rsid w:val="000B0BD2"/>
    <w:rsid w:val="000B0FBD"/>
    <w:rsid w:val="000B124C"/>
    <w:rsid w:val="000B23E8"/>
    <w:rsid w:val="000B283D"/>
    <w:rsid w:val="000B29D3"/>
    <w:rsid w:val="000B2D72"/>
    <w:rsid w:val="000B301E"/>
    <w:rsid w:val="000B3080"/>
    <w:rsid w:val="000B31F3"/>
    <w:rsid w:val="000B3638"/>
    <w:rsid w:val="000B3BFA"/>
    <w:rsid w:val="000B3D12"/>
    <w:rsid w:val="000B4ABD"/>
    <w:rsid w:val="000B4D03"/>
    <w:rsid w:val="000B6920"/>
    <w:rsid w:val="000B6C18"/>
    <w:rsid w:val="000B719C"/>
    <w:rsid w:val="000B71F1"/>
    <w:rsid w:val="000B72B9"/>
    <w:rsid w:val="000B766C"/>
    <w:rsid w:val="000C0826"/>
    <w:rsid w:val="000C087F"/>
    <w:rsid w:val="000C0A0B"/>
    <w:rsid w:val="000C0D98"/>
    <w:rsid w:val="000C195A"/>
    <w:rsid w:val="000C1A97"/>
    <w:rsid w:val="000C2E87"/>
    <w:rsid w:val="000C2E91"/>
    <w:rsid w:val="000C2F69"/>
    <w:rsid w:val="000C3699"/>
    <w:rsid w:val="000C3D7D"/>
    <w:rsid w:val="000C40F7"/>
    <w:rsid w:val="000C49E5"/>
    <w:rsid w:val="000C4E24"/>
    <w:rsid w:val="000C511C"/>
    <w:rsid w:val="000C5305"/>
    <w:rsid w:val="000C55AE"/>
    <w:rsid w:val="000C5616"/>
    <w:rsid w:val="000C5AD2"/>
    <w:rsid w:val="000C611B"/>
    <w:rsid w:val="000C69AD"/>
    <w:rsid w:val="000C6A1C"/>
    <w:rsid w:val="000C7083"/>
    <w:rsid w:val="000C7C6C"/>
    <w:rsid w:val="000D05BF"/>
    <w:rsid w:val="000D0661"/>
    <w:rsid w:val="000D0DAA"/>
    <w:rsid w:val="000D0E9F"/>
    <w:rsid w:val="000D1C86"/>
    <w:rsid w:val="000D2305"/>
    <w:rsid w:val="000D23BE"/>
    <w:rsid w:val="000D3419"/>
    <w:rsid w:val="000D3582"/>
    <w:rsid w:val="000D372A"/>
    <w:rsid w:val="000D3ADF"/>
    <w:rsid w:val="000D47B0"/>
    <w:rsid w:val="000D4D4C"/>
    <w:rsid w:val="000D515D"/>
    <w:rsid w:val="000D5FBC"/>
    <w:rsid w:val="000D6187"/>
    <w:rsid w:val="000D68C8"/>
    <w:rsid w:val="000D6B9F"/>
    <w:rsid w:val="000D6C6F"/>
    <w:rsid w:val="000D6CAC"/>
    <w:rsid w:val="000D6E7E"/>
    <w:rsid w:val="000D7813"/>
    <w:rsid w:val="000D7C94"/>
    <w:rsid w:val="000D7FC3"/>
    <w:rsid w:val="000E051B"/>
    <w:rsid w:val="000E053E"/>
    <w:rsid w:val="000E112F"/>
    <w:rsid w:val="000E12FA"/>
    <w:rsid w:val="000E1333"/>
    <w:rsid w:val="000E174F"/>
    <w:rsid w:val="000E1E2E"/>
    <w:rsid w:val="000E22EF"/>
    <w:rsid w:val="000E344E"/>
    <w:rsid w:val="000E4157"/>
    <w:rsid w:val="000E4242"/>
    <w:rsid w:val="000E4D1D"/>
    <w:rsid w:val="000E4F49"/>
    <w:rsid w:val="000E50A6"/>
    <w:rsid w:val="000E54B3"/>
    <w:rsid w:val="000E54D5"/>
    <w:rsid w:val="000E5573"/>
    <w:rsid w:val="000E5701"/>
    <w:rsid w:val="000E57F3"/>
    <w:rsid w:val="000E5A05"/>
    <w:rsid w:val="000E5F38"/>
    <w:rsid w:val="000E5F85"/>
    <w:rsid w:val="000E6C2B"/>
    <w:rsid w:val="000E6D79"/>
    <w:rsid w:val="000F012E"/>
    <w:rsid w:val="000F055F"/>
    <w:rsid w:val="000F069B"/>
    <w:rsid w:val="000F0DE5"/>
    <w:rsid w:val="000F12B5"/>
    <w:rsid w:val="000F12D2"/>
    <w:rsid w:val="000F1491"/>
    <w:rsid w:val="000F14DE"/>
    <w:rsid w:val="000F1BDC"/>
    <w:rsid w:val="000F2B2E"/>
    <w:rsid w:val="000F2D91"/>
    <w:rsid w:val="000F328F"/>
    <w:rsid w:val="000F3D9A"/>
    <w:rsid w:val="000F3F8A"/>
    <w:rsid w:val="000F4037"/>
    <w:rsid w:val="000F4921"/>
    <w:rsid w:val="000F5411"/>
    <w:rsid w:val="000F577B"/>
    <w:rsid w:val="000F58CD"/>
    <w:rsid w:val="000F5BC6"/>
    <w:rsid w:val="000F5D83"/>
    <w:rsid w:val="000F62DE"/>
    <w:rsid w:val="000F6C80"/>
    <w:rsid w:val="000F6EAA"/>
    <w:rsid w:val="000F72E8"/>
    <w:rsid w:val="000F735F"/>
    <w:rsid w:val="000F7542"/>
    <w:rsid w:val="000F77D2"/>
    <w:rsid w:val="000F7920"/>
    <w:rsid w:val="000F7A12"/>
    <w:rsid w:val="00100C3A"/>
    <w:rsid w:val="00101619"/>
    <w:rsid w:val="00101AE7"/>
    <w:rsid w:val="00101B2B"/>
    <w:rsid w:val="001025D8"/>
    <w:rsid w:val="001025F9"/>
    <w:rsid w:val="0010291B"/>
    <w:rsid w:val="00102C61"/>
    <w:rsid w:val="00103A66"/>
    <w:rsid w:val="00104B1D"/>
    <w:rsid w:val="00105418"/>
    <w:rsid w:val="0010567A"/>
    <w:rsid w:val="0010621C"/>
    <w:rsid w:val="00106854"/>
    <w:rsid w:val="001101A9"/>
    <w:rsid w:val="0011048B"/>
    <w:rsid w:val="001104B9"/>
    <w:rsid w:val="0011105E"/>
    <w:rsid w:val="0011118A"/>
    <w:rsid w:val="00111B09"/>
    <w:rsid w:val="00111E8A"/>
    <w:rsid w:val="00112CB6"/>
    <w:rsid w:val="001132F5"/>
    <w:rsid w:val="001134D0"/>
    <w:rsid w:val="0011523C"/>
    <w:rsid w:val="0011734C"/>
    <w:rsid w:val="0011753B"/>
    <w:rsid w:val="00117AC6"/>
    <w:rsid w:val="00117C91"/>
    <w:rsid w:val="00120267"/>
    <w:rsid w:val="0012065B"/>
    <w:rsid w:val="00120BAB"/>
    <w:rsid w:val="00120CF0"/>
    <w:rsid w:val="00120E1A"/>
    <w:rsid w:val="00120E3D"/>
    <w:rsid w:val="0012158C"/>
    <w:rsid w:val="0012184F"/>
    <w:rsid w:val="001220B9"/>
    <w:rsid w:val="00122DB5"/>
    <w:rsid w:val="00123705"/>
    <w:rsid w:val="00124A11"/>
    <w:rsid w:val="00125167"/>
    <w:rsid w:val="0012588D"/>
    <w:rsid w:val="00125961"/>
    <w:rsid w:val="001265AB"/>
    <w:rsid w:val="00127507"/>
    <w:rsid w:val="00127563"/>
    <w:rsid w:val="001301BF"/>
    <w:rsid w:val="00130D9E"/>
    <w:rsid w:val="00131328"/>
    <w:rsid w:val="00131B95"/>
    <w:rsid w:val="00131FD4"/>
    <w:rsid w:val="00132349"/>
    <w:rsid w:val="0013283B"/>
    <w:rsid w:val="00132E22"/>
    <w:rsid w:val="0013417A"/>
    <w:rsid w:val="00134A5B"/>
    <w:rsid w:val="00134EBE"/>
    <w:rsid w:val="00135590"/>
    <w:rsid w:val="00137727"/>
    <w:rsid w:val="001400A1"/>
    <w:rsid w:val="00140502"/>
    <w:rsid w:val="00140C90"/>
    <w:rsid w:val="0014140D"/>
    <w:rsid w:val="0014162B"/>
    <w:rsid w:val="00142721"/>
    <w:rsid w:val="0014295C"/>
    <w:rsid w:val="00142A33"/>
    <w:rsid w:val="00142AD9"/>
    <w:rsid w:val="00143EA8"/>
    <w:rsid w:val="001448E6"/>
    <w:rsid w:val="00145637"/>
    <w:rsid w:val="001458E1"/>
    <w:rsid w:val="00145A74"/>
    <w:rsid w:val="00145EC3"/>
    <w:rsid w:val="00146504"/>
    <w:rsid w:val="001465B2"/>
    <w:rsid w:val="0014665B"/>
    <w:rsid w:val="00146725"/>
    <w:rsid w:val="0014686F"/>
    <w:rsid w:val="00147977"/>
    <w:rsid w:val="00147B5F"/>
    <w:rsid w:val="00147EC9"/>
    <w:rsid w:val="001509D8"/>
    <w:rsid w:val="00150FBA"/>
    <w:rsid w:val="0015183C"/>
    <w:rsid w:val="001518F0"/>
    <w:rsid w:val="00151A24"/>
    <w:rsid w:val="00151E83"/>
    <w:rsid w:val="001520DA"/>
    <w:rsid w:val="00153CA2"/>
    <w:rsid w:val="0015462D"/>
    <w:rsid w:val="0015518C"/>
    <w:rsid w:val="00155945"/>
    <w:rsid w:val="00155C9C"/>
    <w:rsid w:val="00156082"/>
    <w:rsid w:val="00156964"/>
    <w:rsid w:val="00157F07"/>
    <w:rsid w:val="00160400"/>
    <w:rsid w:val="001605B7"/>
    <w:rsid w:val="00160753"/>
    <w:rsid w:val="0016076F"/>
    <w:rsid w:val="00160E9B"/>
    <w:rsid w:val="00161501"/>
    <w:rsid w:val="00161A41"/>
    <w:rsid w:val="00162490"/>
    <w:rsid w:val="0016265E"/>
    <w:rsid w:val="001628CB"/>
    <w:rsid w:val="00162AF2"/>
    <w:rsid w:val="00163253"/>
    <w:rsid w:val="00163383"/>
    <w:rsid w:val="00163B7A"/>
    <w:rsid w:val="00164185"/>
    <w:rsid w:val="0016453B"/>
    <w:rsid w:val="001646ED"/>
    <w:rsid w:val="00164D8E"/>
    <w:rsid w:val="00165F50"/>
    <w:rsid w:val="00166369"/>
    <w:rsid w:val="0016672D"/>
    <w:rsid w:val="0016682E"/>
    <w:rsid w:val="00166E7C"/>
    <w:rsid w:val="00166EB2"/>
    <w:rsid w:val="00167A00"/>
    <w:rsid w:val="00167C0C"/>
    <w:rsid w:val="00170550"/>
    <w:rsid w:val="0017087C"/>
    <w:rsid w:val="00170EEF"/>
    <w:rsid w:val="0017102D"/>
    <w:rsid w:val="001714B3"/>
    <w:rsid w:val="00171552"/>
    <w:rsid w:val="0017157D"/>
    <w:rsid w:val="00172B77"/>
    <w:rsid w:val="00172DE9"/>
    <w:rsid w:val="001735A0"/>
    <w:rsid w:val="00173C56"/>
    <w:rsid w:val="00173DB7"/>
    <w:rsid w:val="00174BAE"/>
    <w:rsid w:val="00174EB6"/>
    <w:rsid w:val="00175246"/>
    <w:rsid w:val="00175533"/>
    <w:rsid w:val="00175610"/>
    <w:rsid w:val="001759BA"/>
    <w:rsid w:val="00176511"/>
    <w:rsid w:val="00176E07"/>
    <w:rsid w:val="00176EAA"/>
    <w:rsid w:val="001810ED"/>
    <w:rsid w:val="0018190F"/>
    <w:rsid w:val="001819BA"/>
    <w:rsid w:val="0018266A"/>
    <w:rsid w:val="00182D79"/>
    <w:rsid w:val="001833A3"/>
    <w:rsid w:val="001838E5"/>
    <w:rsid w:val="00184581"/>
    <w:rsid w:val="00184599"/>
    <w:rsid w:val="0018501E"/>
    <w:rsid w:val="00185076"/>
    <w:rsid w:val="001855C2"/>
    <w:rsid w:val="0018608D"/>
    <w:rsid w:val="00186107"/>
    <w:rsid w:val="001864DB"/>
    <w:rsid w:val="0018655B"/>
    <w:rsid w:val="001870CD"/>
    <w:rsid w:val="00187DF8"/>
    <w:rsid w:val="001909EE"/>
    <w:rsid w:val="00190EBA"/>
    <w:rsid w:val="00191568"/>
    <w:rsid w:val="00191AA0"/>
    <w:rsid w:val="00191E72"/>
    <w:rsid w:val="00192051"/>
    <w:rsid w:val="00192BF9"/>
    <w:rsid w:val="00193221"/>
    <w:rsid w:val="0019350F"/>
    <w:rsid w:val="00193644"/>
    <w:rsid w:val="00193CE7"/>
    <w:rsid w:val="001947D7"/>
    <w:rsid w:val="00195833"/>
    <w:rsid w:val="00195A14"/>
    <w:rsid w:val="00195E64"/>
    <w:rsid w:val="00196239"/>
    <w:rsid w:val="001962C6"/>
    <w:rsid w:val="001971FB"/>
    <w:rsid w:val="001974FA"/>
    <w:rsid w:val="001A01F1"/>
    <w:rsid w:val="001A02A9"/>
    <w:rsid w:val="001A0956"/>
    <w:rsid w:val="001A0AB6"/>
    <w:rsid w:val="001A0CC0"/>
    <w:rsid w:val="001A1EDD"/>
    <w:rsid w:val="001A3243"/>
    <w:rsid w:val="001A35B4"/>
    <w:rsid w:val="001A37E8"/>
    <w:rsid w:val="001A3CCB"/>
    <w:rsid w:val="001A3D42"/>
    <w:rsid w:val="001A41CF"/>
    <w:rsid w:val="001A4A52"/>
    <w:rsid w:val="001A4EAE"/>
    <w:rsid w:val="001A52CB"/>
    <w:rsid w:val="001A6B75"/>
    <w:rsid w:val="001A6E0A"/>
    <w:rsid w:val="001A6F3D"/>
    <w:rsid w:val="001A75B7"/>
    <w:rsid w:val="001B032A"/>
    <w:rsid w:val="001B0723"/>
    <w:rsid w:val="001B0801"/>
    <w:rsid w:val="001B0FED"/>
    <w:rsid w:val="001B0FF8"/>
    <w:rsid w:val="001B1177"/>
    <w:rsid w:val="001B135E"/>
    <w:rsid w:val="001B14EA"/>
    <w:rsid w:val="001B18FB"/>
    <w:rsid w:val="001B2805"/>
    <w:rsid w:val="001B31AD"/>
    <w:rsid w:val="001B33F6"/>
    <w:rsid w:val="001B386B"/>
    <w:rsid w:val="001B3911"/>
    <w:rsid w:val="001B3CC2"/>
    <w:rsid w:val="001B4C39"/>
    <w:rsid w:val="001B4F52"/>
    <w:rsid w:val="001B4FC2"/>
    <w:rsid w:val="001B55D8"/>
    <w:rsid w:val="001B5D78"/>
    <w:rsid w:val="001B610C"/>
    <w:rsid w:val="001B678A"/>
    <w:rsid w:val="001B67C9"/>
    <w:rsid w:val="001B6E7F"/>
    <w:rsid w:val="001B71AA"/>
    <w:rsid w:val="001B7806"/>
    <w:rsid w:val="001B7D77"/>
    <w:rsid w:val="001B7E10"/>
    <w:rsid w:val="001C09F6"/>
    <w:rsid w:val="001C0BAF"/>
    <w:rsid w:val="001C0EC6"/>
    <w:rsid w:val="001C120D"/>
    <w:rsid w:val="001C1B8C"/>
    <w:rsid w:val="001C1F75"/>
    <w:rsid w:val="001C2482"/>
    <w:rsid w:val="001C2740"/>
    <w:rsid w:val="001C28D5"/>
    <w:rsid w:val="001C35CE"/>
    <w:rsid w:val="001C3865"/>
    <w:rsid w:val="001C3D40"/>
    <w:rsid w:val="001C47B8"/>
    <w:rsid w:val="001C480E"/>
    <w:rsid w:val="001C4958"/>
    <w:rsid w:val="001C4987"/>
    <w:rsid w:val="001C5A9D"/>
    <w:rsid w:val="001C632F"/>
    <w:rsid w:val="001C6BC4"/>
    <w:rsid w:val="001C76B5"/>
    <w:rsid w:val="001D0992"/>
    <w:rsid w:val="001D1037"/>
    <w:rsid w:val="001D151C"/>
    <w:rsid w:val="001D1647"/>
    <w:rsid w:val="001D1A12"/>
    <w:rsid w:val="001D1C76"/>
    <w:rsid w:val="001D2C4D"/>
    <w:rsid w:val="001D2E26"/>
    <w:rsid w:val="001D323D"/>
    <w:rsid w:val="001D3454"/>
    <w:rsid w:val="001D35A7"/>
    <w:rsid w:val="001D35EC"/>
    <w:rsid w:val="001D3773"/>
    <w:rsid w:val="001D3ED3"/>
    <w:rsid w:val="001D46EE"/>
    <w:rsid w:val="001D4C60"/>
    <w:rsid w:val="001D4E48"/>
    <w:rsid w:val="001D4F5A"/>
    <w:rsid w:val="001D579C"/>
    <w:rsid w:val="001D5A6A"/>
    <w:rsid w:val="001D5C38"/>
    <w:rsid w:val="001D6FAF"/>
    <w:rsid w:val="001D7313"/>
    <w:rsid w:val="001D7369"/>
    <w:rsid w:val="001D7CD8"/>
    <w:rsid w:val="001D7D16"/>
    <w:rsid w:val="001D7EA1"/>
    <w:rsid w:val="001E06E0"/>
    <w:rsid w:val="001E0A75"/>
    <w:rsid w:val="001E0B85"/>
    <w:rsid w:val="001E0E26"/>
    <w:rsid w:val="001E1318"/>
    <w:rsid w:val="001E18C9"/>
    <w:rsid w:val="001E1E0A"/>
    <w:rsid w:val="001E1EC6"/>
    <w:rsid w:val="001E1EF0"/>
    <w:rsid w:val="001E2647"/>
    <w:rsid w:val="001E29B7"/>
    <w:rsid w:val="001E2AD8"/>
    <w:rsid w:val="001E34BF"/>
    <w:rsid w:val="001E3EA6"/>
    <w:rsid w:val="001E4045"/>
    <w:rsid w:val="001E4728"/>
    <w:rsid w:val="001E48E9"/>
    <w:rsid w:val="001E4D52"/>
    <w:rsid w:val="001E5258"/>
    <w:rsid w:val="001E5D28"/>
    <w:rsid w:val="001E66ED"/>
    <w:rsid w:val="001E692D"/>
    <w:rsid w:val="001E6A18"/>
    <w:rsid w:val="001E7619"/>
    <w:rsid w:val="001E7720"/>
    <w:rsid w:val="001E7F25"/>
    <w:rsid w:val="001F0A4F"/>
    <w:rsid w:val="001F2314"/>
    <w:rsid w:val="001F2A43"/>
    <w:rsid w:val="001F2A6B"/>
    <w:rsid w:val="001F2B69"/>
    <w:rsid w:val="001F2FDE"/>
    <w:rsid w:val="001F30BD"/>
    <w:rsid w:val="001F35BE"/>
    <w:rsid w:val="001F41CC"/>
    <w:rsid w:val="001F4E4F"/>
    <w:rsid w:val="001F5A0B"/>
    <w:rsid w:val="001F5DDA"/>
    <w:rsid w:val="001F6070"/>
    <w:rsid w:val="001F63CD"/>
    <w:rsid w:val="001F73FE"/>
    <w:rsid w:val="001F763B"/>
    <w:rsid w:val="00201320"/>
    <w:rsid w:val="0020285C"/>
    <w:rsid w:val="002028FD"/>
    <w:rsid w:val="00202E55"/>
    <w:rsid w:val="00202EC2"/>
    <w:rsid w:val="002033B2"/>
    <w:rsid w:val="0020484C"/>
    <w:rsid w:val="00204C30"/>
    <w:rsid w:val="00205395"/>
    <w:rsid w:val="00205D40"/>
    <w:rsid w:val="00205E94"/>
    <w:rsid w:val="00205FA7"/>
    <w:rsid w:val="00206185"/>
    <w:rsid w:val="00206502"/>
    <w:rsid w:val="00206B70"/>
    <w:rsid w:val="00210107"/>
    <w:rsid w:val="00210116"/>
    <w:rsid w:val="002101EB"/>
    <w:rsid w:val="002109A0"/>
    <w:rsid w:val="00210FCF"/>
    <w:rsid w:val="00211268"/>
    <w:rsid w:val="002118B8"/>
    <w:rsid w:val="002119BA"/>
    <w:rsid w:val="00211E7F"/>
    <w:rsid w:val="00212017"/>
    <w:rsid w:val="002122EE"/>
    <w:rsid w:val="00212DDA"/>
    <w:rsid w:val="00212F09"/>
    <w:rsid w:val="00213B1B"/>
    <w:rsid w:val="002149BE"/>
    <w:rsid w:val="00214C06"/>
    <w:rsid w:val="00215517"/>
    <w:rsid w:val="00216574"/>
    <w:rsid w:val="00216C44"/>
    <w:rsid w:val="00216D60"/>
    <w:rsid w:val="00216E6A"/>
    <w:rsid w:val="00217143"/>
    <w:rsid w:val="002179D3"/>
    <w:rsid w:val="00217A70"/>
    <w:rsid w:val="00220127"/>
    <w:rsid w:val="002201B5"/>
    <w:rsid w:val="00220699"/>
    <w:rsid w:val="00220988"/>
    <w:rsid w:val="00220EAF"/>
    <w:rsid w:val="002220B5"/>
    <w:rsid w:val="002228F6"/>
    <w:rsid w:val="00223622"/>
    <w:rsid w:val="002238C6"/>
    <w:rsid w:val="00223950"/>
    <w:rsid w:val="00223A7F"/>
    <w:rsid w:val="00224BB6"/>
    <w:rsid w:val="00225107"/>
    <w:rsid w:val="002251DE"/>
    <w:rsid w:val="002252B7"/>
    <w:rsid w:val="002254C5"/>
    <w:rsid w:val="002254CF"/>
    <w:rsid w:val="00225B4B"/>
    <w:rsid w:val="00225CE6"/>
    <w:rsid w:val="00225EB6"/>
    <w:rsid w:val="00226054"/>
    <w:rsid w:val="002260B7"/>
    <w:rsid w:val="00226106"/>
    <w:rsid w:val="0022620B"/>
    <w:rsid w:val="002262E2"/>
    <w:rsid w:val="002266CF"/>
    <w:rsid w:val="00226881"/>
    <w:rsid w:val="00226A80"/>
    <w:rsid w:val="00227763"/>
    <w:rsid w:val="002278A6"/>
    <w:rsid w:val="0022792E"/>
    <w:rsid w:val="002279E2"/>
    <w:rsid w:val="00227CBA"/>
    <w:rsid w:val="00227CC2"/>
    <w:rsid w:val="00227DA6"/>
    <w:rsid w:val="00227ED2"/>
    <w:rsid w:val="00230DE1"/>
    <w:rsid w:val="0023103D"/>
    <w:rsid w:val="00231086"/>
    <w:rsid w:val="00231CE3"/>
    <w:rsid w:val="00232094"/>
    <w:rsid w:val="00232AB4"/>
    <w:rsid w:val="00233353"/>
    <w:rsid w:val="00233536"/>
    <w:rsid w:val="00233A39"/>
    <w:rsid w:val="002346D8"/>
    <w:rsid w:val="0023492E"/>
    <w:rsid w:val="00234F50"/>
    <w:rsid w:val="0023557E"/>
    <w:rsid w:val="0023566E"/>
    <w:rsid w:val="00235711"/>
    <w:rsid w:val="00235819"/>
    <w:rsid w:val="002359A8"/>
    <w:rsid w:val="00235B34"/>
    <w:rsid w:val="00235D9E"/>
    <w:rsid w:val="0023607D"/>
    <w:rsid w:val="0023636F"/>
    <w:rsid w:val="002365DB"/>
    <w:rsid w:val="002365EF"/>
    <w:rsid w:val="002368F6"/>
    <w:rsid w:val="00236F58"/>
    <w:rsid w:val="0023700D"/>
    <w:rsid w:val="0023729F"/>
    <w:rsid w:val="002408AE"/>
    <w:rsid w:val="002412C5"/>
    <w:rsid w:val="0024158B"/>
    <w:rsid w:val="00242729"/>
    <w:rsid w:val="00243652"/>
    <w:rsid w:val="002444CE"/>
    <w:rsid w:val="00244AF8"/>
    <w:rsid w:val="002451DC"/>
    <w:rsid w:val="00246096"/>
    <w:rsid w:val="0024614D"/>
    <w:rsid w:val="002466E0"/>
    <w:rsid w:val="00246B4A"/>
    <w:rsid w:val="00246FC0"/>
    <w:rsid w:val="00246FC8"/>
    <w:rsid w:val="002470AD"/>
    <w:rsid w:val="002478E3"/>
    <w:rsid w:val="0024793E"/>
    <w:rsid w:val="00247BFE"/>
    <w:rsid w:val="00247F6D"/>
    <w:rsid w:val="002502BF"/>
    <w:rsid w:val="00250558"/>
    <w:rsid w:val="002507CD"/>
    <w:rsid w:val="002511BF"/>
    <w:rsid w:val="00251802"/>
    <w:rsid w:val="00251AF4"/>
    <w:rsid w:val="00251FE0"/>
    <w:rsid w:val="00252C7A"/>
    <w:rsid w:val="00252E35"/>
    <w:rsid w:val="0025358D"/>
    <w:rsid w:val="002537A6"/>
    <w:rsid w:val="0025417D"/>
    <w:rsid w:val="0025470A"/>
    <w:rsid w:val="0025470B"/>
    <w:rsid w:val="0025495D"/>
    <w:rsid w:val="00254DBF"/>
    <w:rsid w:val="002550CD"/>
    <w:rsid w:val="0025514A"/>
    <w:rsid w:val="002551F4"/>
    <w:rsid w:val="00256639"/>
    <w:rsid w:val="00256664"/>
    <w:rsid w:val="00256728"/>
    <w:rsid w:val="00256C34"/>
    <w:rsid w:val="00256C82"/>
    <w:rsid w:val="00256FC7"/>
    <w:rsid w:val="00256FFC"/>
    <w:rsid w:val="00257117"/>
    <w:rsid w:val="00257680"/>
    <w:rsid w:val="00257C34"/>
    <w:rsid w:val="002609D7"/>
    <w:rsid w:val="002617DB"/>
    <w:rsid w:val="00261973"/>
    <w:rsid w:val="002619BA"/>
    <w:rsid w:val="00263013"/>
    <w:rsid w:val="00263799"/>
    <w:rsid w:val="002638B3"/>
    <w:rsid w:val="002639B9"/>
    <w:rsid w:val="00263B40"/>
    <w:rsid w:val="00263CB3"/>
    <w:rsid w:val="00263D92"/>
    <w:rsid w:val="00263EA0"/>
    <w:rsid w:val="00263F3E"/>
    <w:rsid w:val="00264308"/>
    <w:rsid w:val="00264318"/>
    <w:rsid w:val="002647DD"/>
    <w:rsid w:val="00265017"/>
    <w:rsid w:val="00265928"/>
    <w:rsid w:val="00265DEF"/>
    <w:rsid w:val="00266316"/>
    <w:rsid w:val="00266594"/>
    <w:rsid w:val="00266980"/>
    <w:rsid w:val="002671E3"/>
    <w:rsid w:val="00267DB7"/>
    <w:rsid w:val="002705A2"/>
    <w:rsid w:val="00270A73"/>
    <w:rsid w:val="00270D27"/>
    <w:rsid w:val="00270E14"/>
    <w:rsid w:val="0027149C"/>
    <w:rsid w:val="002719C1"/>
    <w:rsid w:val="00271A88"/>
    <w:rsid w:val="0027254C"/>
    <w:rsid w:val="00272784"/>
    <w:rsid w:val="002732D4"/>
    <w:rsid w:val="00273B80"/>
    <w:rsid w:val="00274E94"/>
    <w:rsid w:val="002750A1"/>
    <w:rsid w:val="00275279"/>
    <w:rsid w:val="00275361"/>
    <w:rsid w:val="002756FC"/>
    <w:rsid w:val="00275CD6"/>
    <w:rsid w:val="0027612A"/>
    <w:rsid w:val="00276EFE"/>
    <w:rsid w:val="00277067"/>
    <w:rsid w:val="00277263"/>
    <w:rsid w:val="002774AD"/>
    <w:rsid w:val="002777E9"/>
    <w:rsid w:val="002779C8"/>
    <w:rsid w:val="00280C9E"/>
    <w:rsid w:val="00280D5D"/>
    <w:rsid w:val="0028137A"/>
    <w:rsid w:val="00281D86"/>
    <w:rsid w:val="00281D96"/>
    <w:rsid w:val="00282743"/>
    <w:rsid w:val="00282827"/>
    <w:rsid w:val="00282DF4"/>
    <w:rsid w:val="0028378E"/>
    <w:rsid w:val="00283DDC"/>
    <w:rsid w:val="00283EB0"/>
    <w:rsid w:val="00283ED6"/>
    <w:rsid w:val="002841C4"/>
    <w:rsid w:val="00284361"/>
    <w:rsid w:val="00285334"/>
    <w:rsid w:val="00285397"/>
    <w:rsid w:val="00285E3A"/>
    <w:rsid w:val="002869E2"/>
    <w:rsid w:val="00286CE9"/>
    <w:rsid w:val="00286CEA"/>
    <w:rsid w:val="00287EC4"/>
    <w:rsid w:val="00287EC9"/>
    <w:rsid w:val="00290290"/>
    <w:rsid w:val="002903EF"/>
    <w:rsid w:val="002911AE"/>
    <w:rsid w:val="002921B2"/>
    <w:rsid w:val="00292BEA"/>
    <w:rsid w:val="00292D79"/>
    <w:rsid w:val="00293054"/>
    <w:rsid w:val="00293116"/>
    <w:rsid w:val="00293BE7"/>
    <w:rsid w:val="00294D6B"/>
    <w:rsid w:val="0029547C"/>
    <w:rsid w:val="002955E4"/>
    <w:rsid w:val="002959F1"/>
    <w:rsid w:val="00296390"/>
    <w:rsid w:val="00297051"/>
    <w:rsid w:val="00297C05"/>
    <w:rsid w:val="00297FCB"/>
    <w:rsid w:val="002A00E7"/>
    <w:rsid w:val="002A0281"/>
    <w:rsid w:val="002A0BC2"/>
    <w:rsid w:val="002A1039"/>
    <w:rsid w:val="002A16F2"/>
    <w:rsid w:val="002A2025"/>
    <w:rsid w:val="002A24FE"/>
    <w:rsid w:val="002A26B1"/>
    <w:rsid w:val="002A3596"/>
    <w:rsid w:val="002A3A95"/>
    <w:rsid w:val="002A42A5"/>
    <w:rsid w:val="002A4678"/>
    <w:rsid w:val="002A473E"/>
    <w:rsid w:val="002A496B"/>
    <w:rsid w:val="002A4ED8"/>
    <w:rsid w:val="002A528B"/>
    <w:rsid w:val="002A61FE"/>
    <w:rsid w:val="002A6528"/>
    <w:rsid w:val="002A7206"/>
    <w:rsid w:val="002A7C19"/>
    <w:rsid w:val="002B0E0C"/>
    <w:rsid w:val="002B134B"/>
    <w:rsid w:val="002B1C20"/>
    <w:rsid w:val="002B29D0"/>
    <w:rsid w:val="002B3B08"/>
    <w:rsid w:val="002B3DB5"/>
    <w:rsid w:val="002B3FAB"/>
    <w:rsid w:val="002B42B7"/>
    <w:rsid w:val="002B4A27"/>
    <w:rsid w:val="002B4AA9"/>
    <w:rsid w:val="002B4F64"/>
    <w:rsid w:val="002B5602"/>
    <w:rsid w:val="002B5AC3"/>
    <w:rsid w:val="002B5E78"/>
    <w:rsid w:val="002B6827"/>
    <w:rsid w:val="002B6FE0"/>
    <w:rsid w:val="002B7482"/>
    <w:rsid w:val="002B7DED"/>
    <w:rsid w:val="002B7FD7"/>
    <w:rsid w:val="002C072A"/>
    <w:rsid w:val="002C11AD"/>
    <w:rsid w:val="002C1365"/>
    <w:rsid w:val="002C1648"/>
    <w:rsid w:val="002C1AC0"/>
    <w:rsid w:val="002C1AFF"/>
    <w:rsid w:val="002C2119"/>
    <w:rsid w:val="002C28F9"/>
    <w:rsid w:val="002C3D86"/>
    <w:rsid w:val="002C4BDE"/>
    <w:rsid w:val="002C5172"/>
    <w:rsid w:val="002C5A32"/>
    <w:rsid w:val="002C6059"/>
    <w:rsid w:val="002C64A8"/>
    <w:rsid w:val="002C7099"/>
    <w:rsid w:val="002C7ADE"/>
    <w:rsid w:val="002D0146"/>
    <w:rsid w:val="002D25CA"/>
    <w:rsid w:val="002D25D6"/>
    <w:rsid w:val="002D2797"/>
    <w:rsid w:val="002D3716"/>
    <w:rsid w:val="002D3BBB"/>
    <w:rsid w:val="002D3C09"/>
    <w:rsid w:val="002D3FFF"/>
    <w:rsid w:val="002D4125"/>
    <w:rsid w:val="002D4946"/>
    <w:rsid w:val="002D4D12"/>
    <w:rsid w:val="002D5067"/>
    <w:rsid w:val="002D5C9E"/>
    <w:rsid w:val="002D6057"/>
    <w:rsid w:val="002D6B24"/>
    <w:rsid w:val="002D7855"/>
    <w:rsid w:val="002D7B37"/>
    <w:rsid w:val="002E019F"/>
    <w:rsid w:val="002E0CF8"/>
    <w:rsid w:val="002E0E38"/>
    <w:rsid w:val="002E12AC"/>
    <w:rsid w:val="002E18A9"/>
    <w:rsid w:val="002E1B6B"/>
    <w:rsid w:val="002E1F16"/>
    <w:rsid w:val="002E2104"/>
    <w:rsid w:val="002E2517"/>
    <w:rsid w:val="002E2567"/>
    <w:rsid w:val="002E26A4"/>
    <w:rsid w:val="002E291E"/>
    <w:rsid w:val="002E340C"/>
    <w:rsid w:val="002E3524"/>
    <w:rsid w:val="002E3A02"/>
    <w:rsid w:val="002E54F2"/>
    <w:rsid w:val="002E56CC"/>
    <w:rsid w:val="002E5B20"/>
    <w:rsid w:val="002E5CD2"/>
    <w:rsid w:val="002E6149"/>
    <w:rsid w:val="002E6707"/>
    <w:rsid w:val="002E6DF0"/>
    <w:rsid w:val="002E710A"/>
    <w:rsid w:val="002E784E"/>
    <w:rsid w:val="002E7867"/>
    <w:rsid w:val="002E7CAF"/>
    <w:rsid w:val="002F03B6"/>
    <w:rsid w:val="002F0715"/>
    <w:rsid w:val="002F076C"/>
    <w:rsid w:val="002F0879"/>
    <w:rsid w:val="002F092C"/>
    <w:rsid w:val="002F1073"/>
    <w:rsid w:val="002F2143"/>
    <w:rsid w:val="002F3244"/>
    <w:rsid w:val="002F3664"/>
    <w:rsid w:val="002F36C1"/>
    <w:rsid w:val="002F3A07"/>
    <w:rsid w:val="002F3A4C"/>
    <w:rsid w:val="002F3EB9"/>
    <w:rsid w:val="002F3EF2"/>
    <w:rsid w:val="002F4794"/>
    <w:rsid w:val="002F4E42"/>
    <w:rsid w:val="002F4F90"/>
    <w:rsid w:val="002F5078"/>
    <w:rsid w:val="002F6A0B"/>
    <w:rsid w:val="002F7006"/>
    <w:rsid w:val="002F7476"/>
    <w:rsid w:val="002F7639"/>
    <w:rsid w:val="002F7AD3"/>
    <w:rsid w:val="002F7F07"/>
    <w:rsid w:val="00300725"/>
    <w:rsid w:val="003013C2"/>
    <w:rsid w:val="0030157F"/>
    <w:rsid w:val="00301C48"/>
    <w:rsid w:val="00302146"/>
    <w:rsid w:val="003027DA"/>
    <w:rsid w:val="003036C8"/>
    <w:rsid w:val="0030469F"/>
    <w:rsid w:val="00304DB5"/>
    <w:rsid w:val="00306778"/>
    <w:rsid w:val="00306A40"/>
    <w:rsid w:val="0030737C"/>
    <w:rsid w:val="0031012D"/>
    <w:rsid w:val="0031025B"/>
    <w:rsid w:val="0031037F"/>
    <w:rsid w:val="00310A8F"/>
    <w:rsid w:val="00310DBF"/>
    <w:rsid w:val="003110F0"/>
    <w:rsid w:val="00311293"/>
    <w:rsid w:val="00311B0B"/>
    <w:rsid w:val="00311B5F"/>
    <w:rsid w:val="00311C5F"/>
    <w:rsid w:val="00311CF6"/>
    <w:rsid w:val="00311EB5"/>
    <w:rsid w:val="00312007"/>
    <w:rsid w:val="0031221C"/>
    <w:rsid w:val="0031279B"/>
    <w:rsid w:val="00312834"/>
    <w:rsid w:val="0031285C"/>
    <w:rsid w:val="003130EE"/>
    <w:rsid w:val="003132AA"/>
    <w:rsid w:val="00313918"/>
    <w:rsid w:val="00314BE0"/>
    <w:rsid w:val="00314F07"/>
    <w:rsid w:val="00314F28"/>
    <w:rsid w:val="00315250"/>
    <w:rsid w:val="0031546B"/>
    <w:rsid w:val="00315545"/>
    <w:rsid w:val="003157AA"/>
    <w:rsid w:val="00315A6F"/>
    <w:rsid w:val="003162F8"/>
    <w:rsid w:val="00316776"/>
    <w:rsid w:val="00316C55"/>
    <w:rsid w:val="00316DF8"/>
    <w:rsid w:val="003170C1"/>
    <w:rsid w:val="003177BE"/>
    <w:rsid w:val="003179FE"/>
    <w:rsid w:val="00317AEA"/>
    <w:rsid w:val="00320923"/>
    <w:rsid w:val="00320D12"/>
    <w:rsid w:val="0032168A"/>
    <w:rsid w:val="003217C5"/>
    <w:rsid w:val="00321E4D"/>
    <w:rsid w:val="003220BB"/>
    <w:rsid w:val="00322E71"/>
    <w:rsid w:val="00322F73"/>
    <w:rsid w:val="003237C0"/>
    <w:rsid w:val="00323832"/>
    <w:rsid w:val="00323F82"/>
    <w:rsid w:val="00324774"/>
    <w:rsid w:val="00325025"/>
    <w:rsid w:val="00325866"/>
    <w:rsid w:val="00325FED"/>
    <w:rsid w:val="003263BA"/>
    <w:rsid w:val="00326C20"/>
    <w:rsid w:val="00326E9E"/>
    <w:rsid w:val="003279F1"/>
    <w:rsid w:val="00327A00"/>
    <w:rsid w:val="00327BC0"/>
    <w:rsid w:val="003304E2"/>
    <w:rsid w:val="00330500"/>
    <w:rsid w:val="00330782"/>
    <w:rsid w:val="003307B2"/>
    <w:rsid w:val="003307CF"/>
    <w:rsid w:val="00330BAD"/>
    <w:rsid w:val="00331DBA"/>
    <w:rsid w:val="00331DFA"/>
    <w:rsid w:val="00332567"/>
    <w:rsid w:val="003329DB"/>
    <w:rsid w:val="0033339C"/>
    <w:rsid w:val="00333608"/>
    <w:rsid w:val="00333721"/>
    <w:rsid w:val="00333BF7"/>
    <w:rsid w:val="00334F6B"/>
    <w:rsid w:val="00335025"/>
    <w:rsid w:val="00335B8B"/>
    <w:rsid w:val="00335FFC"/>
    <w:rsid w:val="0033645B"/>
    <w:rsid w:val="003372E3"/>
    <w:rsid w:val="0034015D"/>
    <w:rsid w:val="00340BCF"/>
    <w:rsid w:val="00340C08"/>
    <w:rsid w:val="0034186F"/>
    <w:rsid w:val="00341D03"/>
    <w:rsid w:val="00341D85"/>
    <w:rsid w:val="003423FE"/>
    <w:rsid w:val="0034292A"/>
    <w:rsid w:val="00342EA1"/>
    <w:rsid w:val="0034322A"/>
    <w:rsid w:val="003434F3"/>
    <w:rsid w:val="003441CA"/>
    <w:rsid w:val="0034427B"/>
    <w:rsid w:val="00344357"/>
    <w:rsid w:val="00344504"/>
    <w:rsid w:val="00344783"/>
    <w:rsid w:val="003447E6"/>
    <w:rsid w:val="00344A93"/>
    <w:rsid w:val="00344EC0"/>
    <w:rsid w:val="00344EFD"/>
    <w:rsid w:val="003450FE"/>
    <w:rsid w:val="003451F5"/>
    <w:rsid w:val="00345272"/>
    <w:rsid w:val="003456A1"/>
    <w:rsid w:val="00345D07"/>
    <w:rsid w:val="0034646C"/>
    <w:rsid w:val="00346D12"/>
    <w:rsid w:val="0035061B"/>
    <w:rsid w:val="003516E0"/>
    <w:rsid w:val="0035186D"/>
    <w:rsid w:val="00351C89"/>
    <w:rsid w:val="00351EA9"/>
    <w:rsid w:val="00352AA1"/>
    <w:rsid w:val="00352EFF"/>
    <w:rsid w:val="0035328D"/>
    <w:rsid w:val="00353AF1"/>
    <w:rsid w:val="00353CD5"/>
    <w:rsid w:val="00353DAC"/>
    <w:rsid w:val="00353E38"/>
    <w:rsid w:val="00354A8A"/>
    <w:rsid w:val="00354C08"/>
    <w:rsid w:val="00354C1B"/>
    <w:rsid w:val="0035500B"/>
    <w:rsid w:val="0035549F"/>
    <w:rsid w:val="003556CC"/>
    <w:rsid w:val="00355870"/>
    <w:rsid w:val="00355D43"/>
    <w:rsid w:val="003560EE"/>
    <w:rsid w:val="00356D2A"/>
    <w:rsid w:val="00357895"/>
    <w:rsid w:val="00357A2E"/>
    <w:rsid w:val="003602F2"/>
    <w:rsid w:val="003609BF"/>
    <w:rsid w:val="00360F88"/>
    <w:rsid w:val="00361AAE"/>
    <w:rsid w:val="00361C7E"/>
    <w:rsid w:val="00361DB0"/>
    <w:rsid w:val="00361F62"/>
    <w:rsid w:val="003621BF"/>
    <w:rsid w:val="00362827"/>
    <w:rsid w:val="00362D7F"/>
    <w:rsid w:val="00363E99"/>
    <w:rsid w:val="0036498A"/>
    <w:rsid w:val="00365A31"/>
    <w:rsid w:val="00365E68"/>
    <w:rsid w:val="0036631E"/>
    <w:rsid w:val="00366CDD"/>
    <w:rsid w:val="00366D8B"/>
    <w:rsid w:val="00366E90"/>
    <w:rsid w:val="00367B70"/>
    <w:rsid w:val="00367CA7"/>
    <w:rsid w:val="00370261"/>
    <w:rsid w:val="00370602"/>
    <w:rsid w:val="00370752"/>
    <w:rsid w:val="003708D0"/>
    <w:rsid w:val="00370FCB"/>
    <w:rsid w:val="00370FF6"/>
    <w:rsid w:val="0037151C"/>
    <w:rsid w:val="00371BBE"/>
    <w:rsid w:val="00372E9D"/>
    <w:rsid w:val="00372FEF"/>
    <w:rsid w:val="00373033"/>
    <w:rsid w:val="003730E7"/>
    <w:rsid w:val="003733E4"/>
    <w:rsid w:val="00373F0A"/>
    <w:rsid w:val="003741DE"/>
    <w:rsid w:val="003748D5"/>
    <w:rsid w:val="00374A7B"/>
    <w:rsid w:val="00374B5B"/>
    <w:rsid w:val="00374EB7"/>
    <w:rsid w:val="00374F31"/>
    <w:rsid w:val="00375172"/>
    <w:rsid w:val="00375617"/>
    <w:rsid w:val="00375A9A"/>
    <w:rsid w:val="00375C3A"/>
    <w:rsid w:val="00376447"/>
    <w:rsid w:val="0037654B"/>
    <w:rsid w:val="0037695D"/>
    <w:rsid w:val="003769B3"/>
    <w:rsid w:val="00376CD2"/>
    <w:rsid w:val="003770A9"/>
    <w:rsid w:val="003776EF"/>
    <w:rsid w:val="00377BF8"/>
    <w:rsid w:val="00377C81"/>
    <w:rsid w:val="00377E66"/>
    <w:rsid w:val="003801D6"/>
    <w:rsid w:val="00380CDA"/>
    <w:rsid w:val="00381B90"/>
    <w:rsid w:val="00381B9B"/>
    <w:rsid w:val="00382019"/>
    <w:rsid w:val="00382ACB"/>
    <w:rsid w:val="00382E17"/>
    <w:rsid w:val="00382E67"/>
    <w:rsid w:val="00383001"/>
    <w:rsid w:val="0038309B"/>
    <w:rsid w:val="00383720"/>
    <w:rsid w:val="00383DC8"/>
    <w:rsid w:val="003844A8"/>
    <w:rsid w:val="00384B87"/>
    <w:rsid w:val="00384F6F"/>
    <w:rsid w:val="003855A5"/>
    <w:rsid w:val="00385873"/>
    <w:rsid w:val="00385E92"/>
    <w:rsid w:val="00385F39"/>
    <w:rsid w:val="003869EC"/>
    <w:rsid w:val="00386D89"/>
    <w:rsid w:val="003877A0"/>
    <w:rsid w:val="00387B85"/>
    <w:rsid w:val="00391184"/>
    <w:rsid w:val="00392925"/>
    <w:rsid w:val="0039379D"/>
    <w:rsid w:val="003939EB"/>
    <w:rsid w:val="00394055"/>
    <w:rsid w:val="0039549B"/>
    <w:rsid w:val="003957DE"/>
    <w:rsid w:val="003960D5"/>
    <w:rsid w:val="003967AC"/>
    <w:rsid w:val="003968F6"/>
    <w:rsid w:val="003968FA"/>
    <w:rsid w:val="00397230"/>
    <w:rsid w:val="0039744D"/>
    <w:rsid w:val="003977F7"/>
    <w:rsid w:val="003979CD"/>
    <w:rsid w:val="003A03F1"/>
    <w:rsid w:val="003A0F98"/>
    <w:rsid w:val="003A1158"/>
    <w:rsid w:val="003A13F7"/>
    <w:rsid w:val="003A15CC"/>
    <w:rsid w:val="003A1679"/>
    <w:rsid w:val="003A2604"/>
    <w:rsid w:val="003A2883"/>
    <w:rsid w:val="003A2EE9"/>
    <w:rsid w:val="003A317B"/>
    <w:rsid w:val="003A3229"/>
    <w:rsid w:val="003A38C8"/>
    <w:rsid w:val="003A4748"/>
    <w:rsid w:val="003A478F"/>
    <w:rsid w:val="003A4E43"/>
    <w:rsid w:val="003A5869"/>
    <w:rsid w:val="003A60D7"/>
    <w:rsid w:val="003A6911"/>
    <w:rsid w:val="003A6A06"/>
    <w:rsid w:val="003A6C47"/>
    <w:rsid w:val="003A6D22"/>
    <w:rsid w:val="003A6D49"/>
    <w:rsid w:val="003B00BF"/>
    <w:rsid w:val="003B112F"/>
    <w:rsid w:val="003B120B"/>
    <w:rsid w:val="003B2C43"/>
    <w:rsid w:val="003B2EC9"/>
    <w:rsid w:val="003B2EE4"/>
    <w:rsid w:val="003B3717"/>
    <w:rsid w:val="003B4515"/>
    <w:rsid w:val="003B4A37"/>
    <w:rsid w:val="003B509D"/>
    <w:rsid w:val="003B5FB4"/>
    <w:rsid w:val="003B607C"/>
    <w:rsid w:val="003B62E6"/>
    <w:rsid w:val="003B62EC"/>
    <w:rsid w:val="003B66B8"/>
    <w:rsid w:val="003B6938"/>
    <w:rsid w:val="003B6C72"/>
    <w:rsid w:val="003B6FCA"/>
    <w:rsid w:val="003B767F"/>
    <w:rsid w:val="003B78B1"/>
    <w:rsid w:val="003C0A83"/>
    <w:rsid w:val="003C0D80"/>
    <w:rsid w:val="003C135C"/>
    <w:rsid w:val="003C17D8"/>
    <w:rsid w:val="003C1D72"/>
    <w:rsid w:val="003C316E"/>
    <w:rsid w:val="003C372B"/>
    <w:rsid w:val="003C3B83"/>
    <w:rsid w:val="003C3EFD"/>
    <w:rsid w:val="003C403F"/>
    <w:rsid w:val="003C42CC"/>
    <w:rsid w:val="003C446B"/>
    <w:rsid w:val="003C4D98"/>
    <w:rsid w:val="003C5B4B"/>
    <w:rsid w:val="003C5DA0"/>
    <w:rsid w:val="003C6387"/>
    <w:rsid w:val="003C7249"/>
    <w:rsid w:val="003C73F3"/>
    <w:rsid w:val="003D1D2C"/>
    <w:rsid w:val="003D2683"/>
    <w:rsid w:val="003D27BE"/>
    <w:rsid w:val="003D2F76"/>
    <w:rsid w:val="003D3425"/>
    <w:rsid w:val="003D3476"/>
    <w:rsid w:val="003D391F"/>
    <w:rsid w:val="003D4162"/>
    <w:rsid w:val="003D44C2"/>
    <w:rsid w:val="003D45D9"/>
    <w:rsid w:val="003D45E8"/>
    <w:rsid w:val="003D46F1"/>
    <w:rsid w:val="003D47F6"/>
    <w:rsid w:val="003D54E5"/>
    <w:rsid w:val="003D604C"/>
    <w:rsid w:val="003D62E1"/>
    <w:rsid w:val="003D7928"/>
    <w:rsid w:val="003D7B8B"/>
    <w:rsid w:val="003E044D"/>
    <w:rsid w:val="003E08B0"/>
    <w:rsid w:val="003E0A4B"/>
    <w:rsid w:val="003E0B15"/>
    <w:rsid w:val="003E0C49"/>
    <w:rsid w:val="003E1130"/>
    <w:rsid w:val="003E1DB1"/>
    <w:rsid w:val="003E1DFF"/>
    <w:rsid w:val="003E2272"/>
    <w:rsid w:val="003E2275"/>
    <w:rsid w:val="003E2844"/>
    <w:rsid w:val="003E2862"/>
    <w:rsid w:val="003E303C"/>
    <w:rsid w:val="003E32F9"/>
    <w:rsid w:val="003E3E25"/>
    <w:rsid w:val="003E4605"/>
    <w:rsid w:val="003E4661"/>
    <w:rsid w:val="003E46D8"/>
    <w:rsid w:val="003E48C1"/>
    <w:rsid w:val="003E4B36"/>
    <w:rsid w:val="003E4F7D"/>
    <w:rsid w:val="003E510E"/>
    <w:rsid w:val="003E51B4"/>
    <w:rsid w:val="003E53B6"/>
    <w:rsid w:val="003E53CC"/>
    <w:rsid w:val="003E571E"/>
    <w:rsid w:val="003E618A"/>
    <w:rsid w:val="003E7013"/>
    <w:rsid w:val="003E7227"/>
    <w:rsid w:val="003E728B"/>
    <w:rsid w:val="003E7538"/>
    <w:rsid w:val="003E7A77"/>
    <w:rsid w:val="003E7B0E"/>
    <w:rsid w:val="003E7D89"/>
    <w:rsid w:val="003F04F3"/>
    <w:rsid w:val="003F12AE"/>
    <w:rsid w:val="003F1431"/>
    <w:rsid w:val="003F1A57"/>
    <w:rsid w:val="003F345E"/>
    <w:rsid w:val="003F371B"/>
    <w:rsid w:val="003F388D"/>
    <w:rsid w:val="003F3DD4"/>
    <w:rsid w:val="003F3FCC"/>
    <w:rsid w:val="003F459F"/>
    <w:rsid w:val="003F4DF8"/>
    <w:rsid w:val="003F55E2"/>
    <w:rsid w:val="003F6FAA"/>
    <w:rsid w:val="003F7B1B"/>
    <w:rsid w:val="004003F0"/>
    <w:rsid w:val="0040067C"/>
    <w:rsid w:val="00400AD2"/>
    <w:rsid w:val="004017FE"/>
    <w:rsid w:val="00401B27"/>
    <w:rsid w:val="00402830"/>
    <w:rsid w:val="00402A9B"/>
    <w:rsid w:val="00402AA0"/>
    <w:rsid w:val="00402B89"/>
    <w:rsid w:val="00402D9C"/>
    <w:rsid w:val="00403763"/>
    <w:rsid w:val="00403905"/>
    <w:rsid w:val="00403F45"/>
    <w:rsid w:val="00403F6E"/>
    <w:rsid w:val="0040461F"/>
    <w:rsid w:val="00404F6F"/>
    <w:rsid w:val="00404FB4"/>
    <w:rsid w:val="0040515E"/>
    <w:rsid w:val="0040579B"/>
    <w:rsid w:val="004060E5"/>
    <w:rsid w:val="00406CBB"/>
    <w:rsid w:val="00406F71"/>
    <w:rsid w:val="00407103"/>
    <w:rsid w:val="00407BF4"/>
    <w:rsid w:val="00407D74"/>
    <w:rsid w:val="00407FAF"/>
    <w:rsid w:val="0041003C"/>
    <w:rsid w:val="00410BC0"/>
    <w:rsid w:val="00410E0B"/>
    <w:rsid w:val="004116D1"/>
    <w:rsid w:val="004126C0"/>
    <w:rsid w:val="004126CB"/>
    <w:rsid w:val="00412D69"/>
    <w:rsid w:val="004134AF"/>
    <w:rsid w:val="004135EB"/>
    <w:rsid w:val="00413630"/>
    <w:rsid w:val="00414D23"/>
    <w:rsid w:val="004150B4"/>
    <w:rsid w:val="00415B21"/>
    <w:rsid w:val="004162E9"/>
    <w:rsid w:val="0041673A"/>
    <w:rsid w:val="00416961"/>
    <w:rsid w:val="004170FD"/>
    <w:rsid w:val="00417623"/>
    <w:rsid w:val="00417F7C"/>
    <w:rsid w:val="00420981"/>
    <w:rsid w:val="00420B62"/>
    <w:rsid w:val="00420E73"/>
    <w:rsid w:val="00421229"/>
    <w:rsid w:val="00421AD7"/>
    <w:rsid w:val="00421B63"/>
    <w:rsid w:val="00421E76"/>
    <w:rsid w:val="00421FA9"/>
    <w:rsid w:val="00422010"/>
    <w:rsid w:val="0042273B"/>
    <w:rsid w:val="0042334B"/>
    <w:rsid w:val="0042334D"/>
    <w:rsid w:val="004235D4"/>
    <w:rsid w:val="004237FF"/>
    <w:rsid w:val="00423847"/>
    <w:rsid w:val="00423C78"/>
    <w:rsid w:val="00424652"/>
    <w:rsid w:val="004254E7"/>
    <w:rsid w:val="004261E6"/>
    <w:rsid w:val="00426FD3"/>
    <w:rsid w:val="00426FF6"/>
    <w:rsid w:val="004270C2"/>
    <w:rsid w:val="004271AD"/>
    <w:rsid w:val="00427558"/>
    <w:rsid w:val="00427BAD"/>
    <w:rsid w:val="00427C49"/>
    <w:rsid w:val="00427CC9"/>
    <w:rsid w:val="00427FF1"/>
    <w:rsid w:val="00430E35"/>
    <w:rsid w:val="004311C0"/>
    <w:rsid w:val="004315D2"/>
    <w:rsid w:val="00431F5A"/>
    <w:rsid w:val="00432038"/>
    <w:rsid w:val="0043240B"/>
    <w:rsid w:val="00432492"/>
    <w:rsid w:val="004325F7"/>
    <w:rsid w:val="00432888"/>
    <w:rsid w:val="00432C6C"/>
    <w:rsid w:val="004334C1"/>
    <w:rsid w:val="004336B1"/>
    <w:rsid w:val="004339BC"/>
    <w:rsid w:val="00433D70"/>
    <w:rsid w:val="00433EEA"/>
    <w:rsid w:val="00434639"/>
    <w:rsid w:val="004353F2"/>
    <w:rsid w:val="0043572E"/>
    <w:rsid w:val="00435955"/>
    <w:rsid w:val="0043599B"/>
    <w:rsid w:val="004361EA"/>
    <w:rsid w:val="00436320"/>
    <w:rsid w:val="00436622"/>
    <w:rsid w:val="004379FC"/>
    <w:rsid w:val="00437A33"/>
    <w:rsid w:val="0044005E"/>
    <w:rsid w:val="00440629"/>
    <w:rsid w:val="0044098F"/>
    <w:rsid w:val="00440CCF"/>
    <w:rsid w:val="00440EE6"/>
    <w:rsid w:val="00440F57"/>
    <w:rsid w:val="0044119D"/>
    <w:rsid w:val="00441E95"/>
    <w:rsid w:val="00442973"/>
    <w:rsid w:val="004432E5"/>
    <w:rsid w:val="004437C4"/>
    <w:rsid w:val="00443A14"/>
    <w:rsid w:val="00444C15"/>
    <w:rsid w:val="00444E34"/>
    <w:rsid w:val="00445BF6"/>
    <w:rsid w:val="00445E2C"/>
    <w:rsid w:val="00446058"/>
    <w:rsid w:val="004464EF"/>
    <w:rsid w:val="004469EB"/>
    <w:rsid w:val="00446D6F"/>
    <w:rsid w:val="00447532"/>
    <w:rsid w:val="00447ACC"/>
    <w:rsid w:val="00447BAF"/>
    <w:rsid w:val="00447FD7"/>
    <w:rsid w:val="004505A9"/>
    <w:rsid w:val="00450B39"/>
    <w:rsid w:val="00450E51"/>
    <w:rsid w:val="00451EFC"/>
    <w:rsid w:val="00452439"/>
    <w:rsid w:val="0045283B"/>
    <w:rsid w:val="00452BAC"/>
    <w:rsid w:val="00452E67"/>
    <w:rsid w:val="00452ECE"/>
    <w:rsid w:val="004535A8"/>
    <w:rsid w:val="004537FD"/>
    <w:rsid w:val="00454057"/>
    <w:rsid w:val="004544A5"/>
    <w:rsid w:val="00454FCC"/>
    <w:rsid w:val="004550C4"/>
    <w:rsid w:val="0045531A"/>
    <w:rsid w:val="00455C5A"/>
    <w:rsid w:val="00455C6B"/>
    <w:rsid w:val="00455D80"/>
    <w:rsid w:val="00456157"/>
    <w:rsid w:val="00456A34"/>
    <w:rsid w:val="00456F4F"/>
    <w:rsid w:val="0045775B"/>
    <w:rsid w:val="00457B1B"/>
    <w:rsid w:val="004601B4"/>
    <w:rsid w:val="004602A0"/>
    <w:rsid w:val="00460596"/>
    <w:rsid w:val="00461038"/>
    <w:rsid w:val="004613ED"/>
    <w:rsid w:val="00461B24"/>
    <w:rsid w:val="00461E61"/>
    <w:rsid w:val="0046246C"/>
    <w:rsid w:val="004627C2"/>
    <w:rsid w:val="00462B4F"/>
    <w:rsid w:val="00462BA7"/>
    <w:rsid w:val="004647B8"/>
    <w:rsid w:val="00464A10"/>
    <w:rsid w:val="00464DD7"/>
    <w:rsid w:val="00465070"/>
    <w:rsid w:val="004655EA"/>
    <w:rsid w:val="00465D95"/>
    <w:rsid w:val="00465F80"/>
    <w:rsid w:val="004662DE"/>
    <w:rsid w:val="0046632D"/>
    <w:rsid w:val="00466EE3"/>
    <w:rsid w:val="004679F3"/>
    <w:rsid w:val="00467A38"/>
    <w:rsid w:val="00470245"/>
    <w:rsid w:val="004707A7"/>
    <w:rsid w:val="00470D8C"/>
    <w:rsid w:val="0047140A"/>
    <w:rsid w:val="00471D6F"/>
    <w:rsid w:val="00471D85"/>
    <w:rsid w:val="00471DB2"/>
    <w:rsid w:val="004732CB"/>
    <w:rsid w:val="00473424"/>
    <w:rsid w:val="00473BD2"/>
    <w:rsid w:val="00473D18"/>
    <w:rsid w:val="0047406A"/>
    <w:rsid w:val="004742A0"/>
    <w:rsid w:val="00474475"/>
    <w:rsid w:val="004746FC"/>
    <w:rsid w:val="004747B5"/>
    <w:rsid w:val="0047500B"/>
    <w:rsid w:val="00475275"/>
    <w:rsid w:val="00475F18"/>
    <w:rsid w:val="004764A4"/>
    <w:rsid w:val="00476B91"/>
    <w:rsid w:val="00476C68"/>
    <w:rsid w:val="0048052B"/>
    <w:rsid w:val="00480566"/>
    <w:rsid w:val="00480944"/>
    <w:rsid w:val="00481026"/>
    <w:rsid w:val="004821E0"/>
    <w:rsid w:val="0048265C"/>
    <w:rsid w:val="00482792"/>
    <w:rsid w:val="00482C3F"/>
    <w:rsid w:val="00482F86"/>
    <w:rsid w:val="0048347A"/>
    <w:rsid w:val="00483AA9"/>
    <w:rsid w:val="00484148"/>
    <w:rsid w:val="004863DA"/>
    <w:rsid w:val="0048669C"/>
    <w:rsid w:val="0048697B"/>
    <w:rsid w:val="00486EC1"/>
    <w:rsid w:val="004872F8"/>
    <w:rsid w:val="00487A00"/>
    <w:rsid w:val="00490416"/>
    <w:rsid w:val="00490CF4"/>
    <w:rsid w:val="00490F9C"/>
    <w:rsid w:val="004927ED"/>
    <w:rsid w:val="00492955"/>
    <w:rsid w:val="004929D3"/>
    <w:rsid w:val="00493515"/>
    <w:rsid w:val="00493D51"/>
    <w:rsid w:val="004940EE"/>
    <w:rsid w:val="00494932"/>
    <w:rsid w:val="00495A74"/>
    <w:rsid w:val="00495D93"/>
    <w:rsid w:val="00495DD7"/>
    <w:rsid w:val="004964A5"/>
    <w:rsid w:val="0049675F"/>
    <w:rsid w:val="004A0113"/>
    <w:rsid w:val="004A03FC"/>
    <w:rsid w:val="004A0F56"/>
    <w:rsid w:val="004A10AD"/>
    <w:rsid w:val="004A1190"/>
    <w:rsid w:val="004A140C"/>
    <w:rsid w:val="004A16C9"/>
    <w:rsid w:val="004A2009"/>
    <w:rsid w:val="004A2323"/>
    <w:rsid w:val="004A2B51"/>
    <w:rsid w:val="004A3087"/>
    <w:rsid w:val="004A3E5D"/>
    <w:rsid w:val="004A4675"/>
    <w:rsid w:val="004A48BB"/>
    <w:rsid w:val="004A4E35"/>
    <w:rsid w:val="004A58BD"/>
    <w:rsid w:val="004A5CDA"/>
    <w:rsid w:val="004A60C5"/>
    <w:rsid w:val="004A6178"/>
    <w:rsid w:val="004A61C0"/>
    <w:rsid w:val="004A6217"/>
    <w:rsid w:val="004A7883"/>
    <w:rsid w:val="004A79EE"/>
    <w:rsid w:val="004A7D2E"/>
    <w:rsid w:val="004A7E90"/>
    <w:rsid w:val="004B0223"/>
    <w:rsid w:val="004B1927"/>
    <w:rsid w:val="004B1B56"/>
    <w:rsid w:val="004B1C4E"/>
    <w:rsid w:val="004B2A38"/>
    <w:rsid w:val="004B3123"/>
    <w:rsid w:val="004B3124"/>
    <w:rsid w:val="004B32B0"/>
    <w:rsid w:val="004B34E7"/>
    <w:rsid w:val="004B3899"/>
    <w:rsid w:val="004B50E8"/>
    <w:rsid w:val="004B58C8"/>
    <w:rsid w:val="004B6382"/>
    <w:rsid w:val="004B6777"/>
    <w:rsid w:val="004B6DD6"/>
    <w:rsid w:val="004B743F"/>
    <w:rsid w:val="004B75C0"/>
    <w:rsid w:val="004B795D"/>
    <w:rsid w:val="004B7D9B"/>
    <w:rsid w:val="004C0835"/>
    <w:rsid w:val="004C0C66"/>
    <w:rsid w:val="004C14C2"/>
    <w:rsid w:val="004C153B"/>
    <w:rsid w:val="004C15F0"/>
    <w:rsid w:val="004C1845"/>
    <w:rsid w:val="004C23DA"/>
    <w:rsid w:val="004C27B1"/>
    <w:rsid w:val="004C2EFD"/>
    <w:rsid w:val="004C340E"/>
    <w:rsid w:val="004C3743"/>
    <w:rsid w:val="004C40E8"/>
    <w:rsid w:val="004C4B86"/>
    <w:rsid w:val="004C4CE8"/>
    <w:rsid w:val="004C5920"/>
    <w:rsid w:val="004C6545"/>
    <w:rsid w:val="004C6680"/>
    <w:rsid w:val="004C6DC6"/>
    <w:rsid w:val="004C7F15"/>
    <w:rsid w:val="004D0E76"/>
    <w:rsid w:val="004D100F"/>
    <w:rsid w:val="004D2255"/>
    <w:rsid w:val="004D2C27"/>
    <w:rsid w:val="004D2D00"/>
    <w:rsid w:val="004D30E4"/>
    <w:rsid w:val="004D3A69"/>
    <w:rsid w:val="004D3BE2"/>
    <w:rsid w:val="004D437F"/>
    <w:rsid w:val="004D452A"/>
    <w:rsid w:val="004D4E5D"/>
    <w:rsid w:val="004D5248"/>
    <w:rsid w:val="004D5429"/>
    <w:rsid w:val="004D5BC2"/>
    <w:rsid w:val="004D5C2A"/>
    <w:rsid w:val="004D5D40"/>
    <w:rsid w:val="004D5D8B"/>
    <w:rsid w:val="004D6F83"/>
    <w:rsid w:val="004D703E"/>
    <w:rsid w:val="004D70A9"/>
    <w:rsid w:val="004D7A3D"/>
    <w:rsid w:val="004E0015"/>
    <w:rsid w:val="004E0E30"/>
    <w:rsid w:val="004E132B"/>
    <w:rsid w:val="004E14E7"/>
    <w:rsid w:val="004E1DBE"/>
    <w:rsid w:val="004E1F24"/>
    <w:rsid w:val="004E34DB"/>
    <w:rsid w:val="004E360E"/>
    <w:rsid w:val="004E38A8"/>
    <w:rsid w:val="004E38B6"/>
    <w:rsid w:val="004E3BBD"/>
    <w:rsid w:val="004E42ED"/>
    <w:rsid w:val="004E4A90"/>
    <w:rsid w:val="004E5153"/>
    <w:rsid w:val="004E5233"/>
    <w:rsid w:val="004E534B"/>
    <w:rsid w:val="004E5499"/>
    <w:rsid w:val="004E5B02"/>
    <w:rsid w:val="004E5BBD"/>
    <w:rsid w:val="004E5E8F"/>
    <w:rsid w:val="004E6377"/>
    <w:rsid w:val="004E64F5"/>
    <w:rsid w:val="004E6EFD"/>
    <w:rsid w:val="004E71C9"/>
    <w:rsid w:val="004E7B27"/>
    <w:rsid w:val="004E7E48"/>
    <w:rsid w:val="004E7F69"/>
    <w:rsid w:val="004F16A4"/>
    <w:rsid w:val="004F22C0"/>
    <w:rsid w:val="004F2D15"/>
    <w:rsid w:val="004F2D98"/>
    <w:rsid w:val="004F3C91"/>
    <w:rsid w:val="004F4361"/>
    <w:rsid w:val="004F44C0"/>
    <w:rsid w:val="004F46B6"/>
    <w:rsid w:val="004F47E2"/>
    <w:rsid w:val="004F513F"/>
    <w:rsid w:val="004F5C15"/>
    <w:rsid w:val="004F5C2C"/>
    <w:rsid w:val="004F5FA7"/>
    <w:rsid w:val="004F6794"/>
    <w:rsid w:val="004F757A"/>
    <w:rsid w:val="004F7939"/>
    <w:rsid w:val="004F7F8B"/>
    <w:rsid w:val="00500359"/>
    <w:rsid w:val="00500783"/>
    <w:rsid w:val="00500944"/>
    <w:rsid w:val="00500FE8"/>
    <w:rsid w:val="00501422"/>
    <w:rsid w:val="00501C62"/>
    <w:rsid w:val="00502092"/>
    <w:rsid w:val="005021C1"/>
    <w:rsid w:val="00502B9D"/>
    <w:rsid w:val="005031AC"/>
    <w:rsid w:val="005033AB"/>
    <w:rsid w:val="00503A49"/>
    <w:rsid w:val="00503CF9"/>
    <w:rsid w:val="00504507"/>
    <w:rsid w:val="005047CD"/>
    <w:rsid w:val="005049FA"/>
    <w:rsid w:val="00504A41"/>
    <w:rsid w:val="00504E3B"/>
    <w:rsid w:val="00505694"/>
    <w:rsid w:val="0050606A"/>
    <w:rsid w:val="005063DD"/>
    <w:rsid w:val="005073FC"/>
    <w:rsid w:val="00507604"/>
    <w:rsid w:val="00507701"/>
    <w:rsid w:val="00507703"/>
    <w:rsid w:val="00512193"/>
    <w:rsid w:val="00512BB1"/>
    <w:rsid w:val="00512C99"/>
    <w:rsid w:val="00513036"/>
    <w:rsid w:val="00513C6B"/>
    <w:rsid w:val="0051514B"/>
    <w:rsid w:val="00515560"/>
    <w:rsid w:val="00515700"/>
    <w:rsid w:val="00515B2A"/>
    <w:rsid w:val="00516086"/>
    <w:rsid w:val="0051625E"/>
    <w:rsid w:val="005163B3"/>
    <w:rsid w:val="00516618"/>
    <w:rsid w:val="00516AA0"/>
    <w:rsid w:val="00516D4D"/>
    <w:rsid w:val="00516EF7"/>
    <w:rsid w:val="00516FA7"/>
    <w:rsid w:val="00517941"/>
    <w:rsid w:val="00520D00"/>
    <w:rsid w:val="00521471"/>
    <w:rsid w:val="00521C55"/>
    <w:rsid w:val="00522647"/>
    <w:rsid w:val="005226A6"/>
    <w:rsid w:val="00522F37"/>
    <w:rsid w:val="00523000"/>
    <w:rsid w:val="005232D5"/>
    <w:rsid w:val="005254A3"/>
    <w:rsid w:val="00525854"/>
    <w:rsid w:val="00525EF9"/>
    <w:rsid w:val="005267F4"/>
    <w:rsid w:val="005269ED"/>
    <w:rsid w:val="00526E94"/>
    <w:rsid w:val="00527122"/>
    <w:rsid w:val="00527A1E"/>
    <w:rsid w:val="00527DAF"/>
    <w:rsid w:val="00530BF2"/>
    <w:rsid w:val="005318F9"/>
    <w:rsid w:val="00531C81"/>
    <w:rsid w:val="00531F60"/>
    <w:rsid w:val="00532495"/>
    <w:rsid w:val="00532C96"/>
    <w:rsid w:val="00532EDB"/>
    <w:rsid w:val="00532F35"/>
    <w:rsid w:val="00533325"/>
    <w:rsid w:val="005337FC"/>
    <w:rsid w:val="00534997"/>
    <w:rsid w:val="0053522E"/>
    <w:rsid w:val="00535238"/>
    <w:rsid w:val="00535E88"/>
    <w:rsid w:val="0053696A"/>
    <w:rsid w:val="00536A7E"/>
    <w:rsid w:val="00536B04"/>
    <w:rsid w:val="00536F07"/>
    <w:rsid w:val="00537324"/>
    <w:rsid w:val="005403D6"/>
    <w:rsid w:val="005406C1"/>
    <w:rsid w:val="0054087F"/>
    <w:rsid w:val="00540F8C"/>
    <w:rsid w:val="0054177D"/>
    <w:rsid w:val="00541DF4"/>
    <w:rsid w:val="0054236D"/>
    <w:rsid w:val="0054247E"/>
    <w:rsid w:val="005424D5"/>
    <w:rsid w:val="00542CE9"/>
    <w:rsid w:val="0054302E"/>
    <w:rsid w:val="00543610"/>
    <w:rsid w:val="00543C6E"/>
    <w:rsid w:val="00543C8C"/>
    <w:rsid w:val="0054451F"/>
    <w:rsid w:val="00544AC7"/>
    <w:rsid w:val="00544FE2"/>
    <w:rsid w:val="005455F8"/>
    <w:rsid w:val="00545DFB"/>
    <w:rsid w:val="00547089"/>
    <w:rsid w:val="00547504"/>
    <w:rsid w:val="005476C0"/>
    <w:rsid w:val="00550AFC"/>
    <w:rsid w:val="00550B5B"/>
    <w:rsid w:val="00550B6B"/>
    <w:rsid w:val="00551C51"/>
    <w:rsid w:val="00551C8D"/>
    <w:rsid w:val="00551ED4"/>
    <w:rsid w:val="00552034"/>
    <w:rsid w:val="005522C9"/>
    <w:rsid w:val="00552793"/>
    <w:rsid w:val="00553323"/>
    <w:rsid w:val="005537BE"/>
    <w:rsid w:val="00554274"/>
    <w:rsid w:val="005547D7"/>
    <w:rsid w:val="00555261"/>
    <w:rsid w:val="00555DA3"/>
    <w:rsid w:val="00555EB4"/>
    <w:rsid w:val="00556D08"/>
    <w:rsid w:val="00556DE6"/>
    <w:rsid w:val="00557B96"/>
    <w:rsid w:val="0056022E"/>
    <w:rsid w:val="005604BD"/>
    <w:rsid w:val="00561ABA"/>
    <w:rsid w:val="00562EC0"/>
    <w:rsid w:val="0056330F"/>
    <w:rsid w:val="005633F4"/>
    <w:rsid w:val="00563515"/>
    <w:rsid w:val="005635B9"/>
    <w:rsid w:val="00563E20"/>
    <w:rsid w:val="0056455D"/>
    <w:rsid w:val="00564A5D"/>
    <w:rsid w:val="00564A79"/>
    <w:rsid w:val="00564C07"/>
    <w:rsid w:val="005651E4"/>
    <w:rsid w:val="0056565F"/>
    <w:rsid w:val="00565F8F"/>
    <w:rsid w:val="00566135"/>
    <w:rsid w:val="005669CE"/>
    <w:rsid w:val="005673A8"/>
    <w:rsid w:val="0056773A"/>
    <w:rsid w:val="00567BE9"/>
    <w:rsid w:val="00570082"/>
    <w:rsid w:val="0057079D"/>
    <w:rsid w:val="00570DE3"/>
    <w:rsid w:val="00571319"/>
    <w:rsid w:val="005718D2"/>
    <w:rsid w:val="00571A57"/>
    <w:rsid w:val="00571DE0"/>
    <w:rsid w:val="00571E2E"/>
    <w:rsid w:val="00571E72"/>
    <w:rsid w:val="00571EC4"/>
    <w:rsid w:val="005723B7"/>
    <w:rsid w:val="0057260E"/>
    <w:rsid w:val="00572C28"/>
    <w:rsid w:val="0057346D"/>
    <w:rsid w:val="0057374B"/>
    <w:rsid w:val="005738A4"/>
    <w:rsid w:val="00573CF0"/>
    <w:rsid w:val="00573E42"/>
    <w:rsid w:val="00574203"/>
    <w:rsid w:val="00574219"/>
    <w:rsid w:val="0057471F"/>
    <w:rsid w:val="00575516"/>
    <w:rsid w:val="005759E6"/>
    <w:rsid w:val="00576BD8"/>
    <w:rsid w:val="0057706D"/>
    <w:rsid w:val="005770D0"/>
    <w:rsid w:val="00577F82"/>
    <w:rsid w:val="005801A2"/>
    <w:rsid w:val="00580B48"/>
    <w:rsid w:val="00581C35"/>
    <w:rsid w:val="0058227E"/>
    <w:rsid w:val="00582EC9"/>
    <w:rsid w:val="00583034"/>
    <w:rsid w:val="00583065"/>
    <w:rsid w:val="00585490"/>
    <w:rsid w:val="00585DEA"/>
    <w:rsid w:val="0058624C"/>
    <w:rsid w:val="00590A93"/>
    <w:rsid w:val="00590EA8"/>
    <w:rsid w:val="00591ABF"/>
    <w:rsid w:val="00592BAD"/>
    <w:rsid w:val="005931CE"/>
    <w:rsid w:val="00593294"/>
    <w:rsid w:val="00593D0F"/>
    <w:rsid w:val="00594462"/>
    <w:rsid w:val="00594A6F"/>
    <w:rsid w:val="0059687A"/>
    <w:rsid w:val="00596CC7"/>
    <w:rsid w:val="00597272"/>
    <w:rsid w:val="005973E8"/>
    <w:rsid w:val="0059782C"/>
    <w:rsid w:val="005A0438"/>
    <w:rsid w:val="005A0753"/>
    <w:rsid w:val="005A13BC"/>
    <w:rsid w:val="005A1822"/>
    <w:rsid w:val="005A1CAD"/>
    <w:rsid w:val="005A200A"/>
    <w:rsid w:val="005A2A67"/>
    <w:rsid w:val="005A2ACC"/>
    <w:rsid w:val="005A2B74"/>
    <w:rsid w:val="005A3916"/>
    <w:rsid w:val="005A3A74"/>
    <w:rsid w:val="005A3B8D"/>
    <w:rsid w:val="005A3BD5"/>
    <w:rsid w:val="005A3BDA"/>
    <w:rsid w:val="005A4BC9"/>
    <w:rsid w:val="005A5126"/>
    <w:rsid w:val="005A53A2"/>
    <w:rsid w:val="005A5429"/>
    <w:rsid w:val="005A564B"/>
    <w:rsid w:val="005A5654"/>
    <w:rsid w:val="005A597F"/>
    <w:rsid w:val="005A5EC1"/>
    <w:rsid w:val="005A6A4F"/>
    <w:rsid w:val="005A6E83"/>
    <w:rsid w:val="005A72FD"/>
    <w:rsid w:val="005B04BB"/>
    <w:rsid w:val="005B0DBF"/>
    <w:rsid w:val="005B1009"/>
    <w:rsid w:val="005B163E"/>
    <w:rsid w:val="005B2498"/>
    <w:rsid w:val="005B2E56"/>
    <w:rsid w:val="005B392D"/>
    <w:rsid w:val="005B404A"/>
    <w:rsid w:val="005B43C7"/>
    <w:rsid w:val="005B493C"/>
    <w:rsid w:val="005B4DDE"/>
    <w:rsid w:val="005B5471"/>
    <w:rsid w:val="005B56AB"/>
    <w:rsid w:val="005B5EDC"/>
    <w:rsid w:val="005B6E2B"/>
    <w:rsid w:val="005B754F"/>
    <w:rsid w:val="005B7FD3"/>
    <w:rsid w:val="005C0484"/>
    <w:rsid w:val="005C06B9"/>
    <w:rsid w:val="005C075F"/>
    <w:rsid w:val="005C0EF9"/>
    <w:rsid w:val="005C1375"/>
    <w:rsid w:val="005C187B"/>
    <w:rsid w:val="005C20C2"/>
    <w:rsid w:val="005C25C8"/>
    <w:rsid w:val="005C2A82"/>
    <w:rsid w:val="005C3081"/>
    <w:rsid w:val="005C38A1"/>
    <w:rsid w:val="005C40D7"/>
    <w:rsid w:val="005C4213"/>
    <w:rsid w:val="005C498E"/>
    <w:rsid w:val="005C4A76"/>
    <w:rsid w:val="005C4CD8"/>
    <w:rsid w:val="005C58A6"/>
    <w:rsid w:val="005C5A0D"/>
    <w:rsid w:val="005C5FEF"/>
    <w:rsid w:val="005C6506"/>
    <w:rsid w:val="005C6AF0"/>
    <w:rsid w:val="005C6CBD"/>
    <w:rsid w:val="005C6FB1"/>
    <w:rsid w:val="005C7588"/>
    <w:rsid w:val="005C76EF"/>
    <w:rsid w:val="005D0366"/>
    <w:rsid w:val="005D1855"/>
    <w:rsid w:val="005D200B"/>
    <w:rsid w:val="005D22D2"/>
    <w:rsid w:val="005D2716"/>
    <w:rsid w:val="005D2800"/>
    <w:rsid w:val="005D2CB9"/>
    <w:rsid w:val="005D2E24"/>
    <w:rsid w:val="005D443C"/>
    <w:rsid w:val="005D54E8"/>
    <w:rsid w:val="005D5964"/>
    <w:rsid w:val="005D5C81"/>
    <w:rsid w:val="005D5F1E"/>
    <w:rsid w:val="005D6563"/>
    <w:rsid w:val="005D6A04"/>
    <w:rsid w:val="005D6B0A"/>
    <w:rsid w:val="005D6DAD"/>
    <w:rsid w:val="005D733C"/>
    <w:rsid w:val="005D7437"/>
    <w:rsid w:val="005D7D79"/>
    <w:rsid w:val="005E01BE"/>
    <w:rsid w:val="005E07A4"/>
    <w:rsid w:val="005E0EF7"/>
    <w:rsid w:val="005E10F0"/>
    <w:rsid w:val="005E11C3"/>
    <w:rsid w:val="005E18C3"/>
    <w:rsid w:val="005E1B50"/>
    <w:rsid w:val="005E2FEF"/>
    <w:rsid w:val="005E3112"/>
    <w:rsid w:val="005E3C40"/>
    <w:rsid w:val="005E42C0"/>
    <w:rsid w:val="005E43FA"/>
    <w:rsid w:val="005E441A"/>
    <w:rsid w:val="005E4898"/>
    <w:rsid w:val="005E5553"/>
    <w:rsid w:val="005E55E9"/>
    <w:rsid w:val="005E5BA5"/>
    <w:rsid w:val="005E6160"/>
    <w:rsid w:val="005E61C6"/>
    <w:rsid w:val="005E642E"/>
    <w:rsid w:val="005E68FC"/>
    <w:rsid w:val="005E76EF"/>
    <w:rsid w:val="005E7CD7"/>
    <w:rsid w:val="005F04D5"/>
    <w:rsid w:val="005F063A"/>
    <w:rsid w:val="005F0A42"/>
    <w:rsid w:val="005F162F"/>
    <w:rsid w:val="005F19DD"/>
    <w:rsid w:val="005F2094"/>
    <w:rsid w:val="005F2CE8"/>
    <w:rsid w:val="005F362D"/>
    <w:rsid w:val="005F3BE4"/>
    <w:rsid w:val="005F44D5"/>
    <w:rsid w:val="005F4633"/>
    <w:rsid w:val="005F46CD"/>
    <w:rsid w:val="005F4F74"/>
    <w:rsid w:val="005F4FC0"/>
    <w:rsid w:val="005F5056"/>
    <w:rsid w:val="005F6101"/>
    <w:rsid w:val="005F6134"/>
    <w:rsid w:val="005F663F"/>
    <w:rsid w:val="005F676D"/>
    <w:rsid w:val="005F680E"/>
    <w:rsid w:val="005F69BF"/>
    <w:rsid w:val="005F6C1A"/>
    <w:rsid w:val="005F6D8D"/>
    <w:rsid w:val="005F6DF7"/>
    <w:rsid w:val="005F6F9D"/>
    <w:rsid w:val="005F772B"/>
    <w:rsid w:val="005F7C08"/>
    <w:rsid w:val="0060004F"/>
    <w:rsid w:val="0060007A"/>
    <w:rsid w:val="00600379"/>
    <w:rsid w:val="006005DF"/>
    <w:rsid w:val="00600B70"/>
    <w:rsid w:val="00602132"/>
    <w:rsid w:val="00602299"/>
    <w:rsid w:val="00602781"/>
    <w:rsid w:val="006029E1"/>
    <w:rsid w:val="00602FED"/>
    <w:rsid w:val="00603D07"/>
    <w:rsid w:val="00605D2F"/>
    <w:rsid w:val="00605FC7"/>
    <w:rsid w:val="006065AB"/>
    <w:rsid w:val="0060743E"/>
    <w:rsid w:val="006077CF"/>
    <w:rsid w:val="006105DA"/>
    <w:rsid w:val="00610742"/>
    <w:rsid w:val="0061089F"/>
    <w:rsid w:val="00610A5F"/>
    <w:rsid w:val="00610BE4"/>
    <w:rsid w:val="00610F51"/>
    <w:rsid w:val="00611A21"/>
    <w:rsid w:val="00611ED5"/>
    <w:rsid w:val="006120E8"/>
    <w:rsid w:val="0061241A"/>
    <w:rsid w:val="006126E4"/>
    <w:rsid w:val="00612BF0"/>
    <w:rsid w:val="00612D27"/>
    <w:rsid w:val="00612D97"/>
    <w:rsid w:val="00613174"/>
    <w:rsid w:val="006133D0"/>
    <w:rsid w:val="006135CA"/>
    <w:rsid w:val="00613600"/>
    <w:rsid w:val="00614DC0"/>
    <w:rsid w:val="00615636"/>
    <w:rsid w:val="0061579C"/>
    <w:rsid w:val="00615901"/>
    <w:rsid w:val="00615FE7"/>
    <w:rsid w:val="00616503"/>
    <w:rsid w:val="0061671F"/>
    <w:rsid w:val="00616BB7"/>
    <w:rsid w:val="00617C7F"/>
    <w:rsid w:val="006202E4"/>
    <w:rsid w:val="0062046B"/>
    <w:rsid w:val="0062117C"/>
    <w:rsid w:val="00621A52"/>
    <w:rsid w:val="00622196"/>
    <w:rsid w:val="006230AB"/>
    <w:rsid w:val="006230F8"/>
    <w:rsid w:val="00623DCF"/>
    <w:rsid w:val="00624D10"/>
    <w:rsid w:val="00624F6C"/>
    <w:rsid w:val="00625210"/>
    <w:rsid w:val="00625AEB"/>
    <w:rsid w:val="00626147"/>
    <w:rsid w:val="00626479"/>
    <w:rsid w:val="0062676E"/>
    <w:rsid w:val="006269BD"/>
    <w:rsid w:val="00626A51"/>
    <w:rsid w:val="00627006"/>
    <w:rsid w:val="0062743B"/>
    <w:rsid w:val="00627EBD"/>
    <w:rsid w:val="00630530"/>
    <w:rsid w:val="00630AFA"/>
    <w:rsid w:val="00630FC6"/>
    <w:rsid w:val="0063113E"/>
    <w:rsid w:val="00631C21"/>
    <w:rsid w:val="00631E76"/>
    <w:rsid w:val="00632070"/>
    <w:rsid w:val="00632AAE"/>
    <w:rsid w:val="00632FCF"/>
    <w:rsid w:val="006330D1"/>
    <w:rsid w:val="0063322D"/>
    <w:rsid w:val="00633645"/>
    <w:rsid w:val="00633791"/>
    <w:rsid w:val="00633B48"/>
    <w:rsid w:val="006347B4"/>
    <w:rsid w:val="00634E23"/>
    <w:rsid w:val="0063538C"/>
    <w:rsid w:val="006356DA"/>
    <w:rsid w:val="006359DD"/>
    <w:rsid w:val="00635BDB"/>
    <w:rsid w:val="00635EF2"/>
    <w:rsid w:val="00635F65"/>
    <w:rsid w:val="0063719E"/>
    <w:rsid w:val="0063723A"/>
    <w:rsid w:val="006375B6"/>
    <w:rsid w:val="006376AA"/>
    <w:rsid w:val="0064089B"/>
    <w:rsid w:val="00641492"/>
    <w:rsid w:val="00641594"/>
    <w:rsid w:val="0064160F"/>
    <w:rsid w:val="00641B73"/>
    <w:rsid w:val="00641BCC"/>
    <w:rsid w:val="0064217A"/>
    <w:rsid w:val="00642694"/>
    <w:rsid w:val="00642DB4"/>
    <w:rsid w:val="00642FED"/>
    <w:rsid w:val="00643678"/>
    <w:rsid w:val="00643A67"/>
    <w:rsid w:val="00643C1C"/>
    <w:rsid w:val="00644933"/>
    <w:rsid w:val="00644FE9"/>
    <w:rsid w:val="00645345"/>
    <w:rsid w:val="00646127"/>
    <w:rsid w:val="00647318"/>
    <w:rsid w:val="0064790B"/>
    <w:rsid w:val="006503AF"/>
    <w:rsid w:val="00650FDD"/>
    <w:rsid w:val="006511AA"/>
    <w:rsid w:val="00651A1E"/>
    <w:rsid w:val="00651A20"/>
    <w:rsid w:val="00651B15"/>
    <w:rsid w:val="00651D39"/>
    <w:rsid w:val="006520D4"/>
    <w:rsid w:val="00652401"/>
    <w:rsid w:val="0065297E"/>
    <w:rsid w:val="00653077"/>
    <w:rsid w:val="00653465"/>
    <w:rsid w:val="00653F70"/>
    <w:rsid w:val="0065403E"/>
    <w:rsid w:val="00654967"/>
    <w:rsid w:val="00654BB4"/>
    <w:rsid w:val="00654E23"/>
    <w:rsid w:val="006550E0"/>
    <w:rsid w:val="00655692"/>
    <w:rsid w:val="006558B8"/>
    <w:rsid w:val="006559ED"/>
    <w:rsid w:val="006574C7"/>
    <w:rsid w:val="006579D9"/>
    <w:rsid w:val="00657C4B"/>
    <w:rsid w:val="00657F29"/>
    <w:rsid w:val="00660097"/>
    <w:rsid w:val="00660CF4"/>
    <w:rsid w:val="006610D3"/>
    <w:rsid w:val="006617D1"/>
    <w:rsid w:val="00662569"/>
    <w:rsid w:val="00663013"/>
    <w:rsid w:val="006631F5"/>
    <w:rsid w:val="00663236"/>
    <w:rsid w:val="00663513"/>
    <w:rsid w:val="006639EE"/>
    <w:rsid w:val="00663F04"/>
    <w:rsid w:val="0066403B"/>
    <w:rsid w:val="0066452E"/>
    <w:rsid w:val="00664C86"/>
    <w:rsid w:val="006652A0"/>
    <w:rsid w:val="00665DFD"/>
    <w:rsid w:val="00666087"/>
    <w:rsid w:val="00666244"/>
    <w:rsid w:val="00666581"/>
    <w:rsid w:val="0066659C"/>
    <w:rsid w:val="00666701"/>
    <w:rsid w:val="00666924"/>
    <w:rsid w:val="00666990"/>
    <w:rsid w:val="00666BCA"/>
    <w:rsid w:val="00666C46"/>
    <w:rsid w:val="00667913"/>
    <w:rsid w:val="00670088"/>
    <w:rsid w:val="006708CD"/>
    <w:rsid w:val="00670CCE"/>
    <w:rsid w:val="00671A57"/>
    <w:rsid w:val="00672535"/>
    <w:rsid w:val="006728F0"/>
    <w:rsid w:val="00673105"/>
    <w:rsid w:val="006736FD"/>
    <w:rsid w:val="00673AE9"/>
    <w:rsid w:val="00675366"/>
    <w:rsid w:val="00676060"/>
    <w:rsid w:val="00676265"/>
    <w:rsid w:val="006764CB"/>
    <w:rsid w:val="006765FD"/>
    <w:rsid w:val="006767D4"/>
    <w:rsid w:val="006772DC"/>
    <w:rsid w:val="006774C8"/>
    <w:rsid w:val="00677C07"/>
    <w:rsid w:val="00677D75"/>
    <w:rsid w:val="006800F0"/>
    <w:rsid w:val="00680568"/>
    <w:rsid w:val="00680CF5"/>
    <w:rsid w:val="00680E9A"/>
    <w:rsid w:val="00681700"/>
    <w:rsid w:val="00681C0E"/>
    <w:rsid w:val="00682274"/>
    <w:rsid w:val="00682459"/>
    <w:rsid w:val="0068347F"/>
    <w:rsid w:val="00683782"/>
    <w:rsid w:val="006837D6"/>
    <w:rsid w:val="006837DD"/>
    <w:rsid w:val="00683F1B"/>
    <w:rsid w:val="00684E07"/>
    <w:rsid w:val="00685055"/>
    <w:rsid w:val="0068517C"/>
    <w:rsid w:val="00685473"/>
    <w:rsid w:val="0068569C"/>
    <w:rsid w:val="00686ECD"/>
    <w:rsid w:val="00686F2C"/>
    <w:rsid w:val="00686FE4"/>
    <w:rsid w:val="00687061"/>
    <w:rsid w:val="00687F8A"/>
    <w:rsid w:val="00690145"/>
    <w:rsid w:val="006901E7"/>
    <w:rsid w:val="006906FB"/>
    <w:rsid w:val="006910D5"/>
    <w:rsid w:val="00691154"/>
    <w:rsid w:val="00692FB1"/>
    <w:rsid w:val="006931D4"/>
    <w:rsid w:val="00693D95"/>
    <w:rsid w:val="006942E3"/>
    <w:rsid w:val="00694647"/>
    <w:rsid w:val="00695932"/>
    <w:rsid w:val="00695C95"/>
    <w:rsid w:val="00696396"/>
    <w:rsid w:val="006971CF"/>
    <w:rsid w:val="0069727C"/>
    <w:rsid w:val="00697586"/>
    <w:rsid w:val="00697BEE"/>
    <w:rsid w:val="00697C5F"/>
    <w:rsid w:val="006A0349"/>
    <w:rsid w:val="006A06BC"/>
    <w:rsid w:val="006A1225"/>
    <w:rsid w:val="006A36C3"/>
    <w:rsid w:val="006A42C2"/>
    <w:rsid w:val="006A45A5"/>
    <w:rsid w:val="006A4A16"/>
    <w:rsid w:val="006A4AA0"/>
    <w:rsid w:val="006A5793"/>
    <w:rsid w:val="006A67F8"/>
    <w:rsid w:val="006A6BAA"/>
    <w:rsid w:val="006A6F6D"/>
    <w:rsid w:val="006A708B"/>
    <w:rsid w:val="006A74B4"/>
    <w:rsid w:val="006A76AA"/>
    <w:rsid w:val="006B032D"/>
    <w:rsid w:val="006B073C"/>
    <w:rsid w:val="006B0A20"/>
    <w:rsid w:val="006B1296"/>
    <w:rsid w:val="006B1A71"/>
    <w:rsid w:val="006B1DAF"/>
    <w:rsid w:val="006B212A"/>
    <w:rsid w:val="006B2196"/>
    <w:rsid w:val="006B27FF"/>
    <w:rsid w:val="006B29BE"/>
    <w:rsid w:val="006B3240"/>
    <w:rsid w:val="006B389A"/>
    <w:rsid w:val="006B3CE3"/>
    <w:rsid w:val="006B49BC"/>
    <w:rsid w:val="006B5222"/>
    <w:rsid w:val="006B58E1"/>
    <w:rsid w:val="006B6219"/>
    <w:rsid w:val="006B64CF"/>
    <w:rsid w:val="006B6CD8"/>
    <w:rsid w:val="006B71B8"/>
    <w:rsid w:val="006B752E"/>
    <w:rsid w:val="006B7FF7"/>
    <w:rsid w:val="006C0300"/>
    <w:rsid w:val="006C0645"/>
    <w:rsid w:val="006C06D2"/>
    <w:rsid w:val="006C14BB"/>
    <w:rsid w:val="006C18D1"/>
    <w:rsid w:val="006C215B"/>
    <w:rsid w:val="006C375E"/>
    <w:rsid w:val="006C3C88"/>
    <w:rsid w:val="006C5176"/>
    <w:rsid w:val="006C5335"/>
    <w:rsid w:val="006C599B"/>
    <w:rsid w:val="006C6492"/>
    <w:rsid w:val="006C65D7"/>
    <w:rsid w:val="006C6811"/>
    <w:rsid w:val="006C6D3F"/>
    <w:rsid w:val="006C6F07"/>
    <w:rsid w:val="006C6FF7"/>
    <w:rsid w:val="006C732E"/>
    <w:rsid w:val="006C7B03"/>
    <w:rsid w:val="006C7EBB"/>
    <w:rsid w:val="006D061E"/>
    <w:rsid w:val="006D0628"/>
    <w:rsid w:val="006D0ECB"/>
    <w:rsid w:val="006D1BCC"/>
    <w:rsid w:val="006D2154"/>
    <w:rsid w:val="006D26E6"/>
    <w:rsid w:val="006D2C2D"/>
    <w:rsid w:val="006D2D70"/>
    <w:rsid w:val="006D35F1"/>
    <w:rsid w:val="006D36E1"/>
    <w:rsid w:val="006D4426"/>
    <w:rsid w:val="006D57D6"/>
    <w:rsid w:val="006D5DAB"/>
    <w:rsid w:val="006D62AF"/>
    <w:rsid w:val="006D6633"/>
    <w:rsid w:val="006D6A83"/>
    <w:rsid w:val="006D73FB"/>
    <w:rsid w:val="006E0025"/>
    <w:rsid w:val="006E01B2"/>
    <w:rsid w:val="006E0A7A"/>
    <w:rsid w:val="006E1186"/>
    <w:rsid w:val="006E129D"/>
    <w:rsid w:val="006E140D"/>
    <w:rsid w:val="006E1857"/>
    <w:rsid w:val="006E18D6"/>
    <w:rsid w:val="006E3112"/>
    <w:rsid w:val="006E3160"/>
    <w:rsid w:val="006E3481"/>
    <w:rsid w:val="006E42F1"/>
    <w:rsid w:val="006E44C0"/>
    <w:rsid w:val="006E4DE7"/>
    <w:rsid w:val="006E5E37"/>
    <w:rsid w:val="006E618E"/>
    <w:rsid w:val="006E6202"/>
    <w:rsid w:val="006E6393"/>
    <w:rsid w:val="006E6498"/>
    <w:rsid w:val="006E6E22"/>
    <w:rsid w:val="006E708E"/>
    <w:rsid w:val="006E7923"/>
    <w:rsid w:val="006F032B"/>
    <w:rsid w:val="006F037F"/>
    <w:rsid w:val="006F1275"/>
    <w:rsid w:val="006F2672"/>
    <w:rsid w:val="006F283C"/>
    <w:rsid w:val="006F2A4B"/>
    <w:rsid w:val="006F2C06"/>
    <w:rsid w:val="006F3463"/>
    <w:rsid w:val="006F3A7C"/>
    <w:rsid w:val="006F3B5B"/>
    <w:rsid w:val="006F4E94"/>
    <w:rsid w:val="006F5881"/>
    <w:rsid w:val="006F659B"/>
    <w:rsid w:val="006F6996"/>
    <w:rsid w:val="006F6E49"/>
    <w:rsid w:val="006F72C3"/>
    <w:rsid w:val="006F75EB"/>
    <w:rsid w:val="006F75F5"/>
    <w:rsid w:val="006F7F96"/>
    <w:rsid w:val="00700196"/>
    <w:rsid w:val="0070059B"/>
    <w:rsid w:val="00700C6F"/>
    <w:rsid w:val="0070192D"/>
    <w:rsid w:val="00701945"/>
    <w:rsid w:val="00701F5C"/>
    <w:rsid w:val="00702509"/>
    <w:rsid w:val="007026BA"/>
    <w:rsid w:val="007026D1"/>
    <w:rsid w:val="00703E80"/>
    <w:rsid w:val="007041B3"/>
    <w:rsid w:val="00704F69"/>
    <w:rsid w:val="00705583"/>
    <w:rsid w:val="00706117"/>
    <w:rsid w:val="0070693B"/>
    <w:rsid w:val="0070697A"/>
    <w:rsid w:val="00706EBF"/>
    <w:rsid w:val="00707454"/>
    <w:rsid w:val="007077DD"/>
    <w:rsid w:val="0071118D"/>
    <w:rsid w:val="007115EC"/>
    <w:rsid w:val="0071193C"/>
    <w:rsid w:val="00712147"/>
    <w:rsid w:val="00712E7C"/>
    <w:rsid w:val="00713086"/>
    <w:rsid w:val="00713271"/>
    <w:rsid w:val="007133AC"/>
    <w:rsid w:val="00713723"/>
    <w:rsid w:val="0071425F"/>
    <w:rsid w:val="00715C65"/>
    <w:rsid w:val="007161B3"/>
    <w:rsid w:val="007161D0"/>
    <w:rsid w:val="007164D1"/>
    <w:rsid w:val="0071650E"/>
    <w:rsid w:val="00716F7B"/>
    <w:rsid w:val="0071754A"/>
    <w:rsid w:val="00721784"/>
    <w:rsid w:val="00721D7F"/>
    <w:rsid w:val="00721DD2"/>
    <w:rsid w:val="0072229D"/>
    <w:rsid w:val="007223AB"/>
    <w:rsid w:val="0072263E"/>
    <w:rsid w:val="007229B0"/>
    <w:rsid w:val="007229F0"/>
    <w:rsid w:val="00722D25"/>
    <w:rsid w:val="0072347F"/>
    <w:rsid w:val="007236C6"/>
    <w:rsid w:val="007237C8"/>
    <w:rsid w:val="0072429D"/>
    <w:rsid w:val="0072457C"/>
    <w:rsid w:val="007246B8"/>
    <w:rsid w:val="00724747"/>
    <w:rsid w:val="0072481D"/>
    <w:rsid w:val="00724F8B"/>
    <w:rsid w:val="00725905"/>
    <w:rsid w:val="00725E74"/>
    <w:rsid w:val="0072617B"/>
    <w:rsid w:val="00726890"/>
    <w:rsid w:val="007268DD"/>
    <w:rsid w:val="00726E7D"/>
    <w:rsid w:val="0072788A"/>
    <w:rsid w:val="00727A73"/>
    <w:rsid w:val="007309F4"/>
    <w:rsid w:val="00730BE8"/>
    <w:rsid w:val="00730E29"/>
    <w:rsid w:val="00730E2F"/>
    <w:rsid w:val="007316C5"/>
    <w:rsid w:val="007332E9"/>
    <w:rsid w:val="007334C0"/>
    <w:rsid w:val="00733802"/>
    <w:rsid w:val="00733CF1"/>
    <w:rsid w:val="00733EBD"/>
    <w:rsid w:val="007341B0"/>
    <w:rsid w:val="0073455D"/>
    <w:rsid w:val="00735572"/>
    <w:rsid w:val="0073593E"/>
    <w:rsid w:val="007374A8"/>
    <w:rsid w:val="00737994"/>
    <w:rsid w:val="00737C30"/>
    <w:rsid w:val="00740044"/>
    <w:rsid w:val="007406B5"/>
    <w:rsid w:val="00740AA1"/>
    <w:rsid w:val="007426EB"/>
    <w:rsid w:val="007429F0"/>
    <w:rsid w:val="00742BBF"/>
    <w:rsid w:val="007431DF"/>
    <w:rsid w:val="00744A57"/>
    <w:rsid w:val="00744AD8"/>
    <w:rsid w:val="00744FE4"/>
    <w:rsid w:val="00744FF9"/>
    <w:rsid w:val="007458C2"/>
    <w:rsid w:val="00745D64"/>
    <w:rsid w:val="00745FC4"/>
    <w:rsid w:val="007461CF"/>
    <w:rsid w:val="007466EC"/>
    <w:rsid w:val="00747651"/>
    <w:rsid w:val="00747659"/>
    <w:rsid w:val="00747A10"/>
    <w:rsid w:val="00747D3B"/>
    <w:rsid w:val="00750020"/>
    <w:rsid w:val="007515B8"/>
    <w:rsid w:val="007515EC"/>
    <w:rsid w:val="00751FE3"/>
    <w:rsid w:val="0075297C"/>
    <w:rsid w:val="0075316D"/>
    <w:rsid w:val="0075353E"/>
    <w:rsid w:val="007535E3"/>
    <w:rsid w:val="007538CE"/>
    <w:rsid w:val="00754423"/>
    <w:rsid w:val="007548F4"/>
    <w:rsid w:val="007549B9"/>
    <w:rsid w:val="0075686F"/>
    <w:rsid w:val="0075706F"/>
    <w:rsid w:val="007570D8"/>
    <w:rsid w:val="00760E7E"/>
    <w:rsid w:val="007620A7"/>
    <w:rsid w:val="007620DA"/>
    <w:rsid w:val="00762747"/>
    <w:rsid w:val="0076298D"/>
    <w:rsid w:val="00762BDA"/>
    <w:rsid w:val="00763057"/>
    <w:rsid w:val="00763908"/>
    <w:rsid w:val="00763AEC"/>
    <w:rsid w:val="007648DD"/>
    <w:rsid w:val="00765354"/>
    <w:rsid w:val="00765A0C"/>
    <w:rsid w:val="00765A40"/>
    <w:rsid w:val="00766CCE"/>
    <w:rsid w:val="00766EC7"/>
    <w:rsid w:val="0076702A"/>
    <w:rsid w:val="0076734C"/>
    <w:rsid w:val="00770712"/>
    <w:rsid w:val="00770D99"/>
    <w:rsid w:val="00771676"/>
    <w:rsid w:val="00771CFA"/>
    <w:rsid w:val="00772385"/>
    <w:rsid w:val="0077373B"/>
    <w:rsid w:val="00773AAD"/>
    <w:rsid w:val="007740EE"/>
    <w:rsid w:val="0077437A"/>
    <w:rsid w:val="007748A9"/>
    <w:rsid w:val="007755AF"/>
    <w:rsid w:val="00775681"/>
    <w:rsid w:val="00775C5A"/>
    <w:rsid w:val="0077612E"/>
    <w:rsid w:val="007764AF"/>
    <w:rsid w:val="00776564"/>
    <w:rsid w:val="00776A9B"/>
    <w:rsid w:val="00776D1F"/>
    <w:rsid w:val="00777012"/>
    <w:rsid w:val="007773D9"/>
    <w:rsid w:val="007776CF"/>
    <w:rsid w:val="007778F7"/>
    <w:rsid w:val="00777916"/>
    <w:rsid w:val="00777BD9"/>
    <w:rsid w:val="00777E52"/>
    <w:rsid w:val="0078034A"/>
    <w:rsid w:val="007803D9"/>
    <w:rsid w:val="00780A0B"/>
    <w:rsid w:val="00780A24"/>
    <w:rsid w:val="00781311"/>
    <w:rsid w:val="007813F5"/>
    <w:rsid w:val="00781B6D"/>
    <w:rsid w:val="00783467"/>
    <w:rsid w:val="00783DE5"/>
    <w:rsid w:val="00784FC7"/>
    <w:rsid w:val="007855E3"/>
    <w:rsid w:val="007856F7"/>
    <w:rsid w:val="00785B0E"/>
    <w:rsid w:val="0078616B"/>
    <w:rsid w:val="00786B94"/>
    <w:rsid w:val="007870A1"/>
    <w:rsid w:val="0079065E"/>
    <w:rsid w:val="00790D25"/>
    <w:rsid w:val="00790E5B"/>
    <w:rsid w:val="007910A3"/>
    <w:rsid w:val="00791148"/>
    <w:rsid w:val="00791270"/>
    <w:rsid w:val="00791475"/>
    <w:rsid w:val="007914B4"/>
    <w:rsid w:val="0079183F"/>
    <w:rsid w:val="00791B16"/>
    <w:rsid w:val="00791C55"/>
    <w:rsid w:val="00792FE5"/>
    <w:rsid w:val="0079302C"/>
    <w:rsid w:val="00793250"/>
    <w:rsid w:val="007933F7"/>
    <w:rsid w:val="00793DCB"/>
    <w:rsid w:val="00793E96"/>
    <w:rsid w:val="007941A5"/>
    <w:rsid w:val="0079452E"/>
    <w:rsid w:val="00794AFE"/>
    <w:rsid w:val="00794CF3"/>
    <w:rsid w:val="00795DF3"/>
    <w:rsid w:val="007969D6"/>
    <w:rsid w:val="00796CD7"/>
    <w:rsid w:val="00796D9E"/>
    <w:rsid w:val="00796E0F"/>
    <w:rsid w:val="00797AAF"/>
    <w:rsid w:val="00797AED"/>
    <w:rsid w:val="007A0117"/>
    <w:rsid w:val="007A0879"/>
    <w:rsid w:val="007A0BD4"/>
    <w:rsid w:val="007A1007"/>
    <w:rsid w:val="007A11E8"/>
    <w:rsid w:val="007A14D6"/>
    <w:rsid w:val="007A17EB"/>
    <w:rsid w:val="007A2440"/>
    <w:rsid w:val="007A2DEC"/>
    <w:rsid w:val="007A3B62"/>
    <w:rsid w:val="007A40DC"/>
    <w:rsid w:val="007A516E"/>
    <w:rsid w:val="007A5C4F"/>
    <w:rsid w:val="007A60CD"/>
    <w:rsid w:val="007A75A4"/>
    <w:rsid w:val="007A7DCD"/>
    <w:rsid w:val="007B0546"/>
    <w:rsid w:val="007B228A"/>
    <w:rsid w:val="007B2F00"/>
    <w:rsid w:val="007B2F3D"/>
    <w:rsid w:val="007B3104"/>
    <w:rsid w:val="007B32D9"/>
    <w:rsid w:val="007B3570"/>
    <w:rsid w:val="007B415B"/>
    <w:rsid w:val="007B4B13"/>
    <w:rsid w:val="007B51A4"/>
    <w:rsid w:val="007B548C"/>
    <w:rsid w:val="007B54E4"/>
    <w:rsid w:val="007B59CD"/>
    <w:rsid w:val="007B5F1A"/>
    <w:rsid w:val="007B65CC"/>
    <w:rsid w:val="007B6A51"/>
    <w:rsid w:val="007B6FB6"/>
    <w:rsid w:val="007B7061"/>
    <w:rsid w:val="007B7134"/>
    <w:rsid w:val="007B72A1"/>
    <w:rsid w:val="007B751A"/>
    <w:rsid w:val="007B7545"/>
    <w:rsid w:val="007B7B4B"/>
    <w:rsid w:val="007C032A"/>
    <w:rsid w:val="007C0DEC"/>
    <w:rsid w:val="007C0EBE"/>
    <w:rsid w:val="007C150B"/>
    <w:rsid w:val="007C1CDF"/>
    <w:rsid w:val="007C27F7"/>
    <w:rsid w:val="007C2AA1"/>
    <w:rsid w:val="007C2AEE"/>
    <w:rsid w:val="007C3255"/>
    <w:rsid w:val="007C329D"/>
    <w:rsid w:val="007C336C"/>
    <w:rsid w:val="007C344B"/>
    <w:rsid w:val="007C37F7"/>
    <w:rsid w:val="007C4E18"/>
    <w:rsid w:val="007C527C"/>
    <w:rsid w:val="007C5530"/>
    <w:rsid w:val="007C55FA"/>
    <w:rsid w:val="007C573C"/>
    <w:rsid w:val="007C57C5"/>
    <w:rsid w:val="007C5B3D"/>
    <w:rsid w:val="007C5B69"/>
    <w:rsid w:val="007C6E18"/>
    <w:rsid w:val="007C75FD"/>
    <w:rsid w:val="007D0AB2"/>
    <w:rsid w:val="007D0EC1"/>
    <w:rsid w:val="007D1098"/>
    <w:rsid w:val="007D1791"/>
    <w:rsid w:val="007D1AF5"/>
    <w:rsid w:val="007D1DDE"/>
    <w:rsid w:val="007D53C3"/>
    <w:rsid w:val="007D54D8"/>
    <w:rsid w:val="007D55E3"/>
    <w:rsid w:val="007D5A37"/>
    <w:rsid w:val="007D60C0"/>
    <w:rsid w:val="007D65C1"/>
    <w:rsid w:val="007D6BBC"/>
    <w:rsid w:val="007D7760"/>
    <w:rsid w:val="007D7EC0"/>
    <w:rsid w:val="007D7F1A"/>
    <w:rsid w:val="007E0ABB"/>
    <w:rsid w:val="007E0ECB"/>
    <w:rsid w:val="007E1C84"/>
    <w:rsid w:val="007E2015"/>
    <w:rsid w:val="007E24C4"/>
    <w:rsid w:val="007E2805"/>
    <w:rsid w:val="007E2B9F"/>
    <w:rsid w:val="007E2F08"/>
    <w:rsid w:val="007E375A"/>
    <w:rsid w:val="007E3AE9"/>
    <w:rsid w:val="007E42B0"/>
    <w:rsid w:val="007E5612"/>
    <w:rsid w:val="007E5994"/>
    <w:rsid w:val="007E5C29"/>
    <w:rsid w:val="007E5D02"/>
    <w:rsid w:val="007E610E"/>
    <w:rsid w:val="007E6274"/>
    <w:rsid w:val="007E6426"/>
    <w:rsid w:val="007E6427"/>
    <w:rsid w:val="007E7C2F"/>
    <w:rsid w:val="007E7CD8"/>
    <w:rsid w:val="007E7ECE"/>
    <w:rsid w:val="007F047D"/>
    <w:rsid w:val="007F1ABF"/>
    <w:rsid w:val="007F1B26"/>
    <w:rsid w:val="007F330A"/>
    <w:rsid w:val="007F3C00"/>
    <w:rsid w:val="007F3CD1"/>
    <w:rsid w:val="007F4529"/>
    <w:rsid w:val="007F46D6"/>
    <w:rsid w:val="007F4CE2"/>
    <w:rsid w:val="007F561E"/>
    <w:rsid w:val="007F5FDD"/>
    <w:rsid w:val="007F63C4"/>
    <w:rsid w:val="007F67FF"/>
    <w:rsid w:val="007F6DBA"/>
    <w:rsid w:val="007F7963"/>
    <w:rsid w:val="007F7974"/>
    <w:rsid w:val="007F7E27"/>
    <w:rsid w:val="007F7E29"/>
    <w:rsid w:val="0080067E"/>
    <w:rsid w:val="00800829"/>
    <w:rsid w:val="00800B5B"/>
    <w:rsid w:val="00800DDC"/>
    <w:rsid w:val="0080147F"/>
    <w:rsid w:val="00801DB0"/>
    <w:rsid w:val="00802555"/>
    <w:rsid w:val="00802CA6"/>
    <w:rsid w:val="008030A3"/>
    <w:rsid w:val="0080310D"/>
    <w:rsid w:val="008033A3"/>
    <w:rsid w:val="00803E0F"/>
    <w:rsid w:val="00804E7A"/>
    <w:rsid w:val="008050E2"/>
    <w:rsid w:val="0080578C"/>
    <w:rsid w:val="00806451"/>
    <w:rsid w:val="0080709B"/>
    <w:rsid w:val="0080753D"/>
    <w:rsid w:val="00807A20"/>
    <w:rsid w:val="0081022C"/>
    <w:rsid w:val="00810DDE"/>
    <w:rsid w:val="00810FB1"/>
    <w:rsid w:val="008110EA"/>
    <w:rsid w:val="008111B1"/>
    <w:rsid w:val="008113C2"/>
    <w:rsid w:val="0081155B"/>
    <w:rsid w:val="00811A73"/>
    <w:rsid w:val="0081234A"/>
    <w:rsid w:val="00812B38"/>
    <w:rsid w:val="00813A37"/>
    <w:rsid w:val="0081413A"/>
    <w:rsid w:val="0081442F"/>
    <w:rsid w:val="00814525"/>
    <w:rsid w:val="00814877"/>
    <w:rsid w:val="00814E63"/>
    <w:rsid w:val="0081635D"/>
    <w:rsid w:val="00817020"/>
    <w:rsid w:val="00817338"/>
    <w:rsid w:val="0082044E"/>
    <w:rsid w:val="00820E0E"/>
    <w:rsid w:val="00821135"/>
    <w:rsid w:val="00821577"/>
    <w:rsid w:val="00821CFB"/>
    <w:rsid w:val="00822136"/>
    <w:rsid w:val="008229A1"/>
    <w:rsid w:val="008232AE"/>
    <w:rsid w:val="008234B3"/>
    <w:rsid w:val="00823853"/>
    <w:rsid w:val="00823984"/>
    <w:rsid w:val="00823C2C"/>
    <w:rsid w:val="00824796"/>
    <w:rsid w:val="00824816"/>
    <w:rsid w:val="008259AF"/>
    <w:rsid w:val="00825D6A"/>
    <w:rsid w:val="00825EA4"/>
    <w:rsid w:val="0083031B"/>
    <w:rsid w:val="0083048D"/>
    <w:rsid w:val="008305F4"/>
    <w:rsid w:val="00830AAF"/>
    <w:rsid w:val="00830ED1"/>
    <w:rsid w:val="0083179C"/>
    <w:rsid w:val="00831BDC"/>
    <w:rsid w:val="008324A3"/>
    <w:rsid w:val="00832B93"/>
    <w:rsid w:val="0083329D"/>
    <w:rsid w:val="00833419"/>
    <w:rsid w:val="00833A98"/>
    <w:rsid w:val="00833D8B"/>
    <w:rsid w:val="0083404F"/>
    <w:rsid w:val="0083424C"/>
    <w:rsid w:val="00834670"/>
    <w:rsid w:val="00834FB4"/>
    <w:rsid w:val="0083554E"/>
    <w:rsid w:val="00835AF4"/>
    <w:rsid w:val="00837096"/>
    <w:rsid w:val="008373D4"/>
    <w:rsid w:val="00837580"/>
    <w:rsid w:val="008401B6"/>
    <w:rsid w:val="008406AA"/>
    <w:rsid w:val="00840CE5"/>
    <w:rsid w:val="00840D14"/>
    <w:rsid w:val="00841000"/>
    <w:rsid w:val="008411A7"/>
    <w:rsid w:val="0084122E"/>
    <w:rsid w:val="00841867"/>
    <w:rsid w:val="00841872"/>
    <w:rsid w:val="008418A4"/>
    <w:rsid w:val="008419B2"/>
    <w:rsid w:val="0084249A"/>
    <w:rsid w:val="00842D24"/>
    <w:rsid w:val="00843601"/>
    <w:rsid w:val="00843712"/>
    <w:rsid w:val="0084397A"/>
    <w:rsid w:val="00843D2D"/>
    <w:rsid w:val="008442E8"/>
    <w:rsid w:val="00844E8A"/>
    <w:rsid w:val="008458FC"/>
    <w:rsid w:val="00846010"/>
    <w:rsid w:val="008461A6"/>
    <w:rsid w:val="00846574"/>
    <w:rsid w:val="00846D41"/>
    <w:rsid w:val="00846D7C"/>
    <w:rsid w:val="008475EA"/>
    <w:rsid w:val="00847C57"/>
    <w:rsid w:val="008502A9"/>
    <w:rsid w:val="0085056E"/>
    <w:rsid w:val="008506E5"/>
    <w:rsid w:val="00850A04"/>
    <w:rsid w:val="00850C69"/>
    <w:rsid w:val="00851743"/>
    <w:rsid w:val="00851E9E"/>
    <w:rsid w:val="00852369"/>
    <w:rsid w:val="0085275E"/>
    <w:rsid w:val="00852CD5"/>
    <w:rsid w:val="00853085"/>
    <w:rsid w:val="00855755"/>
    <w:rsid w:val="00855D79"/>
    <w:rsid w:val="00855E0E"/>
    <w:rsid w:val="00855E64"/>
    <w:rsid w:val="0085618E"/>
    <w:rsid w:val="00856B46"/>
    <w:rsid w:val="008600C4"/>
    <w:rsid w:val="00860588"/>
    <w:rsid w:val="00860674"/>
    <w:rsid w:val="008609D2"/>
    <w:rsid w:val="00860B4D"/>
    <w:rsid w:val="0086146F"/>
    <w:rsid w:val="008618B3"/>
    <w:rsid w:val="00862425"/>
    <w:rsid w:val="00862A79"/>
    <w:rsid w:val="00862F49"/>
    <w:rsid w:val="00863E5E"/>
    <w:rsid w:val="00863F73"/>
    <w:rsid w:val="0086404B"/>
    <w:rsid w:val="008645DC"/>
    <w:rsid w:val="0086461E"/>
    <w:rsid w:val="00864718"/>
    <w:rsid w:val="0086473E"/>
    <w:rsid w:val="00864FEE"/>
    <w:rsid w:val="00865134"/>
    <w:rsid w:val="00865D54"/>
    <w:rsid w:val="00865DBB"/>
    <w:rsid w:val="008668C5"/>
    <w:rsid w:val="00866C47"/>
    <w:rsid w:val="00867038"/>
    <w:rsid w:val="008670A0"/>
    <w:rsid w:val="00867F38"/>
    <w:rsid w:val="00870CC1"/>
    <w:rsid w:val="00870F10"/>
    <w:rsid w:val="00871086"/>
    <w:rsid w:val="0087149C"/>
    <w:rsid w:val="00871905"/>
    <w:rsid w:val="00871BFB"/>
    <w:rsid w:val="00871D69"/>
    <w:rsid w:val="008722B1"/>
    <w:rsid w:val="00872E44"/>
    <w:rsid w:val="0087341C"/>
    <w:rsid w:val="0087345F"/>
    <w:rsid w:val="008736C3"/>
    <w:rsid w:val="00874DBC"/>
    <w:rsid w:val="008751F3"/>
    <w:rsid w:val="00875C55"/>
    <w:rsid w:val="00876C83"/>
    <w:rsid w:val="0087771C"/>
    <w:rsid w:val="00877D8D"/>
    <w:rsid w:val="0088023E"/>
    <w:rsid w:val="008802C1"/>
    <w:rsid w:val="00880593"/>
    <w:rsid w:val="008805EF"/>
    <w:rsid w:val="00881062"/>
    <w:rsid w:val="00881E09"/>
    <w:rsid w:val="00881E15"/>
    <w:rsid w:val="00881E85"/>
    <w:rsid w:val="00882239"/>
    <w:rsid w:val="00882298"/>
    <w:rsid w:val="00882654"/>
    <w:rsid w:val="00882CC0"/>
    <w:rsid w:val="00882DB4"/>
    <w:rsid w:val="0088308B"/>
    <w:rsid w:val="00883453"/>
    <w:rsid w:val="008839E7"/>
    <w:rsid w:val="00884D15"/>
    <w:rsid w:val="00884D17"/>
    <w:rsid w:val="008850E8"/>
    <w:rsid w:val="008851F8"/>
    <w:rsid w:val="008853C2"/>
    <w:rsid w:val="00886104"/>
    <w:rsid w:val="0088646C"/>
    <w:rsid w:val="008865DC"/>
    <w:rsid w:val="00887028"/>
    <w:rsid w:val="008874E2"/>
    <w:rsid w:val="00887816"/>
    <w:rsid w:val="00887B5B"/>
    <w:rsid w:val="00887C74"/>
    <w:rsid w:val="00887DC8"/>
    <w:rsid w:val="00887F13"/>
    <w:rsid w:val="0089144A"/>
    <w:rsid w:val="008921CF"/>
    <w:rsid w:val="008928CD"/>
    <w:rsid w:val="008928ED"/>
    <w:rsid w:val="00892E46"/>
    <w:rsid w:val="0089302A"/>
    <w:rsid w:val="0089306E"/>
    <w:rsid w:val="008930C2"/>
    <w:rsid w:val="00893256"/>
    <w:rsid w:val="00893644"/>
    <w:rsid w:val="00893BC5"/>
    <w:rsid w:val="00893D49"/>
    <w:rsid w:val="0089435D"/>
    <w:rsid w:val="00894E4C"/>
    <w:rsid w:val="00896A7B"/>
    <w:rsid w:val="00897D09"/>
    <w:rsid w:val="008A0128"/>
    <w:rsid w:val="008A1094"/>
    <w:rsid w:val="008A121B"/>
    <w:rsid w:val="008A13ED"/>
    <w:rsid w:val="008A1830"/>
    <w:rsid w:val="008A19C1"/>
    <w:rsid w:val="008A21C9"/>
    <w:rsid w:val="008A2911"/>
    <w:rsid w:val="008A316F"/>
    <w:rsid w:val="008A355D"/>
    <w:rsid w:val="008A365B"/>
    <w:rsid w:val="008A3842"/>
    <w:rsid w:val="008A44ED"/>
    <w:rsid w:val="008A4521"/>
    <w:rsid w:val="008A5625"/>
    <w:rsid w:val="008A580D"/>
    <w:rsid w:val="008A582E"/>
    <w:rsid w:val="008A61AF"/>
    <w:rsid w:val="008A6276"/>
    <w:rsid w:val="008A63C3"/>
    <w:rsid w:val="008A6792"/>
    <w:rsid w:val="008A7ACD"/>
    <w:rsid w:val="008A7C7C"/>
    <w:rsid w:val="008A7CE4"/>
    <w:rsid w:val="008A7E3C"/>
    <w:rsid w:val="008B1D0D"/>
    <w:rsid w:val="008B2C97"/>
    <w:rsid w:val="008B3884"/>
    <w:rsid w:val="008B3E90"/>
    <w:rsid w:val="008B3EED"/>
    <w:rsid w:val="008B40F1"/>
    <w:rsid w:val="008B420D"/>
    <w:rsid w:val="008B4495"/>
    <w:rsid w:val="008B4888"/>
    <w:rsid w:val="008B4A05"/>
    <w:rsid w:val="008B60F3"/>
    <w:rsid w:val="008B6186"/>
    <w:rsid w:val="008B6EA6"/>
    <w:rsid w:val="008B7CA2"/>
    <w:rsid w:val="008B7E51"/>
    <w:rsid w:val="008C03E8"/>
    <w:rsid w:val="008C0656"/>
    <w:rsid w:val="008C1BE9"/>
    <w:rsid w:val="008C20B2"/>
    <w:rsid w:val="008C21E8"/>
    <w:rsid w:val="008C267B"/>
    <w:rsid w:val="008C30EA"/>
    <w:rsid w:val="008C31BE"/>
    <w:rsid w:val="008C3B2D"/>
    <w:rsid w:val="008C4A4B"/>
    <w:rsid w:val="008C5028"/>
    <w:rsid w:val="008C5788"/>
    <w:rsid w:val="008C7625"/>
    <w:rsid w:val="008C763C"/>
    <w:rsid w:val="008C7735"/>
    <w:rsid w:val="008C781E"/>
    <w:rsid w:val="008C7BED"/>
    <w:rsid w:val="008D10A5"/>
    <w:rsid w:val="008D1486"/>
    <w:rsid w:val="008D1521"/>
    <w:rsid w:val="008D1AA1"/>
    <w:rsid w:val="008D202A"/>
    <w:rsid w:val="008D2BCE"/>
    <w:rsid w:val="008D2E65"/>
    <w:rsid w:val="008D2E7B"/>
    <w:rsid w:val="008D3A38"/>
    <w:rsid w:val="008D3F25"/>
    <w:rsid w:val="008D40C7"/>
    <w:rsid w:val="008D4181"/>
    <w:rsid w:val="008D4245"/>
    <w:rsid w:val="008D55AB"/>
    <w:rsid w:val="008D5735"/>
    <w:rsid w:val="008D665D"/>
    <w:rsid w:val="008D6B65"/>
    <w:rsid w:val="008D6F9F"/>
    <w:rsid w:val="008D718E"/>
    <w:rsid w:val="008D7994"/>
    <w:rsid w:val="008E0017"/>
    <w:rsid w:val="008E139F"/>
    <w:rsid w:val="008E2214"/>
    <w:rsid w:val="008E24D2"/>
    <w:rsid w:val="008E2A81"/>
    <w:rsid w:val="008E2D55"/>
    <w:rsid w:val="008E3411"/>
    <w:rsid w:val="008E38B4"/>
    <w:rsid w:val="008E4D0D"/>
    <w:rsid w:val="008E564E"/>
    <w:rsid w:val="008E597F"/>
    <w:rsid w:val="008E5AD6"/>
    <w:rsid w:val="008E5C2E"/>
    <w:rsid w:val="008E66B5"/>
    <w:rsid w:val="008E6AB2"/>
    <w:rsid w:val="008E6B6E"/>
    <w:rsid w:val="008E6BAC"/>
    <w:rsid w:val="008E7AB4"/>
    <w:rsid w:val="008E7D32"/>
    <w:rsid w:val="008E7DDE"/>
    <w:rsid w:val="008E7E44"/>
    <w:rsid w:val="008F021E"/>
    <w:rsid w:val="008F0BD2"/>
    <w:rsid w:val="008F12B9"/>
    <w:rsid w:val="008F1553"/>
    <w:rsid w:val="008F15DB"/>
    <w:rsid w:val="008F1A9D"/>
    <w:rsid w:val="008F1AE2"/>
    <w:rsid w:val="008F1C28"/>
    <w:rsid w:val="008F2755"/>
    <w:rsid w:val="008F2A2B"/>
    <w:rsid w:val="008F3D90"/>
    <w:rsid w:val="008F4502"/>
    <w:rsid w:val="008F4878"/>
    <w:rsid w:val="008F498F"/>
    <w:rsid w:val="008F4F31"/>
    <w:rsid w:val="008F5092"/>
    <w:rsid w:val="008F53BE"/>
    <w:rsid w:val="008F5418"/>
    <w:rsid w:val="008F56FB"/>
    <w:rsid w:val="008F5B1F"/>
    <w:rsid w:val="008F5D60"/>
    <w:rsid w:val="008F6360"/>
    <w:rsid w:val="008F6547"/>
    <w:rsid w:val="008F6689"/>
    <w:rsid w:val="008F6DC1"/>
    <w:rsid w:val="008F7C21"/>
    <w:rsid w:val="00900E23"/>
    <w:rsid w:val="009013A9"/>
    <w:rsid w:val="0090212F"/>
    <w:rsid w:val="0090264D"/>
    <w:rsid w:val="009034B5"/>
    <w:rsid w:val="009039D6"/>
    <w:rsid w:val="0090401C"/>
    <w:rsid w:val="00904516"/>
    <w:rsid w:val="009057A1"/>
    <w:rsid w:val="00905A08"/>
    <w:rsid w:val="009060A9"/>
    <w:rsid w:val="00906E91"/>
    <w:rsid w:val="00907036"/>
    <w:rsid w:val="00907331"/>
    <w:rsid w:val="009079B3"/>
    <w:rsid w:val="00910C82"/>
    <w:rsid w:val="009121FA"/>
    <w:rsid w:val="0091286A"/>
    <w:rsid w:val="00912BDD"/>
    <w:rsid w:val="00912DEB"/>
    <w:rsid w:val="00912E15"/>
    <w:rsid w:val="009131F5"/>
    <w:rsid w:val="00913725"/>
    <w:rsid w:val="00913858"/>
    <w:rsid w:val="009138F5"/>
    <w:rsid w:val="00913A58"/>
    <w:rsid w:val="00913A73"/>
    <w:rsid w:val="00913F12"/>
    <w:rsid w:val="00914DB3"/>
    <w:rsid w:val="00914EF1"/>
    <w:rsid w:val="00914FEF"/>
    <w:rsid w:val="00915792"/>
    <w:rsid w:val="0091587D"/>
    <w:rsid w:val="009160FA"/>
    <w:rsid w:val="009162A2"/>
    <w:rsid w:val="009172A8"/>
    <w:rsid w:val="009172E8"/>
    <w:rsid w:val="00917B48"/>
    <w:rsid w:val="00920233"/>
    <w:rsid w:val="009207D7"/>
    <w:rsid w:val="00920D1F"/>
    <w:rsid w:val="00921526"/>
    <w:rsid w:val="0092155D"/>
    <w:rsid w:val="00921B44"/>
    <w:rsid w:val="0092356B"/>
    <w:rsid w:val="009235D2"/>
    <w:rsid w:val="009243AB"/>
    <w:rsid w:val="00924769"/>
    <w:rsid w:val="009258F0"/>
    <w:rsid w:val="00927E65"/>
    <w:rsid w:val="00931979"/>
    <w:rsid w:val="00931D3E"/>
    <w:rsid w:val="009324D2"/>
    <w:rsid w:val="00932614"/>
    <w:rsid w:val="00932CA9"/>
    <w:rsid w:val="00932FBF"/>
    <w:rsid w:val="00933807"/>
    <w:rsid w:val="00933C84"/>
    <w:rsid w:val="00933CEF"/>
    <w:rsid w:val="0093463C"/>
    <w:rsid w:val="0093480E"/>
    <w:rsid w:val="00934A27"/>
    <w:rsid w:val="009352B0"/>
    <w:rsid w:val="0093600B"/>
    <w:rsid w:val="009365C7"/>
    <w:rsid w:val="00936A29"/>
    <w:rsid w:val="00936D8D"/>
    <w:rsid w:val="009372B0"/>
    <w:rsid w:val="009373BF"/>
    <w:rsid w:val="009376BA"/>
    <w:rsid w:val="009378D0"/>
    <w:rsid w:val="009379E0"/>
    <w:rsid w:val="00937BB8"/>
    <w:rsid w:val="00937D08"/>
    <w:rsid w:val="00937E9D"/>
    <w:rsid w:val="00940D48"/>
    <w:rsid w:val="00941122"/>
    <w:rsid w:val="00941570"/>
    <w:rsid w:val="00942051"/>
    <w:rsid w:val="00942C11"/>
    <w:rsid w:val="00942CB9"/>
    <w:rsid w:val="009432B8"/>
    <w:rsid w:val="009436CD"/>
    <w:rsid w:val="009438BA"/>
    <w:rsid w:val="00943A0B"/>
    <w:rsid w:val="00943A1A"/>
    <w:rsid w:val="00943AB5"/>
    <w:rsid w:val="00944522"/>
    <w:rsid w:val="009447C6"/>
    <w:rsid w:val="00944E97"/>
    <w:rsid w:val="00944FF7"/>
    <w:rsid w:val="0094558C"/>
    <w:rsid w:val="00945BBE"/>
    <w:rsid w:val="00945FDA"/>
    <w:rsid w:val="00946A31"/>
    <w:rsid w:val="00946A6E"/>
    <w:rsid w:val="00946CA0"/>
    <w:rsid w:val="0094710A"/>
    <w:rsid w:val="0094723B"/>
    <w:rsid w:val="00947887"/>
    <w:rsid w:val="0095001B"/>
    <w:rsid w:val="0095003F"/>
    <w:rsid w:val="009503A5"/>
    <w:rsid w:val="00950922"/>
    <w:rsid w:val="0095092B"/>
    <w:rsid w:val="00951B38"/>
    <w:rsid w:val="00951EF6"/>
    <w:rsid w:val="009527DF"/>
    <w:rsid w:val="0095334A"/>
    <w:rsid w:val="00953675"/>
    <w:rsid w:val="00954F36"/>
    <w:rsid w:val="0095514B"/>
    <w:rsid w:val="00955B71"/>
    <w:rsid w:val="00955D3B"/>
    <w:rsid w:val="00956504"/>
    <w:rsid w:val="00956AFA"/>
    <w:rsid w:val="00956B40"/>
    <w:rsid w:val="00957534"/>
    <w:rsid w:val="00957762"/>
    <w:rsid w:val="00957ED5"/>
    <w:rsid w:val="00960E47"/>
    <w:rsid w:val="00961387"/>
    <w:rsid w:val="0096167D"/>
    <w:rsid w:val="00961A7C"/>
    <w:rsid w:val="00961C70"/>
    <w:rsid w:val="00962202"/>
    <w:rsid w:val="00962377"/>
    <w:rsid w:val="009623CD"/>
    <w:rsid w:val="009636DB"/>
    <w:rsid w:val="0096395C"/>
    <w:rsid w:val="00963C31"/>
    <w:rsid w:val="00963F63"/>
    <w:rsid w:val="009651DB"/>
    <w:rsid w:val="00965E60"/>
    <w:rsid w:val="0096675A"/>
    <w:rsid w:val="00966D2F"/>
    <w:rsid w:val="00967088"/>
    <w:rsid w:val="0097091E"/>
    <w:rsid w:val="00970B46"/>
    <w:rsid w:val="00970BE0"/>
    <w:rsid w:val="00970D58"/>
    <w:rsid w:val="00970DF3"/>
    <w:rsid w:val="009719D9"/>
    <w:rsid w:val="009728A1"/>
    <w:rsid w:val="00972A7E"/>
    <w:rsid w:val="00972E0E"/>
    <w:rsid w:val="00973B51"/>
    <w:rsid w:val="009740B5"/>
    <w:rsid w:val="00976408"/>
    <w:rsid w:val="00976BAD"/>
    <w:rsid w:val="00977888"/>
    <w:rsid w:val="009802C7"/>
    <w:rsid w:val="00980357"/>
    <w:rsid w:val="0098075B"/>
    <w:rsid w:val="00980C31"/>
    <w:rsid w:val="0098108D"/>
    <w:rsid w:val="009811FC"/>
    <w:rsid w:val="009813E1"/>
    <w:rsid w:val="009824B0"/>
    <w:rsid w:val="00982555"/>
    <w:rsid w:val="009827AB"/>
    <w:rsid w:val="00982911"/>
    <w:rsid w:val="00982C9C"/>
    <w:rsid w:val="00983948"/>
    <w:rsid w:val="009846A9"/>
    <w:rsid w:val="00984BC2"/>
    <w:rsid w:val="00984E02"/>
    <w:rsid w:val="009852A5"/>
    <w:rsid w:val="0098550E"/>
    <w:rsid w:val="009855BC"/>
    <w:rsid w:val="009858B2"/>
    <w:rsid w:val="009861E0"/>
    <w:rsid w:val="009868A8"/>
    <w:rsid w:val="00986980"/>
    <w:rsid w:val="00987F2B"/>
    <w:rsid w:val="00990144"/>
    <w:rsid w:val="00990CE4"/>
    <w:rsid w:val="009916B8"/>
    <w:rsid w:val="00991A7C"/>
    <w:rsid w:val="00991BE0"/>
    <w:rsid w:val="009923CB"/>
    <w:rsid w:val="00993B36"/>
    <w:rsid w:val="00994099"/>
    <w:rsid w:val="00994BB4"/>
    <w:rsid w:val="00995A53"/>
    <w:rsid w:val="00995FEC"/>
    <w:rsid w:val="0099664B"/>
    <w:rsid w:val="009967C9"/>
    <w:rsid w:val="00996F36"/>
    <w:rsid w:val="009970E1"/>
    <w:rsid w:val="00997AE3"/>
    <w:rsid w:val="009A0A92"/>
    <w:rsid w:val="009A1762"/>
    <w:rsid w:val="009A17CB"/>
    <w:rsid w:val="009A2699"/>
    <w:rsid w:val="009A2B22"/>
    <w:rsid w:val="009A2DFB"/>
    <w:rsid w:val="009A3564"/>
    <w:rsid w:val="009A35DA"/>
    <w:rsid w:val="009A3A56"/>
    <w:rsid w:val="009A3F96"/>
    <w:rsid w:val="009A43CF"/>
    <w:rsid w:val="009A4571"/>
    <w:rsid w:val="009A4899"/>
    <w:rsid w:val="009A49FE"/>
    <w:rsid w:val="009A50A5"/>
    <w:rsid w:val="009A5248"/>
    <w:rsid w:val="009A55BC"/>
    <w:rsid w:val="009A5626"/>
    <w:rsid w:val="009A5D1A"/>
    <w:rsid w:val="009A5E86"/>
    <w:rsid w:val="009A6052"/>
    <w:rsid w:val="009A664F"/>
    <w:rsid w:val="009A68F2"/>
    <w:rsid w:val="009A6ADE"/>
    <w:rsid w:val="009A7517"/>
    <w:rsid w:val="009A7A03"/>
    <w:rsid w:val="009B0992"/>
    <w:rsid w:val="009B0D5B"/>
    <w:rsid w:val="009B0EC4"/>
    <w:rsid w:val="009B14B8"/>
    <w:rsid w:val="009B25B0"/>
    <w:rsid w:val="009B2969"/>
    <w:rsid w:val="009B2E2A"/>
    <w:rsid w:val="009B38F5"/>
    <w:rsid w:val="009B44FB"/>
    <w:rsid w:val="009B5045"/>
    <w:rsid w:val="009B58FD"/>
    <w:rsid w:val="009B6012"/>
    <w:rsid w:val="009B6114"/>
    <w:rsid w:val="009B617B"/>
    <w:rsid w:val="009B64DF"/>
    <w:rsid w:val="009B6598"/>
    <w:rsid w:val="009B6769"/>
    <w:rsid w:val="009B6B25"/>
    <w:rsid w:val="009B7223"/>
    <w:rsid w:val="009C0A3B"/>
    <w:rsid w:val="009C0CF1"/>
    <w:rsid w:val="009C10D8"/>
    <w:rsid w:val="009C16F8"/>
    <w:rsid w:val="009C17B6"/>
    <w:rsid w:val="009C20F0"/>
    <w:rsid w:val="009C24B7"/>
    <w:rsid w:val="009C2A88"/>
    <w:rsid w:val="009C2F14"/>
    <w:rsid w:val="009C4B81"/>
    <w:rsid w:val="009C4EC3"/>
    <w:rsid w:val="009C5137"/>
    <w:rsid w:val="009C56EF"/>
    <w:rsid w:val="009C5F36"/>
    <w:rsid w:val="009C65B6"/>
    <w:rsid w:val="009C6CEE"/>
    <w:rsid w:val="009C7335"/>
    <w:rsid w:val="009D024E"/>
    <w:rsid w:val="009D03CB"/>
    <w:rsid w:val="009D04E0"/>
    <w:rsid w:val="009D0ECC"/>
    <w:rsid w:val="009D2716"/>
    <w:rsid w:val="009D373F"/>
    <w:rsid w:val="009D3B31"/>
    <w:rsid w:val="009D429F"/>
    <w:rsid w:val="009D4756"/>
    <w:rsid w:val="009D4CB9"/>
    <w:rsid w:val="009D50F1"/>
    <w:rsid w:val="009D52D2"/>
    <w:rsid w:val="009D64D1"/>
    <w:rsid w:val="009D6B2A"/>
    <w:rsid w:val="009D70FF"/>
    <w:rsid w:val="009D7ABC"/>
    <w:rsid w:val="009D7F2D"/>
    <w:rsid w:val="009E0BE9"/>
    <w:rsid w:val="009E0E26"/>
    <w:rsid w:val="009E108D"/>
    <w:rsid w:val="009E1B9E"/>
    <w:rsid w:val="009E1C3F"/>
    <w:rsid w:val="009E1F0B"/>
    <w:rsid w:val="009E23FA"/>
    <w:rsid w:val="009E3B28"/>
    <w:rsid w:val="009E3D87"/>
    <w:rsid w:val="009E4170"/>
    <w:rsid w:val="009E4476"/>
    <w:rsid w:val="009E4DC2"/>
    <w:rsid w:val="009E4EEB"/>
    <w:rsid w:val="009E552D"/>
    <w:rsid w:val="009E6CE1"/>
    <w:rsid w:val="009E6F8F"/>
    <w:rsid w:val="009E7788"/>
    <w:rsid w:val="009E7FEA"/>
    <w:rsid w:val="009F013D"/>
    <w:rsid w:val="009F0824"/>
    <w:rsid w:val="009F0AE6"/>
    <w:rsid w:val="009F0E8B"/>
    <w:rsid w:val="009F11D4"/>
    <w:rsid w:val="009F2263"/>
    <w:rsid w:val="009F2528"/>
    <w:rsid w:val="009F2594"/>
    <w:rsid w:val="009F2699"/>
    <w:rsid w:val="009F2F6A"/>
    <w:rsid w:val="009F2F94"/>
    <w:rsid w:val="009F3489"/>
    <w:rsid w:val="009F3A39"/>
    <w:rsid w:val="009F3D79"/>
    <w:rsid w:val="009F4126"/>
    <w:rsid w:val="009F4432"/>
    <w:rsid w:val="009F478A"/>
    <w:rsid w:val="009F497D"/>
    <w:rsid w:val="009F594A"/>
    <w:rsid w:val="009F5993"/>
    <w:rsid w:val="009F5DE5"/>
    <w:rsid w:val="009F60E3"/>
    <w:rsid w:val="009F6541"/>
    <w:rsid w:val="009F68B8"/>
    <w:rsid w:val="009F6A14"/>
    <w:rsid w:val="009F7CE8"/>
    <w:rsid w:val="009F7E7E"/>
    <w:rsid w:val="00A00052"/>
    <w:rsid w:val="00A00CCD"/>
    <w:rsid w:val="00A0131C"/>
    <w:rsid w:val="00A01342"/>
    <w:rsid w:val="00A01C8C"/>
    <w:rsid w:val="00A01DD7"/>
    <w:rsid w:val="00A02728"/>
    <w:rsid w:val="00A0313C"/>
    <w:rsid w:val="00A03C7D"/>
    <w:rsid w:val="00A03ECB"/>
    <w:rsid w:val="00A03F02"/>
    <w:rsid w:val="00A045B5"/>
    <w:rsid w:val="00A0463A"/>
    <w:rsid w:val="00A047B5"/>
    <w:rsid w:val="00A04F9C"/>
    <w:rsid w:val="00A059AF"/>
    <w:rsid w:val="00A070B7"/>
    <w:rsid w:val="00A072D1"/>
    <w:rsid w:val="00A078FB"/>
    <w:rsid w:val="00A100C2"/>
    <w:rsid w:val="00A109EC"/>
    <w:rsid w:val="00A10BBA"/>
    <w:rsid w:val="00A10CC5"/>
    <w:rsid w:val="00A11468"/>
    <w:rsid w:val="00A12189"/>
    <w:rsid w:val="00A12243"/>
    <w:rsid w:val="00A12285"/>
    <w:rsid w:val="00A13757"/>
    <w:rsid w:val="00A13B7F"/>
    <w:rsid w:val="00A14392"/>
    <w:rsid w:val="00A1473C"/>
    <w:rsid w:val="00A14B2F"/>
    <w:rsid w:val="00A14DE6"/>
    <w:rsid w:val="00A14FDF"/>
    <w:rsid w:val="00A150E2"/>
    <w:rsid w:val="00A15470"/>
    <w:rsid w:val="00A15B67"/>
    <w:rsid w:val="00A15C76"/>
    <w:rsid w:val="00A166D8"/>
    <w:rsid w:val="00A16980"/>
    <w:rsid w:val="00A16D4A"/>
    <w:rsid w:val="00A17D55"/>
    <w:rsid w:val="00A20168"/>
    <w:rsid w:val="00A201A1"/>
    <w:rsid w:val="00A20641"/>
    <w:rsid w:val="00A20DEC"/>
    <w:rsid w:val="00A21320"/>
    <w:rsid w:val="00A21F6F"/>
    <w:rsid w:val="00A228D6"/>
    <w:rsid w:val="00A2316F"/>
    <w:rsid w:val="00A23208"/>
    <w:rsid w:val="00A2342A"/>
    <w:rsid w:val="00A2353B"/>
    <w:rsid w:val="00A23664"/>
    <w:rsid w:val="00A23A80"/>
    <w:rsid w:val="00A23BDE"/>
    <w:rsid w:val="00A23F92"/>
    <w:rsid w:val="00A2460C"/>
    <w:rsid w:val="00A24BBF"/>
    <w:rsid w:val="00A24E8A"/>
    <w:rsid w:val="00A24F69"/>
    <w:rsid w:val="00A252FF"/>
    <w:rsid w:val="00A25468"/>
    <w:rsid w:val="00A2590D"/>
    <w:rsid w:val="00A25F6D"/>
    <w:rsid w:val="00A26109"/>
    <w:rsid w:val="00A26125"/>
    <w:rsid w:val="00A264C2"/>
    <w:rsid w:val="00A26D03"/>
    <w:rsid w:val="00A2740B"/>
    <w:rsid w:val="00A275EB"/>
    <w:rsid w:val="00A27928"/>
    <w:rsid w:val="00A27C81"/>
    <w:rsid w:val="00A305CA"/>
    <w:rsid w:val="00A31B92"/>
    <w:rsid w:val="00A31EA3"/>
    <w:rsid w:val="00A321DB"/>
    <w:rsid w:val="00A324C9"/>
    <w:rsid w:val="00A33497"/>
    <w:rsid w:val="00A33729"/>
    <w:rsid w:val="00A33DA3"/>
    <w:rsid w:val="00A33DC3"/>
    <w:rsid w:val="00A33FB2"/>
    <w:rsid w:val="00A34BEE"/>
    <w:rsid w:val="00A34D0A"/>
    <w:rsid w:val="00A35256"/>
    <w:rsid w:val="00A358DB"/>
    <w:rsid w:val="00A35997"/>
    <w:rsid w:val="00A35C09"/>
    <w:rsid w:val="00A35E0D"/>
    <w:rsid w:val="00A36157"/>
    <w:rsid w:val="00A37626"/>
    <w:rsid w:val="00A40839"/>
    <w:rsid w:val="00A40927"/>
    <w:rsid w:val="00A40FE3"/>
    <w:rsid w:val="00A41103"/>
    <w:rsid w:val="00A41689"/>
    <w:rsid w:val="00A41A45"/>
    <w:rsid w:val="00A41AA7"/>
    <w:rsid w:val="00A41B9C"/>
    <w:rsid w:val="00A41F5B"/>
    <w:rsid w:val="00A43C9C"/>
    <w:rsid w:val="00A44540"/>
    <w:rsid w:val="00A44723"/>
    <w:rsid w:val="00A447E0"/>
    <w:rsid w:val="00A44805"/>
    <w:rsid w:val="00A448DC"/>
    <w:rsid w:val="00A4530A"/>
    <w:rsid w:val="00A456A8"/>
    <w:rsid w:val="00A4662D"/>
    <w:rsid w:val="00A46925"/>
    <w:rsid w:val="00A472D2"/>
    <w:rsid w:val="00A47330"/>
    <w:rsid w:val="00A47716"/>
    <w:rsid w:val="00A47F25"/>
    <w:rsid w:val="00A5070E"/>
    <w:rsid w:val="00A50753"/>
    <w:rsid w:val="00A507E5"/>
    <w:rsid w:val="00A50E5D"/>
    <w:rsid w:val="00A5125B"/>
    <w:rsid w:val="00A51585"/>
    <w:rsid w:val="00A518B2"/>
    <w:rsid w:val="00A52557"/>
    <w:rsid w:val="00A52751"/>
    <w:rsid w:val="00A52B9D"/>
    <w:rsid w:val="00A53195"/>
    <w:rsid w:val="00A5325D"/>
    <w:rsid w:val="00A53689"/>
    <w:rsid w:val="00A536AF"/>
    <w:rsid w:val="00A536F4"/>
    <w:rsid w:val="00A53851"/>
    <w:rsid w:val="00A53FFD"/>
    <w:rsid w:val="00A54EF4"/>
    <w:rsid w:val="00A56438"/>
    <w:rsid w:val="00A5644F"/>
    <w:rsid w:val="00A56CD2"/>
    <w:rsid w:val="00A56DBD"/>
    <w:rsid w:val="00A5745D"/>
    <w:rsid w:val="00A57FF7"/>
    <w:rsid w:val="00A60BAA"/>
    <w:rsid w:val="00A61464"/>
    <w:rsid w:val="00A61885"/>
    <w:rsid w:val="00A61A87"/>
    <w:rsid w:val="00A61BFC"/>
    <w:rsid w:val="00A622BB"/>
    <w:rsid w:val="00A62F37"/>
    <w:rsid w:val="00A633FF"/>
    <w:rsid w:val="00A636A6"/>
    <w:rsid w:val="00A638D2"/>
    <w:rsid w:val="00A63C30"/>
    <w:rsid w:val="00A64270"/>
    <w:rsid w:val="00A6451E"/>
    <w:rsid w:val="00A64721"/>
    <w:rsid w:val="00A64B47"/>
    <w:rsid w:val="00A64E8A"/>
    <w:rsid w:val="00A65171"/>
    <w:rsid w:val="00A658CA"/>
    <w:rsid w:val="00A65A9B"/>
    <w:rsid w:val="00A6614D"/>
    <w:rsid w:val="00A664A2"/>
    <w:rsid w:val="00A66A5F"/>
    <w:rsid w:val="00A67361"/>
    <w:rsid w:val="00A70378"/>
    <w:rsid w:val="00A70B74"/>
    <w:rsid w:val="00A70D7E"/>
    <w:rsid w:val="00A718EB"/>
    <w:rsid w:val="00A71919"/>
    <w:rsid w:val="00A72458"/>
    <w:rsid w:val="00A725EE"/>
    <w:rsid w:val="00A726BA"/>
    <w:rsid w:val="00A73D59"/>
    <w:rsid w:val="00A7404C"/>
    <w:rsid w:val="00A74558"/>
    <w:rsid w:val="00A7455B"/>
    <w:rsid w:val="00A74CB7"/>
    <w:rsid w:val="00A751D4"/>
    <w:rsid w:val="00A756AF"/>
    <w:rsid w:val="00A75A0B"/>
    <w:rsid w:val="00A767E4"/>
    <w:rsid w:val="00A772AB"/>
    <w:rsid w:val="00A773B1"/>
    <w:rsid w:val="00A773E2"/>
    <w:rsid w:val="00A805D7"/>
    <w:rsid w:val="00A80AAB"/>
    <w:rsid w:val="00A81808"/>
    <w:rsid w:val="00A81B25"/>
    <w:rsid w:val="00A827C7"/>
    <w:rsid w:val="00A82833"/>
    <w:rsid w:val="00A82A48"/>
    <w:rsid w:val="00A83200"/>
    <w:rsid w:val="00A83ACB"/>
    <w:rsid w:val="00A83CCA"/>
    <w:rsid w:val="00A83DF4"/>
    <w:rsid w:val="00A847DA"/>
    <w:rsid w:val="00A85617"/>
    <w:rsid w:val="00A85A27"/>
    <w:rsid w:val="00A85AF1"/>
    <w:rsid w:val="00A860E8"/>
    <w:rsid w:val="00A86779"/>
    <w:rsid w:val="00A86AD6"/>
    <w:rsid w:val="00A87137"/>
    <w:rsid w:val="00A87CA1"/>
    <w:rsid w:val="00A9058C"/>
    <w:rsid w:val="00A9074C"/>
    <w:rsid w:val="00A90DD3"/>
    <w:rsid w:val="00A90DD6"/>
    <w:rsid w:val="00A90EBE"/>
    <w:rsid w:val="00A90F95"/>
    <w:rsid w:val="00A91070"/>
    <w:rsid w:val="00A912A1"/>
    <w:rsid w:val="00A91770"/>
    <w:rsid w:val="00A91A9B"/>
    <w:rsid w:val="00A91C70"/>
    <w:rsid w:val="00A920E9"/>
    <w:rsid w:val="00A92232"/>
    <w:rsid w:val="00A92240"/>
    <w:rsid w:val="00A925C6"/>
    <w:rsid w:val="00A92DDC"/>
    <w:rsid w:val="00A92FB6"/>
    <w:rsid w:val="00A930E0"/>
    <w:rsid w:val="00A935E9"/>
    <w:rsid w:val="00A93D7D"/>
    <w:rsid w:val="00A9494F"/>
    <w:rsid w:val="00A94C45"/>
    <w:rsid w:val="00A94DA5"/>
    <w:rsid w:val="00A95242"/>
    <w:rsid w:val="00A95257"/>
    <w:rsid w:val="00A95559"/>
    <w:rsid w:val="00A9590B"/>
    <w:rsid w:val="00A95BC7"/>
    <w:rsid w:val="00A960FC"/>
    <w:rsid w:val="00A96695"/>
    <w:rsid w:val="00A96DA2"/>
    <w:rsid w:val="00A97368"/>
    <w:rsid w:val="00A9737E"/>
    <w:rsid w:val="00AA016B"/>
    <w:rsid w:val="00AA0A95"/>
    <w:rsid w:val="00AA0F15"/>
    <w:rsid w:val="00AA1781"/>
    <w:rsid w:val="00AA2304"/>
    <w:rsid w:val="00AA247B"/>
    <w:rsid w:val="00AA24AD"/>
    <w:rsid w:val="00AA261C"/>
    <w:rsid w:val="00AA2755"/>
    <w:rsid w:val="00AA3A4A"/>
    <w:rsid w:val="00AA3CFB"/>
    <w:rsid w:val="00AA3D4A"/>
    <w:rsid w:val="00AA4337"/>
    <w:rsid w:val="00AA463C"/>
    <w:rsid w:val="00AA473A"/>
    <w:rsid w:val="00AA48BF"/>
    <w:rsid w:val="00AA4FD4"/>
    <w:rsid w:val="00AA5667"/>
    <w:rsid w:val="00AA60AF"/>
    <w:rsid w:val="00AA6A5A"/>
    <w:rsid w:val="00AA7236"/>
    <w:rsid w:val="00AA7C24"/>
    <w:rsid w:val="00AB0676"/>
    <w:rsid w:val="00AB1C8B"/>
    <w:rsid w:val="00AB1D80"/>
    <w:rsid w:val="00AB2495"/>
    <w:rsid w:val="00AB2849"/>
    <w:rsid w:val="00AB3258"/>
    <w:rsid w:val="00AB379D"/>
    <w:rsid w:val="00AB3FAB"/>
    <w:rsid w:val="00AB4157"/>
    <w:rsid w:val="00AB4C62"/>
    <w:rsid w:val="00AB4F1A"/>
    <w:rsid w:val="00AB51E8"/>
    <w:rsid w:val="00AB5357"/>
    <w:rsid w:val="00AB60A6"/>
    <w:rsid w:val="00AB6241"/>
    <w:rsid w:val="00AB7D1E"/>
    <w:rsid w:val="00AB7E31"/>
    <w:rsid w:val="00AC00AA"/>
    <w:rsid w:val="00AC0107"/>
    <w:rsid w:val="00AC0388"/>
    <w:rsid w:val="00AC044A"/>
    <w:rsid w:val="00AC0BF7"/>
    <w:rsid w:val="00AC0CBB"/>
    <w:rsid w:val="00AC1170"/>
    <w:rsid w:val="00AC1431"/>
    <w:rsid w:val="00AC1C32"/>
    <w:rsid w:val="00AC1D47"/>
    <w:rsid w:val="00AC20AB"/>
    <w:rsid w:val="00AC2248"/>
    <w:rsid w:val="00AC349A"/>
    <w:rsid w:val="00AC38C3"/>
    <w:rsid w:val="00AC3987"/>
    <w:rsid w:val="00AC48F3"/>
    <w:rsid w:val="00AC55E2"/>
    <w:rsid w:val="00AC64B5"/>
    <w:rsid w:val="00AC670D"/>
    <w:rsid w:val="00AC6B9A"/>
    <w:rsid w:val="00AC6F7F"/>
    <w:rsid w:val="00AC70D4"/>
    <w:rsid w:val="00AC726B"/>
    <w:rsid w:val="00AC7528"/>
    <w:rsid w:val="00AC7A80"/>
    <w:rsid w:val="00AC7C56"/>
    <w:rsid w:val="00AD048C"/>
    <w:rsid w:val="00AD0685"/>
    <w:rsid w:val="00AD09AA"/>
    <w:rsid w:val="00AD0B81"/>
    <w:rsid w:val="00AD1C5B"/>
    <w:rsid w:val="00AD2007"/>
    <w:rsid w:val="00AD2FEA"/>
    <w:rsid w:val="00AD36E9"/>
    <w:rsid w:val="00AD3B7F"/>
    <w:rsid w:val="00AD3D61"/>
    <w:rsid w:val="00AD3F0C"/>
    <w:rsid w:val="00AD45B8"/>
    <w:rsid w:val="00AD46D2"/>
    <w:rsid w:val="00AD4E40"/>
    <w:rsid w:val="00AD4F3A"/>
    <w:rsid w:val="00AD4FB7"/>
    <w:rsid w:val="00AD5CE6"/>
    <w:rsid w:val="00AD6602"/>
    <w:rsid w:val="00AD6B3F"/>
    <w:rsid w:val="00AD7682"/>
    <w:rsid w:val="00AD7A5B"/>
    <w:rsid w:val="00AE0826"/>
    <w:rsid w:val="00AE10AD"/>
    <w:rsid w:val="00AE1B69"/>
    <w:rsid w:val="00AE1E30"/>
    <w:rsid w:val="00AE2543"/>
    <w:rsid w:val="00AE2B9C"/>
    <w:rsid w:val="00AE343D"/>
    <w:rsid w:val="00AE37E9"/>
    <w:rsid w:val="00AE3A71"/>
    <w:rsid w:val="00AE3B1D"/>
    <w:rsid w:val="00AE40A1"/>
    <w:rsid w:val="00AE4285"/>
    <w:rsid w:val="00AE42D3"/>
    <w:rsid w:val="00AE451E"/>
    <w:rsid w:val="00AE473C"/>
    <w:rsid w:val="00AE4B22"/>
    <w:rsid w:val="00AE54AE"/>
    <w:rsid w:val="00AE5623"/>
    <w:rsid w:val="00AE5909"/>
    <w:rsid w:val="00AE59A6"/>
    <w:rsid w:val="00AE5FFD"/>
    <w:rsid w:val="00AE62C9"/>
    <w:rsid w:val="00AE66C5"/>
    <w:rsid w:val="00AE7A46"/>
    <w:rsid w:val="00AF08A7"/>
    <w:rsid w:val="00AF0B27"/>
    <w:rsid w:val="00AF0E91"/>
    <w:rsid w:val="00AF0F34"/>
    <w:rsid w:val="00AF1008"/>
    <w:rsid w:val="00AF1409"/>
    <w:rsid w:val="00AF1780"/>
    <w:rsid w:val="00AF2378"/>
    <w:rsid w:val="00AF2C05"/>
    <w:rsid w:val="00AF33EB"/>
    <w:rsid w:val="00AF458A"/>
    <w:rsid w:val="00AF5847"/>
    <w:rsid w:val="00AF6F0D"/>
    <w:rsid w:val="00AF7121"/>
    <w:rsid w:val="00AF7934"/>
    <w:rsid w:val="00B00641"/>
    <w:rsid w:val="00B00E81"/>
    <w:rsid w:val="00B00E94"/>
    <w:rsid w:val="00B02207"/>
    <w:rsid w:val="00B02701"/>
    <w:rsid w:val="00B02F5F"/>
    <w:rsid w:val="00B037CC"/>
    <w:rsid w:val="00B03A08"/>
    <w:rsid w:val="00B03B7B"/>
    <w:rsid w:val="00B03C68"/>
    <w:rsid w:val="00B043A4"/>
    <w:rsid w:val="00B04630"/>
    <w:rsid w:val="00B04881"/>
    <w:rsid w:val="00B048C7"/>
    <w:rsid w:val="00B050AA"/>
    <w:rsid w:val="00B0510C"/>
    <w:rsid w:val="00B05C11"/>
    <w:rsid w:val="00B0609A"/>
    <w:rsid w:val="00B06557"/>
    <w:rsid w:val="00B0683A"/>
    <w:rsid w:val="00B06B9D"/>
    <w:rsid w:val="00B0703D"/>
    <w:rsid w:val="00B07EED"/>
    <w:rsid w:val="00B07F2E"/>
    <w:rsid w:val="00B1020D"/>
    <w:rsid w:val="00B10734"/>
    <w:rsid w:val="00B1090A"/>
    <w:rsid w:val="00B1091F"/>
    <w:rsid w:val="00B1157D"/>
    <w:rsid w:val="00B119A2"/>
    <w:rsid w:val="00B119C0"/>
    <w:rsid w:val="00B13D26"/>
    <w:rsid w:val="00B152C5"/>
    <w:rsid w:val="00B15654"/>
    <w:rsid w:val="00B15A83"/>
    <w:rsid w:val="00B16BCC"/>
    <w:rsid w:val="00B17044"/>
    <w:rsid w:val="00B175CA"/>
    <w:rsid w:val="00B20380"/>
    <w:rsid w:val="00B20914"/>
    <w:rsid w:val="00B20DB9"/>
    <w:rsid w:val="00B21542"/>
    <w:rsid w:val="00B21909"/>
    <w:rsid w:val="00B22175"/>
    <w:rsid w:val="00B224B7"/>
    <w:rsid w:val="00B22A9C"/>
    <w:rsid w:val="00B230DC"/>
    <w:rsid w:val="00B231DC"/>
    <w:rsid w:val="00B249BC"/>
    <w:rsid w:val="00B2529A"/>
    <w:rsid w:val="00B25793"/>
    <w:rsid w:val="00B2602D"/>
    <w:rsid w:val="00B264D9"/>
    <w:rsid w:val="00B2724B"/>
    <w:rsid w:val="00B275A0"/>
    <w:rsid w:val="00B306E1"/>
    <w:rsid w:val="00B318AF"/>
    <w:rsid w:val="00B31C75"/>
    <w:rsid w:val="00B31EC2"/>
    <w:rsid w:val="00B324B0"/>
    <w:rsid w:val="00B32884"/>
    <w:rsid w:val="00B32EB5"/>
    <w:rsid w:val="00B32F6A"/>
    <w:rsid w:val="00B33B4A"/>
    <w:rsid w:val="00B33E05"/>
    <w:rsid w:val="00B33F7A"/>
    <w:rsid w:val="00B34199"/>
    <w:rsid w:val="00B346AC"/>
    <w:rsid w:val="00B34DA3"/>
    <w:rsid w:val="00B35728"/>
    <w:rsid w:val="00B3591B"/>
    <w:rsid w:val="00B36776"/>
    <w:rsid w:val="00B37028"/>
    <w:rsid w:val="00B372D1"/>
    <w:rsid w:val="00B3734C"/>
    <w:rsid w:val="00B37C92"/>
    <w:rsid w:val="00B37EAD"/>
    <w:rsid w:val="00B403E4"/>
    <w:rsid w:val="00B4075D"/>
    <w:rsid w:val="00B41071"/>
    <w:rsid w:val="00B410C4"/>
    <w:rsid w:val="00B41CC9"/>
    <w:rsid w:val="00B425D9"/>
    <w:rsid w:val="00B4310A"/>
    <w:rsid w:val="00B433E0"/>
    <w:rsid w:val="00B43518"/>
    <w:rsid w:val="00B43917"/>
    <w:rsid w:val="00B43948"/>
    <w:rsid w:val="00B4402B"/>
    <w:rsid w:val="00B44258"/>
    <w:rsid w:val="00B44630"/>
    <w:rsid w:val="00B447E2"/>
    <w:rsid w:val="00B4482C"/>
    <w:rsid w:val="00B44D1F"/>
    <w:rsid w:val="00B44DE9"/>
    <w:rsid w:val="00B4591A"/>
    <w:rsid w:val="00B45D1B"/>
    <w:rsid w:val="00B45EAB"/>
    <w:rsid w:val="00B460C5"/>
    <w:rsid w:val="00B461B8"/>
    <w:rsid w:val="00B46A29"/>
    <w:rsid w:val="00B46CC5"/>
    <w:rsid w:val="00B46CF3"/>
    <w:rsid w:val="00B4743F"/>
    <w:rsid w:val="00B47536"/>
    <w:rsid w:val="00B4788C"/>
    <w:rsid w:val="00B50176"/>
    <w:rsid w:val="00B50499"/>
    <w:rsid w:val="00B50FAE"/>
    <w:rsid w:val="00B5100C"/>
    <w:rsid w:val="00B51B76"/>
    <w:rsid w:val="00B51C21"/>
    <w:rsid w:val="00B51DB8"/>
    <w:rsid w:val="00B52566"/>
    <w:rsid w:val="00B547FA"/>
    <w:rsid w:val="00B54FD2"/>
    <w:rsid w:val="00B55017"/>
    <w:rsid w:val="00B56967"/>
    <w:rsid w:val="00B56D7F"/>
    <w:rsid w:val="00B56F55"/>
    <w:rsid w:val="00B57631"/>
    <w:rsid w:val="00B57C75"/>
    <w:rsid w:val="00B57FE1"/>
    <w:rsid w:val="00B60188"/>
    <w:rsid w:val="00B60194"/>
    <w:rsid w:val="00B60923"/>
    <w:rsid w:val="00B60B36"/>
    <w:rsid w:val="00B61322"/>
    <w:rsid w:val="00B61A2C"/>
    <w:rsid w:val="00B61ACB"/>
    <w:rsid w:val="00B61B9A"/>
    <w:rsid w:val="00B6210D"/>
    <w:rsid w:val="00B62289"/>
    <w:rsid w:val="00B627FA"/>
    <w:rsid w:val="00B639D2"/>
    <w:rsid w:val="00B64BF6"/>
    <w:rsid w:val="00B655C8"/>
    <w:rsid w:val="00B655E0"/>
    <w:rsid w:val="00B65AA6"/>
    <w:rsid w:val="00B65AFC"/>
    <w:rsid w:val="00B65B82"/>
    <w:rsid w:val="00B66128"/>
    <w:rsid w:val="00B6639F"/>
    <w:rsid w:val="00B6650C"/>
    <w:rsid w:val="00B665AA"/>
    <w:rsid w:val="00B66C85"/>
    <w:rsid w:val="00B66DCC"/>
    <w:rsid w:val="00B67833"/>
    <w:rsid w:val="00B67D4D"/>
    <w:rsid w:val="00B7043C"/>
    <w:rsid w:val="00B70871"/>
    <w:rsid w:val="00B708DB"/>
    <w:rsid w:val="00B7096C"/>
    <w:rsid w:val="00B70AA3"/>
    <w:rsid w:val="00B70B49"/>
    <w:rsid w:val="00B70F05"/>
    <w:rsid w:val="00B71581"/>
    <w:rsid w:val="00B71A5A"/>
    <w:rsid w:val="00B7425D"/>
    <w:rsid w:val="00B74281"/>
    <w:rsid w:val="00B74BCB"/>
    <w:rsid w:val="00B74F98"/>
    <w:rsid w:val="00B75BDB"/>
    <w:rsid w:val="00B75F32"/>
    <w:rsid w:val="00B76BB7"/>
    <w:rsid w:val="00B76C0D"/>
    <w:rsid w:val="00B77386"/>
    <w:rsid w:val="00B773C4"/>
    <w:rsid w:val="00B777D9"/>
    <w:rsid w:val="00B779EF"/>
    <w:rsid w:val="00B800DF"/>
    <w:rsid w:val="00B8047A"/>
    <w:rsid w:val="00B80A04"/>
    <w:rsid w:val="00B81028"/>
    <w:rsid w:val="00B820A3"/>
    <w:rsid w:val="00B82311"/>
    <w:rsid w:val="00B82B1A"/>
    <w:rsid w:val="00B83048"/>
    <w:rsid w:val="00B83828"/>
    <w:rsid w:val="00B83F02"/>
    <w:rsid w:val="00B83F35"/>
    <w:rsid w:val="00B84098"/>
    <w:rsid w:val="00B84B52"/>
    <w:rsid w:val="00B853BA"/>
    <w:rsid w:val="00B85BFA"/>
    <w:rsid w:val="00B85C41"/>
    <w:rsid w:val="00B876D5"/>
    <w:rsid w:val="00B87B20"/>
    <w:rsid w:val="00B90216"/>
    <w:rsid w:val="00B90657"/>
    <w:rsid w:val="00B92939"/>
    <w:rsid w:val="00B9340A"/>
    <w:rsid w:val="00B93472"/>
    <w:rsid w:val="00B9388B"/>
    <w:rsid w:val="00B93AE4"/>
    <w:rsid w:val="00B940C0"/>
    <w:rsid w:val="00B95162"/>
    <w:rsid w:val="00B9535F"/>
    <w:rsid w:val="00B953B3"/>
    <w:rsid w:val="00B96B06"/>
    <w:rsid w:val="00B96F5D"/>
    <w:rsid w:val="00B976C5"/>
    <w:rsid w:val="00BA023C"/>
    <w:rsid w:val="00BA07D7"/>
    <w:rsid w:val="00BA0F58"/>
    <w:rsid w:val="00BA1CE3"/>
    <w:rsid w:val="00BA1DE3"/>
    <w:rsid w:val="00BA1F94"/>
    <w:rsid w:val="00BA21C0"/>
    <w:rsid w:val="00BA23BC"/>
    <w:rsid w:val="00BA23FB"/>
    <w:rsid w:val="00BA24F5"/>
    <w:rsid w:val="00BA26DC"/>
    <w:rsid w:val="00BA2A44"/>
    <w:rsid w:val="00BA2D06"/>
    <w:rsid w:val="00BA3746"/>
    <w:rsid w:val="00BA395A"/>
    <w:rsid w:val="00BA3D0F"/>
    <w:rsid w:val="00BA3E38"/>
    <w:rsid w:val="00BA4142"/>
    <w:rsid w:val="00BA44ED"/>
    <w:rsid w:val="00BA459F"/>
    <w:rsid w:val="00BA46B2"/>
    <w:rsid w:val="00BA49F6"/>
    <w:rsid w:val="00BA4CA8"/>
    <w:rsid w:val="00BA52C3"/>
    <w:rsid w:val="00BA57B7"/>
    <w:rsid w:val="00BA5B1D"/>
    <w:rsid w:val="00BA5F2F"/>
    <w:rsid w:val="00BA6326"/>
    <w:rsid w:val="00BA6466"/>
    <w:rsid w:val="00BA6523"/>
    <w:rsid w:val="00BA6782"/>
    <w:rsid w:val="00BB0B8A"/>
    <w:rsid w:val="00BB28BB"/>
    <w:rsid w:val="00BB296E"/>
    <w:rsid w:val="00BB3562"/>
    <w:rsid w:val="00BB3C09"/>
    <w:rsid w:val="00BB46D8"/>
    <w:rsid w:val="00BB4994"/>
    <w:rsid w:val="00BB4C42"/>
    <w:rsid w:val="00BB4E31"/>
    <w:rsid w:val="00BB5187"/>
    <w:rsid w:val="00BB519B"/>
    <w:rsid w:val="00BB5B20"/>
    <w:rsid w:val="00BB6102"/>
    <w:rsid w:val="00BB646C"/>
    <w:rsid w:val="00BB6773"/>
    <w:rsid w:val="00BB69C6"/>
    <w:rsid w:val="00BB6EAE"/>
    <w:rsid w:val="00BC035C"/>
    <w:rsid w:val="00BC068D"/>
    <w:rsid w:val="00BC0AC1"/>
    <w:rsid w:val="00BC0CEE"/>
    <w:rsid w:val="00BC0D70"/>
    <w:rsid w:val="00BC11E2"/>
    <w:rsid w:val="00BC14A6"/>
    <w:rsid w:val="00BC1B89"/>
    <w:rsid w:val="00BC1D5F"/>
    <w:rsid w:val="00BC200B"/>
    <w:rsid w:val="00BC2604"/>
    <w:rsid w:val="00BC2B49"/>
    <w:rsid w:val="00BC34D2"/>
    <w:rsid w:val="00BC34E8"/>
    <w:rsid w:val="00BC3E1C"/>
    <w:rsid w:val="00BC4ADD"/>
    <w:rsid w:val="00BC4FB8"/>
    <w:rsid w:val="00BC5A3A"/>
    <w:rsid w:val="00BC5D1A"/>
    <w:rsid w:val="00BC6710"/>
    <w:rsid w:val="00BC6797"/>
    <w:rsid w:val="00BC69A4"/>
    <w:rsid w:val="00BC6CF8"/>
    <w:rsid w:val="00BC7C00"/>
    <w:rsid w:val="00BD0925"/>
    <w:rsid w:val="00BD10A7"/>
    <w:rsid w:val="00BD268B"/>
    <w:rsid w:val="00BD33EF"/>
    <w:rsid w:val="00BD36D3"/>
    <w:rsid w:val="00BD3B95"/>
    <w:rsid w:val="00BD43C9"/>
    <w:rsid w:val="00BD493F"/>
    <w:rsid w:val="00BD4D87"/>
    <w:rsid w:val="00BD51E8"/>
    <w:rsid w:val="00BD523B"/>
    <w:rsid w:val="00BD559A"/>
    <w:rsid w:val="00BD633B"/>
    <w:rsid w:val="00BD6A84"/>
    <w:rsid w:val="00BD7A73"/>
    <w:rsid w:val="00BD7BA6"/>
    <w:rsid w:val="00BE01CB"/>
    <w:rsid w:val="00BE05DF"/>
    <w:rsid w:val="00BE0737"/>
    <w:rsid w:val="00BE106F"/>
    <w:rsid w:val="00BE14CB"/>
    <w:rsid w:val="00BE1569"/>
    <w:rsid w:val="00BE26BB"/>
    <w:rsid w:val="00BE2AC5"/>
    <w:rsid w:val="00BE3988"/>
    <w:rsid w:val="00BE3FAF"/>
    <w:rsid w:val="00BE471C"/>
    <w:rsid w:val="00BE4A87"/>
    <w:rsid w:val="00BE504C"/>
    <w:rsid w:val="00BE5BF9"/>
    <w:rsid w:val="00BE64DF"/>
    <w:rsid w:val="00BE757F"/>
    <w:rsid w:val="00BE771D"/>
    <w:rsid w:val="00BE78FE"/>
    <w:rsid w:val="00BF0132"/>
    <w:rsid w:val="00BF05AD"/>
    <w:rsid w:val="00BF0902"/>
    <w:rsid w:val="00BF0CE0"/>
    <w:rsid w:val="00BF193B"/>
    <w:rsid w:val="00BF20A3"/>
    <w:rsid w:val="00BF22A7"/>
    <w:rsid w:val="00BF2C04"/>
    <w:rsid w:val="00BF2DB8"/>
    <w:rsid w:val="00BF49A6"/>
    <w:rsid w:val="00BF4EEF"/>
    <w:rsid w:val="00BF644D"/>
    <w:rsid w:val="00BF6BFD"/>
    <w:rsid w:val="00BF6D7E"/>
    <w:rsid w:val="00BF7198"/>
    <w:rsid w:val="00C00560"/>
    <w:rsid w:val="00C0101A"/>
    <w:rsid w:val="00C0139C"/>
    <w:rsid w:val="00C02FA2"/>
    <w:rsid w:val="00C0347D"/>
    <w:rsid w:val="00C035FD"/>
    <w:rsid w:val="00C04552"/>
    <w:rsid w:val="00C04C93"/>
    <w:rsid w:val="00C05301"/>
    <w:rsid w:val="00C05E53"/>
    <w:rsid w:val="00C06161"/>
    <w:rsid w:val="00C06B76"/>
    <w:rsid w:val="00C06C67"/>
    <w:rsid w:val="00C0729B"/>
    <w:rsid w:val="00C07F8C"/>
    <w:rsid w:val="00C10983"/>
    <w:rsid w:val="00C10AEE"/>
    <w:rsid w:val="00C114A4"/>
    <w:rsid w:val="00C11E3D"/>
    <w:rsid w:val="00C11F55"/>
    <w:rsid w:val="00C11F8B"/>
    <w:rsid w:val="00C13781"/>
    <w:rsid w:val="00C144D2"/>
    <w:rsid w:val="00C145AF"/>
    <w:rsid w:val="00C14CA3"/>
    <w:rsid w:val="00C1533C"/>
    <w:rsid w:val="00C168E8"/>
    <w:rsid w:val="00C16936"/>
    <w:rsid w:val="00C16F07"/>
    <w:rsid w:val="00C1711D"/>
    <w:rsid w:val="00C17930"/>
    <w:rsid w:val="00C17C0F"/>
    <w:rsid w:val="00C17D52"/>
    <w:rsid w:val="00C17E6C"/>
    <w:rsid w:val="00C2001F"/>
    <w:rsid w:val="00C2066F"/>
    <w:rsid w:val="00C20D5F"/>
    <w:rsid w:val="00C20E7B"/>
    <w:rsid w:val="00C2131B"/>
    <w:rsid w:val="00C21F1C"/>
    <w:rsid w:val="00C229F9"/>
    <w:rsid w:val="00C22B4D"/>
    <w:rsid w:val="00C23DD9"/>
    <w:rsid w:val="00C23E33"/>
    <w:rsid w:val="00C24444"/>
    <w:rsid w:val="00C24AE2"/>
    <w:rsid w:val="00C24C3A"/>
    <w:rsid w:val="00C2518E"/>
    <w:rsid w:val="00C2574F"/>
    <w:rsid w:val="00C2630E"/>
    <w:rsid w:val="00C26440"/>
    <w:rsid w:val="00C26F5B"/>
    <w:rsid w:val="00C274F6"/>
    <w:rsid w:val="00C2772D"/>
    <w:rsid w:val="00C27AC6"/>
    <w:rsid w:val="00C27E10"/>
    <w:rsid w:val="00C30089"/>
    <w:rsid w:val="00C3013B"/>
    <w:rsid w:val="00C30BE0"/>
    <w:rsid w:val="00C30DE5"/>
    <w:rsid w:val="00C30EBD"/>
    <w:rsid w:val="00C31775"/>
    <w:rsid w:val="00C31929"/>
    <w:rsid w:val="00C31DD0"/>
    <w:rsid w:val="00C328AE"/>
    <w:rsid w:val="00C32D71"/>
    <w:rsid w:val="00C34CBF"/>
    <w:rsid w:val="00C34D36"/>
    <w:rsid w:val="00C35339"/>
    <w:rsid w:val="00C35F62"/>
    <w:rsid w:val="00C369A8"/>
    <w:rsid w:val="00C36D4C"/>
    <w:rsid w:val="00C36FE1"/>
    <w:rsid w:val="00C371AC"/>
    <w:rsid w:val="00C371E0"/>
    <w:rsid w:val="00C371FE"/>
    <w:rsid w:val="00C37B3A"/>
    <w:rsid w:val="00C37C0A"/>
    <w:rsid w:val="00C4052F"/>
    <w:rsid w:val="00C40623"/>
    <w:rsid w:val="00C40AF1"/>
    <w:rsid w:val="00C40CB8"/>
    <w:rsid w:val="00C42311"/>
    <w:rsid w:val="00C423A9"/>
    <w:rsid w:val="00C425E8"/>
    <w:rsid w:val="00C42941"/>
    <w:rsid w:val="00C42EF4"/>
    <w:rsid w:val="00C42F4E"/>
    <w:rsid w:val="00C43555"/>
    <w:rsid w:val="00C43865"/>
    <w:rsid w:val="00C43A44"/>
    <w:rsid w:val="00C44437"/>
    <w:rsid w:val="00C447E8"/>
    <w:rsid w:val="00C44AD1"/>
    <w:rsid w:val="00C45653"/>
    <w:rsid w:val="00C46AC8"/>
    <w:rsid w:val="00C46E1C"/>
    <w:rsid w:val="00C47232"/>
    <w:rsid w:val="00C477C6"/>
    <w:rsid w:val="00C47FB4"/>
    <w:rsid w:val="00C512E0"/>
    <w:rsid w:val="00C522F3"/>
    <w:rsid w:val="00C5266F"/>
    <w:rsid w:val="00C5367E"/>
    <w:rsid w:val="00C53910"/>
    <w:rsid w:val="00C53AB0"/>
    <w:rsid w:val="00C54746"/>
    <w:rsid w:val="00C5477B"/>
    <w:rsid w:val="00C54856"/>
    <w:rsid w:val="00C548BC"/>
    <w:rsid w:val="00C54B62"/>
    <w:rsid w:val="00C54CC5"/>
    <w:rsid w:val="00C54E9D"/>
    <w:rsid w:val="00C557FD"/>
    <w:rsid w:val="00C569DE"/>
    <w:rsid w:val="00C56E85"/>
    <w:rsid w:val="00C56EC5"/>
    <w:rsid w:val="00C5782E"/>
    <w:rsid w:val="00C578CE"/>
    <w:rsid w:val="00C57C13"/>
    <w:rsid w:val="00C57F7F"/>
    <w:rsid w:val="00C60EB4"/>
    <w:rsid w:val="00C61203"/>
    <w:rsid w:val="00C61287"/>
    <w:rsid w:val="00C61D64"/>
    <w:rsid w:val="00C642F5"/>
    <w:rsid w:val="00C64B1F"/>
    <w:rsid w:val="00C64BBC"/>
    <w:rsid w:val="00C650FA"/>
    <w:rsid w:val="00C653A5"/>
    <w:rsid w:val="00C6587B"/>
    <w:rsid w:val="00C65AB5"/>
    <w:rsid w:val="00C660E9"/>
    <w:rsid w:val="00C6649F"/>
    <w:rsid w:val="00C66A5B"/>
    <w:rsid w:val="00C66EA1"/>
    <w:rsid w:val="00C67339"/>
    <w:rsid w:val="00C67D56"/>
    <w:rsid w:val="00C70030"/>
    <w:rsid w:val="00C700D5"/>
    <w:rsid w:val="00C70402"/>
    <w:rsid w:val="00C70480"/>
    <w:rsid w:val="00C70722"/>
    <w:rsid w:val="00C709FB"/>
    <w:rsid w:val="00C70F5B"/>
    <w:rsid w:val="00C72DFC"/>
    <w:rsid w:val="00C735EB"/>
    <w:rsid w:val="00C7395B"/>
    <w:rsid w:val="00C73F46"/>
    <w:rsid w:val="00C74300"/>
    <w:rsid w:val="00C74728"/>
    <w:rsid w:val="00C75141"/>
    <w:rsid w:val="00C75ED3"/>
    <w:rsid w:val="00C762DD"/>
    <w:rsid w:val="00C7633C"/>
    <w:rsid w:val="00C76455"/>
    <w:rsid w:val="00C775BC"/>
    <w:rsid w:val="00C804AB"/>
    <w:rsid w:val="00C80FA6"/>
    <w:rsid w:val="00C813B1"/>
    <w:rsid w:val="00C814A2"/>
    <w:rsid w:val="00C824BE"/>
    <w:rsid w:val="00C83272"/>
    <w:rsid w:val="00C83BAC"/>
    <w:rsid w:val="00C83C73"/>
    <w:rsid w:val="00C844BE"/>
    <w:rsid w:val="00C846A0"/>
    <w:rsid w:val="00C8526E"/>
    <w:rsid w:val="00C854BB"/>
    <w:rsid w:val="00C854C2"/>
    <w:rsid w:val="00C85D65"/>
    <w:rsid w:val="00C864F9"/>
    <w:rsid w:val="00C878F1"/>
    <w:rsid w:val="00C87A0F"/>
    <w:rsid w:val="00C9024F"/>
    <w:rsid w:val="00C904E0"/>
    <w:rsid w:val="00C90D22"/>
    <w:rsid w:val="00C91291"/>
    <w:rsid w:val="00C91784"/>
    <w:rsid w:val="00C92B50"/>
    <w:rsid w:val="00C92DA0"/>
    <w:rsid w:val="00C92F8E"/>
    <w:rsid w:val="00C94321"/>
    <w:rsid w:val="00C944B2"/>
    <w:rsid w:val="00C95C42"/>
    <w:rsid w:val="00C95F83"/>
    <w:rsid w:val="00C96C95"/>
    <w:rsid w:val="00C96DE0"/>
    <w:rsid w:val="00C96F71"/>
    <w:rsid w:val="00CA046D"/>
    <w:rsid w:val="00CA0ADF"/>
    <w:rsid w:val="00CA14A9"/>
    <w:rsid w:val="00CA175D"/>
    <w:rsid w:val="00CA1BCF"/>
    <w:rsid w:val="00CA244B"/>
    <w:rsid w:val="00CA2BB8"/>
    <w:rsid w:val="00CA2DCD"/>
    <w:rsid w:val="00CA2E51"/>
    <w:rsid w:val="00CA2EBE"/>
    <w:rsid w:val="00CA3153"/>
    <w:rsid w:val="00CA3AAF"/>
    <w:rsid w:val="00CA3AEE"/>
    <w:rsid w:val="00CA439B"/>
    <w:rsid w:val="00CA461E"/>
    <w:rsid w:val="00CA505A"/>
    <w:rsid w:val="00CA5245"/>
    <w:rsid w:val="00CA5757"/>
    <w:rsid w:val="00CA5891"/>
    <w:rsid w:val="00CA61EF"/>
    <w:rsid w:val="00CA6474"/>
    <w:rsid w:val="00CA6CD9"/>
    <w:rsid w:val="00CA6E06"/>
    <w:rsid w:val="00CA6EBF"/>
    <w:rsid w:val="00CA7C92"/>
    <w:rsid w:val="00CA7F6C"/>
    <w:rsid w:val="00CA7FFE"/>
    <w:rsid w:val="00CB095B"/>
    <w:rsid w:val="00CB09E3"/>
    <w:rsid w:val="00CB0C50"/>
    <w:rsid w:val="00CB0E05"/>
    <w:rsid w:val="00CB12FA"/>
    <w:rsid w:val="00CB14F8"/>
    <w:rsid w:val="00CB24D7"/>
    <w:rsid w:val="00CB36BA"/>
    <w:rsid w:val="00CB386F"/>
    <w:rsid w:val="00CB3FA8"/>
    <w:rsid w:val="00CB4132"/>
    <w:rsid w:val="00CB4519"/>
    <w:rsid w:val="00CB4811"/>
    <w:rsid w:val="00CB4A8B"/>
    <w:rsid w:val="00CB4B6C"/>
    <w:rsid w:val="00CB63EC"/>
    <w:rsid w:val="00CB68FF"/>
    <w:rsid w:val="00CB6ADD"/>
    <w:rsid w:val="00CB6B81"/>
    <w:rsid w:val="00CB7951"/>
    <w:rsid w:val="00CC01DD"/>
    <w:rsid w:val="00CC0286"/>
    <w:rsid w:val="00CC10B4"/>
    <w:rsid w:val="00CC12BC"/>
    <w:rsid w:val="00CC136C"/>
    <w:rsid w:val="00CC1CEC"/>
    <w:rsid w:val="00CC28A7"/>
    <w:rsid w:val="00CC2B9D"/>
    <w:rsid w:val="00CC3E6B"/>
    <w:rsid w:val="00CC45FF"/>
    <w:rsid w:val="00CC4E87"/>
    <w:rsid w:val="00CC5603"/>
    <w:rsid w:val="00CC61C5"/>
    <w:rsid w:val="00CC66FE"/>
    <w:rsid w:val="00CC6E56"/>
    <w:rsid w:val="00CC74AE"/>
    <w:rsid w:val="00CD07E0"/>
    <w:rsid w:val="00CD07E9"/>
    <w:rsid w:val="00CD0B1D"/>
    <w:rsid w:val="00CD0EBD"/>
    <w:rsid w:val="00CD100D"/>
    <w:rsid w:val="00CD1842"/>
    <w:rsid w:val="00CD262D"/>
    <w:rsid w:val="00CD28E4"/>
    <w:rsid w:val="00CD2F2E"/>
    <w:rsid w:val="00CD3537"/>
    <w:rsid w:val="00CD376D"/>
    <w:rsid w:val="00CD378D"/>
    <w:rsid w:val="00CD5196"/>
    <w:rsid w:val="00CD51CE"/>
    <w:rsid w:val="00CD59A3"/>
    <w:rsid w:val="00CD59EC"/>
    <w:rsid w:val="00CD5B58"/>
    <w:rsid w:val="00CD5F25"/>
    <w:rsid w:val="00CD6214"/>
    <w:rsid w:val="00CD6885"/>
    <w:rsid w:val="00CD6E9A"/>
    <w:rsid w:val="00CD7497"/>
    <w:rsid w:val="00CD799B"/>
    <w:rsid w:val="00CD7D32"/>
    <w:rsid w:val="00CD7E7B"/>
    <w:rsid w:val="00CE00AE"/>
    <w:rsid w:val="00CE02A3"/>
    <w:rsid w:val="00CE06D0"/>
    <w:rsid w:val="00CE0736"/>
    <w:rsid w:val="00CE092B"/>
    <w:rsid w:val="00CE1067"/>
    <w:rsid w:val="00CE127F"/>
    <w:rsid w:val="00CE134C"/>
    <w:rsid w:val="00CE16A3"/>
    <w:rsid w:val="00CE1D21"/>
    <w:rsid w:val="00CE2398"/>
    <w:rsid w:val="00CE246A"/>
    <w:rsid w:val="00CE25B1"/>
    <w:rsid w:val="00CE2674"/>
    <w:rsid w:val="00CE33F4"/>
    <w:rsid w:val="00CE3A84"/>
    <w:rsid w:val="00CE3E0B"/>
    <w:rsid w:val="00CE3F60"/>
    <w:rsid w:val="00CE4C8F"/>
    <w:rsid w:val="00CE51D5"/>
    <w:rsid w:val="00CE5202"/>
    <w:rsid w:val="00CE5EE7"/>
    <w:rsid w:val="00CE6522"/>
    <w:rsid w:val="00CE673D"/>
    <w:rsid w:val="00CE792E"/>
    <w:rsid w:val="00CF15B3"/>
    <w:rsid w:val="00CF17AC"/>
    <w:rsid w:val="00CF1B17"/>
    <w:rsid w:val="00CF2671"/>
    <w:rsid w:val="00CF2D2B"/>
    <w:rsid w:val="00CF2E33"/>
    <w:rsid w:val="00CF3973"/>
    <w:rsid w:val="00CF40BB"/>
    <w:rsid w:val="00CF417F"/>
    <w:rsid w:val="00CF63E5"/>
    <w:rsid w:val="00CF6525"/>
    <w:rsid w:val="00CF6863"/>
    <w:rsid w:val="00CF6CBD"/>
    <w:rsid w:val="00CF70F0"/>
    <w:rsid w:val="00CF7615"/>
    <w:rsid w:val="00D00935"/>
    <w:rsid w:val="00D016BE"/>
    <w:rsid w:val="00D016C9"/>
    <w:rsid w:val="00D024FD"/>
    <w:rsid w:val="00D027A9"/>
    <w:rsid w:val="00D02C3D"/>
    <w:rsid w:val="00D02CC7"/>
    <w:rsid w:val="00D0333F"/>
    <w:rsid w:val="00D0357A"/>
    <w:rsid w:val="00D038A5"/>
    <w:rsid w:val="00D03C17"/>
    <w:rsid w:val="00D04149"/>
    <w:rsid w:val="00D04234"/>
    <w:rsid w:val="00D0454C"/>
    <w:rsid w:val="00D0530C"/>
    <w:rsid w:val="00D054D1"/>
    <w:rsid w:val="00D054ED"/>
    <w:rsid w:val="00D057B4"/>
    <w:rsid w:val="00D06259"/>
    <w:rsid w:val="00D0649E"/>
    <w:rsid w:val="00D064D1"/>
    <w:rsid w:val="00D06A68"/>
    <w:rsid w:val="00D06D08"/>
    <w:rsid w:val="00D07888"/>
    <w:rsid w:val="00D07927"/>
    <w:rsid w:val="00D108E6"/>
    <w:rsid w:val="00D1103E"/>
    <w:rsid w:val="00D11C22"/>
    <w:rsid w:val="00D12204"/>
    <w:rsid w:val="00D122A4"/>
    <w:rsid w:val="00D1259D"/>
    <w:rsid w:val="00D1268F"/>
    <w:rsid w:val="00D12D24"/>
    <w:rsid w:val="00D131D2"/>
    <w:rsid w:val="00D133DD"/>
    <w:rsid w:val="00D13844"/>
    <w:rsid w:val="00D13E25"/>
    <w:rsid w:val="00D13E82"/>
    <w:rsid w:val="00D140F6"/>
    <w:rsid w:val="00D14CCC"/>
    <w:rsid w:val="00D158B9"/>
    <w:rsid w:val="00D15C75"/>
    <w:rsid w:val="00D164A8"/>
    <w:rsid w:val="00D16813"/>
    <w:rsid w:val="00D1694C"/>
    <w:rsid w:val="00D16EE6"/>
    <w:rsid w:val="00D17264"/>
    <w:rsid w:val="00D176F8"/>
    <w:rsid w:val="00D1779F"/>
    <w:rsid w:val="00D20A9A"/>
    <w:rsid w:val="00D21702"/>
    <w:rsid w:val="00D21717"/>
    <w:rsid w:val="00D2188E"/>
    <w:rsid w:val="00D21AF2"/>
    <w:rsid w:val="00D21FEB"/>
    <w:rsid w:val="00D2320A"/>
    <w:rsid w:val="00D238F5"/>
    <w:rsid w:val="00D24B8A"/>
    <w:rsid w:val="00D2530D"/>
    <w:rsid w:val="00D258E4"/>
    <w:rsid w:val="00D259FB"/>
    <w:rsid w:val="00D25CBB"/>
    <w:rsid w:val="00D25DBD"/>
    <w:rsid w:val="00D26136"/>
    <w:rsid w:val="00D2626B"/>
    <w:rsid w:val="00D268FC"/>
    <w:rsid w:val="00D26A40"/>
    <w:rsid w:val="00D2756A"/>
    <w:rsid w:val="00D27923"/>
    <w:rsid w:val="00D27FF2"/>
    <w:rsid w:val="00D30185"/>
    <w:rsid w:val="00D31DCC"/>
    <w:rsid w:val="00D32328"/>
    <w:rsid w:val="00D3272A"/>
    <w:rsid w:val="00D32BEA"/>
    <w:rsid w:val="00D333C1"/>
    <w:rsid w:val="00D3357F"/>
    <w:rsid w:val="00D336EF"/>
    <w:rsid w:val="00D33DC3"/>
    <w:rsid w:val="00D344E1"/>
    <w:rsid w:val="00D34BC6"/>
    <w:rsid w:val="00D34F02"/>
    <w:rsid w:val="00D351BD"/>
    <w:rsid w:val="00D35681"/>
    <w:rsid w:val="00D35951"/>
    <w:rsid w:val="00D36154"/>
    <w:rsid w:val="00D3641B"/>
    <w:rsid w:val="00D366A4"/>
    <w:rsid w:val="00D366D7"/>
    <w:rsid w:val="00D36C84"/>
    <w:rsid w:val="00D41052"/>
    <w:rsid w:val="00D41377"/>
    <w:rsid w:val="00D414A5"/>
    <w:rsid w:val="00D417EA"/>
    <w:rsid w:val="00D41E6E"/>
    <w:rsid w:val="00D4214D"/>
    <w:rsid w:val="00D42167"/>
    <w:rsid w:val="00D422DD"/>
    <w:rsid w:val="00D42A98"/>
    <w:rsid w:val="00D42C5E"/>
    <w:rsid w:val="00D43072"/>
    <w:rsid w:val="00D432AD"/>
    <w:rsid w:val="00D4338D"/>
    <w:rsid w:val="00D439A7"/>
    <w:rsid w:val="00D43C07"/>
    <w:rsid w:val="00D43E88"/>
    <w:rsid w:val="00D4479A"/>
    <w:rsid w:val="00D448C1"/>
    <w:rsid w:val="00D45DB1"/>
    <w:rsid w:val="00D46A65"/>
    <w:rsid w:val="00D478F1"/>
    <w:rsid w:val="00D479E2"/>
    <w:rsid w:val="00D47D5E"/>
    <w:rsid w:val="00D47D6E"/>
    <w:rsid w:val="00D47ECB"/>
    <w:rsid w:val="00D50025"/>
    <w:rsid w:val="00D50047"/>
    <w:rsid w:val="00D500D0"/>
    <w:rsid w:val="00D50BFE"/>
    <w:rsid w:val="00D50E77"/>
    <w:rsid w:val="00D50EA3"/>
    <w:rsid w:val="00D5131C"/>
    <w:rsid w:val="00D5271F"/>
    <w:rsid w:val="00D52A26"/>
    <w:rsid w:val="00D52B7A"/>
    <w:rsid w:val="00D5306A"/>
    <w:rsid w:val="00D5388C"/>
    <w:rsid w:val="00D53B67"/>
    <w:rsid w:val="00D53BF4"/>
    <w:rsid w:val="00D53F08"/>
    <w:rsid w:val="00D542BB"/>
    <w:rsid w:val="00D542C0"/>
    <w:rsid w:val="00D54A44"/>
    <w:rsid w:val="00D54B8F"/>
    <w:rsid w:val="00D54BE4"/>
    <w:rsid w:val="00D5559E"/>
    <w:rsid w:val="00D55B9F"/>
    <w:rsid w:val="00D55F32"/>
    <w:rsid w:val="00D56549"/>
    <w:rsid w:val="00D56674"/>
    <w:rsid w:val="00D56D49"/>
    <w:rsid w:val="00D5712C"/>
    <w:rsid w:val="00D57CCD"/>
    <w:rsid w:val="00D605A9"/>
    <w:rsid w:val="00D607FE"/>
    <w:rsid w:val="00D608E4"/>
    <w:rsid w:val="00D6093A"/>
    <w:rsid w:val="00D60AAD"/>
    <w:rsid w:val="00D60D11"/>
    <w:rsid w:val="00D613D1"/>
    <w:rsid w:val="00D61783"/>
    <w:rsid w:val="00D6195B"/>
    <w:rsid w:val="00D61A17"/>
    <w:rsid w:val="00D62B55"/>
    <w:rsid w:val="00D62C17"/>
    <w:rsid w:val="00D630C1"/>
    <w:rsid w:val="00D63397"/>
    <w:rsid w:val="00D6357A"/>
    <w:rsid w:val="00D63BA5"/>
    <w:rsid w:val="00D64A3C"/>
    <w:rsid w:val="00D6503C"/>
    <w:rsid w:val="00D6521B"/>
    <w:rsid w:val="00D65559"/>
    <w:rsid w:val="00D65650"/>
    <w:rsid w:val="00D659B3"/>
    <w:rsid w:val="00D65A8F"/>
    <w:rsid w:val="00D66B55"/>
    <w:rsid w:val="00D674F8"/>
    <w:rsid w:val="00D70684"/>
    <w:rsid w:val="00D7095C"/>
    <w:rsid w:val="00D70A7E"/>
    <w:rsid w:val="00D71532"/>
    <w:rsid w:val="00D71BDB"/>
    <w:rsid w:val="00D72D2D"/>
    <w:rsid w:val="00D7336E"/>
    <w:rsid w:val="00D733F6"/>
    <w:rsid w:val="00D73660"/>
    <w:rsid w:val="00D742B2"/>
    <w:rsid w:val="00D7487D"/>
    <w:rsid w:val="00D75B2A"/>
    <w:rsid w:val="00D75EFF"/>
    <w:rsid w:val="00D76367"/>
    <w:rsid w:val="00D772A3"/>
    <w:rsid w:val="00D77D49"/>
    <w:rsid w:val="00D802C6"/>
    <w:rsid w:val="00D8209B"/>
    <w:rsid w:val="00D8233F"/>
    <w:rsid w:val="00D82BD2"/>
    <w:rsid w:val="00D832B4"/>
    <w:rsid w:val="00D83510"/>
    <w:rsid w:val="00D83561"/>
    <w:rsid w:val="00D83B61"/>
    <w:rsid w:val="00D83BB5"/>
    <w:rsid w:val="00D8526A"/>
    <w:rsid w:val="00D853F2"/>
    <w:rsid w:val="00D85542"/>
    <w:rsid w:val="00D85A3C"/>
    <w:rsid w:val="00D861B2"/>
    <w:rsid w:val="00D86891"/>
    <w:rsid w:val="00D87656"/>
    <w:rsid w:val="00D876FE"/>
    <w:rsid w:val="00D87A19"/>
    <w:rsid w:val="00D90F8A"/>
    <w:rsid w:val="00D91583"/>
    <w:rsid w:val="00D9235F"/>
    <w:rsid w:val="00D924D1"/>
    <w:rsid w:val="00D92588"/>
    <w:rsid w:val="00D925B8"/>
    <w:rsid w:val="00D9294C"/>
    <w:rsid w:val="00D92BEB"/>
    <w:rsid w:val="00D92F2A"/>
    <w:rsid w:val="00D93133"/>
    <w:rsid w:val="00D93216"/>
    <w:rsid w:val="00D935C4"/>
    <w:rsid w:val="00D93A78"/>
    <w:rsid w:val="00D93ADF"/>
    <w:rsid w:val="00D93C72"/>
    <w:rsid w:val="00D93E91"/>
    <w:rsid w:val="00D944A3"/>
    <w:rsid w:val="00D94DA9"/>
    <w:rsid w:val="00D951ED"/>
    <w:rsid w:val="00D954DF"/>
    <w:rsid w:val="00D9554C"/>
    <w:rsid w:val="00D956CB"/>
    <w:rsid w:val="00D957B7"/>
    <w:rsid w:val="00D95AEA"/>
    <w:rsid w:val="00D95AF8"/>
    <w:rsid w:val="00D96035"/>
    <w:rsid w:val="00D96B0D"/>
    <w:rsid w:val="00D96FCA"/>
    <w:rsid w:val="00D97945"/>
    <w:rsid w:val="00D97A7C"/>
    <w:rsid w:val="00D97AF2"/>
    <w:rsid w:val="00DA1EE1"/>
    <w:rsid w:val="00DA24EC"/>
    <w:rsid w:val="00DA265C"/>
    <w:rsid w:val="00DA2743"/>
    <w:rsid w:val="00DA29E8"/>
    <w:rsid w:val="00DA3EC8"/>
    <w:rsid w:val="00DA411F"/>
    <w:rsid w:val="00DA41F4"/>
    <w:rsid w:val="00DA42AC"/>
    <w:rsid w:val="00DA493E"/>
    <w:rsid w:val="00DA4AC6"/>
    <w:rsid w:val="00DA4D57"/>
    <w:rsid w:val="00DA4DE7"/>
    <w:rsid w:val="00DA560C"/>
    <w:rsid w:val="00DA603C"/>
    <w:rsid w:val="00DA610C"/>
    <w:rsid w:val="00DA6841"/>
    <w:rsid w:val="00DA6A8A"/>
    <w:rsid w:val="00DB00A1"/>
    <w:rsid w:val="00DB0198"/>
    <w:rsid w:val="00DB024A"/>
    <w:rsid w:val="00DB06D5"/>
    <w:rsid w:val="00DB2AFC"/>
    <w:rsid w:val="00DB2B39"/>
    <w:rsid w:val="00DB3D89"/>
    <w:rsid w:val="00DB415F"/>
    <w:rsid w:val="00DB489A"/>
    <w:rsid w:val="00DB49F5"/>
    <w:rsid w:val="00DB6797"/>
    <w:rsid w:val="00DB77FB"/>
    <w:rsid w:val="00DB7B40"/>
    <w:rsid w:val="00DB7FC2"/>
    <w:rsid w:val="00DB7FF1"/>
    <w:rsid w:val="00DC0367"/>
    <w:rsid w:val="00DC0BF5"/>
    <w:rsid w:val="00DC0F48"/>
    <w:rsid w:val="00DC10B6"/>
    <w:rsid w:val="00DC1A29"/>
    <w:rsid w:val="00DC1B48"/>
    <w:rsid w:val="00DC24F1"/>
    <w:rsid w:val="00DC2A64"/>
    <w:rsid w:val="00DC2C54"/>
    <w:rsid w:val="00DC3229"/>
    <w:rsid w:val="00DC3EF9"/>
    <w:rsid w:val="00DC4061"/>
    <w:rsid w:val="00DC4667"/>
    <w:rsid w:val="00DC46F2"/>
    <w:rsid w:val="00DC4BB4"/>
    <w:rsid w:val="00DC4BE3"/>
    <w:rsid w:val="00DC5194"/>
    <w:rsid w:val="00DC5776"/>
    <w:rsid w:val="00DC6498"/>
    <w:rsid w:val="00DC6E27"/>
    <w:rsid w:val="00DC7827"/>
    <w:rsid w:val="00DC7A3A"/>
    <w:rsid w:val="00DD00AF"/>
    <w:rsid w:val="00DD079E"/>
    <w:rsid w:val="00DD0F66"/>
    <w:rsid w:val="00DD2071"/>
    <w:rsid w:val="00DD3384"/>
    <w:rsid w:val="00DD3687"/>
    <w:rsid w:val="00DD3E9D"/>
    <w:rsid w:val="00DD4029"/>
    <w:rsid w:val="00DD4150"/>
    <w:rsid w:val="00DD4CC3"/>
    <w:rsid w:val="00DD4FE5"/>
    <w:rsid w:val="00DD524F"/>
    <w:rsid w:val="00DD544B"/>
    <w:rsid w:val="00DD55D3"/>
    <w:rsid w:val="00DD5A19"/>
    <w:rsid w:val="00DD5A4D"/>
    <w:rsid w:val="00DD5DB6"/>
    <w:rsid w:val="00DD6016"/>
    <w:rsid w:val="00DD750A"/>
    <w:rsid w:val="00DD789E"/>
    <w:rsid w:val="00DD791E"/>
    <w:rsid w:val="00DD7B02"/>
    <w:rsid w:val="00DD7E4E"/>
    <w:rsid w:val="00DE01DC"/>
    <w:rsid w:val="00DE21BA"/>
    <w:rsid w:val="00DE253E"/>
    <w:rsid w:val="00DE25D5"/>
    <w:rsid w:val="00DE2E43"/>
    <w:rsid w:val="00DE3299"/>
    <w:rsid w:val="00DE342F"/>
    <w:rsid w:val="00DE3746"/>
    <w:rsid w:val="00DE414B"/>
    <w:rsid w:val="00DE44DA"/>
    <w:rsid w:val="00DE4783"/>
    <w:rsid w:val="00DE4ABF"/>
    <w:rsid w:val="00DE5A60"/>
    <w:rsid w:val="00DE61C8"/>
    <w:rsid w:val="00DE621A"/>
    <w:rsid w:val="00DE64B3"/>
    <w:rsid w:val="00DE772D"/>
    <w:rsid w:val="00DF0138"/>
    <w:rsid w:val="00DF057F"/>
    <w:rsid w:val="00DF081C"/>
    <w:rsid w:val="00DF1389"/>
    <w:rsid w:val="00DF1D87"/>
    <w:rsid w:val="00DF2403"/>
    <w:rsid w:val="00DF2895"/>
    <w:rsid w:val="00DF2AF2"/>
    <w:rsid w:val="00DF30D1"/>
    <w:rsid w:val="00DF35D1"/>
    <w:rsid w:val="00DF39EC"/>
    <w:rsid w:val="00DF3E56"/>
    <w:rsid w:val="00DF3F55"/>
    <w:rsid w:val="00DF4AAC"/>
    <w:rsid w:val="00DF4E02"/>
    <w:rsid w:val="00DF5503"/>
    <w:rsid w:val="00DF56B4"/>
    <w:rsid w:val="00DF6B00"/>
    <w:rsid w:val="00DF797B"/>
    <w:rsid w:val="00DF7B0A"/>
    <w:rsid w:val="00DF7B18"/>
    <w:rsid w:val="00E0183C"/>
    <w:rsid w:val="00E024A2"/>
    <w:rsid w:val="00E02E55"/>
    <w:rsid w:val="00E03709"/>
    <w:rsid w:val="00E03805"/>
    <w:rsid w:val="00E03BA1"/>
    <w:rsid w:val="00E03BC7"/>
    <w:rsid w:val="00E04073"/>
    <w:rsid w:val="00E040A2"/>
    <w:rsid w:val="00E04871"/>
    <w:rsid w:val="00E04C46"/>
    <w:rsid w:val="00E0502D"/>
    <w:rsid w:val="00E056EB"/>
    <w:rsid w:val="00E05792"/>
    <w:rsid w:val="00E072F0"/>
    <w:rsid w:val="00E07676"/>
    <w:rsid w:val="00E077E2"/>
    <w:rsid w:val="00E10092"/>
    <w:rsid w:val="00E102D5"/>
    <w:rsid w:val="00E1033D"/>
    <w:rsid w:val="00E10553"/>
    <w:rsid w:val="00E10C4F"/>
    <w:rsid w:val="00E10F14"/>
    <w:rsid w:val="00E110B3"/>
    <w:rsid w:val="00E1175D"/>
    <w:rsid w:val="00E11878"/>
    <w:rsid w:val="00E11B7C"/>
    <w:rsid w:val="00E121F6"/>
    <w:rsid w:val="00E13264"/>
    <w:rsid w:val="00E13C9C"/>
    <w:rsid w:val="00E13E63"/>
    <w:rsid w:val="00E147CD"/>
    <w:rsid w:val="00E15108"/>
    <w:rsid w:val="00E15380"/>
    <w:rsid w:val="00E163FD"/>
    <w:rsid w:val="00E16838"/>
    <w:rsid w:val="00E16E04"/>
    <w:rsid w:val="00E1723D"/>
    <w:rsid w:val="00E17839"/>
    <w:rsid w:val="00E17B96"/>
    <w:rsid w:val="00E17BE2"/>
    <w:rsid w:val="00E17E73"/>
    <w:rsid w:val="00E20301"/>
    <w:rsid w:val="00E2091F"/>
    <w:rsid w:val="00E20B1B"/>
    <w:rsid w:val="00E213D4"/>
    <w:rsid w:val="00E214C4"/>
    <w:rsid w:val="00E217A8"/>
    <w:rsid w:val="00E21D74"/>
    <w:rsid w:val="00E21D87"/>
    <w:rsid w:val="00E22E08"/>
    <w:rsid w:val="00E236AF"/>
    <w:rsid w:val="00E23E65"/>
    <w:rsid w:val="00E24313"/>
    <w:rsid w:val="00E256FE"/>
    <w:rsid w:val="00E25869"/>
    <w:rsid w:val="00E25BFA"/>
    <w:rsid w:val="00E25CCA"/>
    <w:rsid w:val="00E25FDB"/>
    <w:rsid w:val="00E26356"/>
    <w:rsid w:val="00E26AB5"/>
    <w:rsid w:val="00E26FA8"/>
    <w:rsid w:val="00E27E82"/>
    <w:rsid w:val="00E30167"/>
    <w:rsid w:val="00E313C0"/>
    <w:rsid w:val="00E31458"/>
    <w:rsid w:val="00E31A03"/>
    <w:rsid w:val="00E324D9"/>
    <w:rsid w:val="00E3287B"/>
    <w:rsid w:val="00E330E4"/>
    <w:rsid w:val="00E334AD"/>
    <w:rsid w:val="00E337D4"/>
    <w:rsid w:val="00E338BC"/>
    <w:rsid w:val="00E33A56"/>
    <w:rsid w:val="00E33BAC"/>
    <w:rsid w:val="00E343B4"/>
    <w:rsid w:val="00E349DE"/>
    <w:rsid w:val="00E35515"/>
    <w:rsid w:val="00E36022"/>
    <w:rsid w:val="00E36BCB"/>
    <w:rsid w:val="00E36F64"/>
    <w:rsid w:val="00E37502"/>
    <w:rsid w:val="00E37F2D"/>
    <w:rsid w:val="00E4036D"/>
    <w:rsid w:val="00E4040D"/>
    <w:rsid w:val="00E40A38"/>
    <w:rsid w:val="00E40FF5"/>
    <w:rsid w:val="00E414FF"/>
    <w:rsid w:val="00E418CB"/>
    <w:rsid w:val="00E41C51"/>
    <w:rsid w:val="00E42407"/>
    <w:rsid w:val="00E428EC"/>
    <w:rsid w:val="00E432B7"/>
    <w:rsid w:val="00E43B2B"/>
    <w:rsid w:val="00E440C3"/>
    <w:rsid w:val="00E4477C"/>
    <w:rsid w:val="00E44D5B"/>
    <w:rsid w:val="00E459A6"/>
    <w:rsid w:val="00E45E73"/>
    <w:rsid w:val="00E4627B"/>
    <w:rsid w:val="00E46304"/>
    <w:rsid w:val="00E47262"/>
    <w:rsid w:val="00E47B4D"/>
    <w:rsid w:val="00E47FC8"/>
    <w:rsid w:val="00E503D4"/>
    <w:rsid w:val="00E505AC"/>
    <w:rsid w:val="00E50787"/>
    <w:rsid w:val="00E50DC9"/>
    <w:rsid w:val="00E51072"/>
    <w:rsid w:val="00E52A76"/>
    <w:rsid w:val="00E52EE0"/>
    <w:rsid w:val="00E52FD2"/>
    <w:rsid w:val="00E53689"/>
    <w:rsid w:val="00E53876"/>
    <w:rsid w:val="00E54348"/>
    <w:rsid w:val="00E54CFA"/>
    <w:rsid w:val="00E54F69"/>
    <w:rsid w:val="00E5576E"/>
    <w:rsid w:val="00E56E30"/>
    <w:rsid w:val="00E5722C"/>
    <w:rsid w:val="00E57B53"/>
    <w:rsid w:val="00E60550"/>
    <w:rsid w:val="00E61129"/>
    <w:rsid w:val="00E6184A"/>
    <w:rsid w:val="00E620CF"/>
    <w:rsid w:val="00E624E3"/>
    <w:rsid w:val="00E62722"/>
    <w:rsid w:val="00E6274D"/>
    <w:rsid w:val="00E62975"/>
    <w:rsid w:val="00E633D9"/>
    <w:rsid w:val="00E63532"/>
    <w:rsid w:val="00E64346"/>
    <w:rsid w:val="00E64F0F"/>
    <w:rsid w:val="00E65338"/>
    <w:rsid w:val="00E65440"/>
    <w:rsid w:val="00E656A5"/>
    <w:rsid w:val="00E65855"/>
    <w:rsid w:val="00E65DA1"/>
    <w:rsid w:val="00E65DAC"/>
    <w:rsid w:val="00E65DBF"/>
    <w:rsid w:val="00E65E2B"/>
    <w:rsid w:val="00E66484"/>
    <w:rsid w:val="00E665F7"/>
    <w:rsid w:val="00E667D6"/>
    <w:rsid w:val="00E66B2A"/>
    <w:rsid w:val="00E6720E"/>
    <w:rsid w:val="00E679FF"/>
    <w:rsid w:val="00E67B2C"/>
    <w:rsid w:val="00E67CE8"/>
    <w:rsid w:val="00E7064D"/>
    <w:rsid w:val="00E707CD"/>
    <w:rsid w:val="00E70AB1"/>
    <w:rsid w:val="00E70CE5"/>
    <w:rsid w:val="00E71B44"/>
    <w:rsid w:val="00E72EE6"/>
    <w:rsid w:val="00E74B83"/>
    <w:rsid w:val="00E75F41"/>
    <w:rsid w:val="00E76624"/>
    <w:rsid w:val="00E76997"/>
    <w:rsid w:val="00E77826"/>
    <w:rsid w:val="00E8132F"/>
    <w:rsid w:val="00E81C42"/>
    <w:rsid w:val="00E82BFA"/>
    <w:rsid w:val="00E82EFF"/>
    <w:rsid w:val="00E8372B"/>
    <w:rsid w:val="00E84041"/>
    <w:rsid w:val="00E84344"/>
    <w:rsid w:val="00E846F6"/>
    <w:rsid w:val="00E84987"/>
    <w:rsid w:val="00E84CD6"/>
    <w:rsid w:val="00E85245"/>
    <w:rsid w:val="00E85355"/>
    <w:rsid w:val="00E8540B"/>
    <w:rsid w:val="00E854AE"/>
    <w:rsid w:val="00E86758"/>
    <w:rsid w:val="00E8798F"/>
    <w:rsid w:val="00E90165"/>
    <w:rsid w:val="00E9121F"/>
    <w:rsid w:val="00E91348"/>
    <w:rsid w:val="00E91455"/>
    <w:rsid w:val="00E91BB5"/>
    <w:rsid w:val="00E9204D"/>
    <w:rsid w:val="00E9268E"/>
    <w:rsid w:val="00E92C5C"/>
    <w:rsid w:val="00E9382C"/>
    <w:rsid w:val="00E947D0"/>
    <w:rsid w:val="00E95BB4"/>
    <w:rsid w:val="00E95DED"/>
    <w:rsid w:val="00E96720"/>
    <w:rsid w:val="00E96B01"/>
    <w:rsid w:val="00E97023"/>
    <w:rsid w:val="00E97922"/>
    <w:rsid w:val="00E979E8"/>
    <w:rsid w:val="00EA0F5C"/>
    <w:rsid w:val="00EA12EC"/>
    <w:rsid w:val="00EA1890"/>
    <w:rsid w:val="00EA298E"/>
    <w:rsid w:val="00EA2FF5"/>
    <w:rsid w:val="00EA30BE"/>
    <w:rsid w:val="00EA30FF"/>
    <w:rsid w:val="00EA3361"/>
    <w:rsid w:val="00EA3649"/>
    <w:rsid w:val="00EA445B"/>
    <w:rsid w:val="00EA4524"/>
    <w:rsid w:val="00EA46B3"/>
    <w:rsid w:val="00EA47E3"/>
    <w:rsid w:val="00EA4B8E"/>
    <w:rsid w:val="00EA539B"/>
    <w:rsid w:val="00EA5B08"/>
    <w:rsid w:val="00EA6DC2"/>
    <w:rsid w:val="00EA6F59"/>
    <w:rsid w:val="00EA78E6"/>
    <w:rsid w:val="00EA7B79"/>
    <w:rsid w:val="00EB0381"/>
    <w:rsid w:val="00EB050B"/>
    <w:rsid w:val="00EB085A"/>
    <w:rsid w:val="00EB09A9"/>
    <w:rsid w:val="00EB158D"/>
    <w:rsid w:val="00EB17E2"/>
    <w:rsid w:val="00EB18B4"/>
    <w:rsid w:val="00EB1C78"/>
    <w:rsid w:val="00EB2518"/>
    <w:rsid w:val="00EB2B2F"/>
    <w:rsid w:val="00EB2B5C"/>
    <w:rsid w:val="00EB2CB5"/>
    <w:rsid w:val="00EB2CD2"/>
    <w:rsid w:val="00EB2F8C"/>
    <w:rsid w:val="00EB3E53"/>
    <w:rsid w:val="00EB4470"/>
    <w:rsid w:val="00EB5074"/>
    <w:rsid w:val="00EB6314"/>
    <w:rsid w:val="00EB6404"/>
    <w:rsid w:val="00EB6539"/>
    <w:rsid w:val="00EB6881"/>
    <w:rsid w:val="00EB6912"/>
    <w:rsid w:val="00EB6DF1"/>
    <w:rsid w:val="00EB6F29"/>
    <w:rsid w:val="00EB731D"/>
    <w:rsid w:val="00EC05FB"/>
    <w:rsid w:val="00EC0AD4"/>
    <w:rsid w:val="00EC1778"/>
    <w:rsid w:val="00EC3E96"/>
    <w:rsid w:val="00EC440B"/>
    <w:rsid w:val="00EC46F7"/>
    <w:rsid w:val="00EC5B9C"/>
    <w:rsid w:val="00EC5FB1"/>
    <w:rsid w:val="00EC635D"/>
    <w:rsid w:val="00EC71B1"/>
    <w:rsid w:val="00ED1600"/>
    <w:rsid w:val="00ED1AE6"/>
    <w:rsid w:val="00ED1D3F"/>
    <w:rsid w:val="00ED253A"/>
    <w:rsid w:val="00ED302E"/>
    <w:rsid w:val="00ED327B"/>
    <w:rsid w:val="00ED4505"/>
    <w:rsid w:val="00ED510A"/>
    <w:rsid w:val="00ED61E6"/>
    <w:rsid w:val="00ED630F"/>
    <w:rsid w:val="00ED639E"/>
    <w:rsid w:val="00ED6531"/>
    <w:rsid w:val="00ED6E5D"/>
    <w:rsid w:val="00ED6F42"/>
    <w:rsid w:val="00ED71A3"/>
    <w:rsid w:val="00ED7233"/>
    <w:rsid w:val="00ED78CA"/>
    <w:rsid w:val="00ED7DFF"/>
    <w:rsid w:val="00ED7F0A"/>
    <w:rsid w:val="00EE0117"/>
    <w:rsid w:val="00EE01CB"/>
    <w:rsid w:val="00EE03DC"/>
    <w:rsid w:val="00EE0717"/>
    <w:rsid w:val="00EE0D46"/>
    <w:rsid w:val="00EE163D"/>
    <w:rsid w:val="00EE1991"/>
    <w:rsid w:val="00EE228A"/>
    <w:rsid w:val="00EE25BD"/>
    <w:rsid w:val="00EE2C8F"/>
    <w:rsid w:val="00EE35C3"/>
    <w:rsid w:val="00EE5B78"/>
    <w:rsid w:val="00EE5BBC"/>
    <w:rsid w:val="00EE5F15"/>
    <w:rsid w:val="00EE5FDB"/>
    <w:rsid w:val="00EE6148"/>
    <w:rsid w:val="00EE6B22"/>
    <w:rsid w:val="00EE6E0B"/>
    <w:rsid w:val="00EE6FA2"/>
    <w:rsid w:val="00EE7313"/>
    <w:rsid w:val="00EE73A3"/>
    <w:rsid w:val="00EE77D1"/>
    <w:rsid w:val="00EE77DF"/>
    <w:rsid w:val="00EE7943"/>
    <w:rsid w:val="00EE7E1A"/>
    <w:rsid w:val="00EE7FC1"/>
    <w:rsid w:val="00EF0141"/>
    <w:rsid w:val="00EF03C3"/>
    <w:rsid w:val="00EF09C2"/>
    <w:rsid w:val="00EF0FAE"/>
    <w:rsid w:val="00EF1732"/>
    <w:rsid w:val="00EF1B9D"/>
    <w:rsid w:val="00EF25BC"/>
    <w:rsid w:val="00EF261F"/>
    <w:rsid w:val="00EF2B85"/>
    <w:rsid w:val="00EF2FE4"/>
    <w:rsid w:val="00EF39F5"/>
    <w:rsid w:val="00EF3AAA"/>
    <w:rsid w:val="00EF3EDF"/>
    <w:rsid w:val="00EF4B3F"/>
    <w:rsid w:val="00EF4C08"/>
    <w:rsid w:val="00EF53CE"/>
    <w:rsid w:val="00EF5968"/>
    <w:rsid w:val="00EF609B"/>
    <w:rsid w:val="00EF62F4"/>
    <w:rsid w:val="00EF6A93"/>
    <w:rsid w:val="00EF6F68"/>
    <w:rsid w:val="00EF724D"/>
    <w:rsid w:val="00EF7263"/>
    <w:rsid w:val="00EF7ADE"/>
    <w:rsid w:val="00EF7C6C"/>
    <w:rsid w:val="00EF7EA5"/>
    <w:rsid w:val="00EF7EC9"/>
    <w:rsid w:val="00F018F8"/>
    <w:rsid w:val="00F01A53"/>
    <w:rsid w:val="00F01E70"/>
    <w:rsid w:val="00F020EB"/>
    <w:rsid w:val="00F02652"/>
    <w:rsid w:val="00F026B4"/>
    <w:rsid w:val="00F0283E"/>
    <w:rsid w:val="00F02B00"/>
    <w:rsid w:val="00F02F46"/>
    <w:rsid w:val="00F03414"/>
    <w:rsid w:val="00F03430"/>
    <w:rsid w:val="00F0365E"/>
    <w:rsid w:val="00F03E11"/>
    <w:rsid w:val="00F04578"/>
    <w:rsid w:val="00F0475A"/>
    <w:rsid w:val="00F055C6"/>
    <w:rsid w:val="00F055DB"/>
    <w:rsid w:val="00F055F4"/>
    <w:rsid w:val="00F05E86"/>
    <w:rsid w:val="00F06841"/>
    <w:rsid w:val="00F0766C"/>
    <w:rsid w:val="00F078EE"/>
    <w:rsid w:val="00F07AF8"/>
    <w:rsid w:val="00F07FAE"/>
    <w:rsid w:val="00F103F3"/>
    <w:rsid w:val="00F10595"/>
    <w:rsid w:val="00F10ACD"/>
    <w:rsid w:val="00F10C32"/>
    <w:rsid w:val="00F10E30"/>
    <w:rsid w:val="00F10EE9"/>
    <w:rsid w:val="00F115CF"/>
    <w:rsid w:val="00F12683"/>
    <w:rsid w:val="00F13152"/>
    <w:rsid w:val="00F131FA"/>
    <w:rsid w:val="00F13ED5"/>
    <w:rsid w:val="00F140ED"/>
    <w:rsid w:val="00F159B1"/>
    <w:rsid w:val="00F15C63"/>
    <w:rsid w:val="00F16811"/>
    <w:rsid w:val="00F16FF0"/>
    <w:rsid w:val="00F16FF8"/>
    <w:rsid w:val="00F17278"/>
    <w:rsid w:val="00F179C5"/>
    <w:rsid w:val="00F17B82"/>
    <w:rsid w:val="00F17C7F"/>
    <w:rsid w:val="00F17DC1"/>
    <w:rsid w:val="00F17EFE"/>
    <w:rsid w:val="00F2001F"/>
    <w:rsid w:val="00F204E9"/>
    <w:rsid w:val="00F2082F"/>
    <w:rsid w:val="00F20FDA"/>
    <w:rsid w:val="00F21007"/>
    <w:rsid w:val="00F21950"/>
    <w:rsid w:val="00F21B46"/>
    <w:rsid w:val="00F22F10"/>
    <w:rsid w:val="00F23615"/>
    <w:rsid w:val="00F237EA"/>
    <w:rsid w:val="00F2393C"/>
    <w:rsid w:val="00F23BAD"/>
    <w:rsid w:val="00F23E21"/>
    <w:rsid w:val="00F23EDE"/>
    <w:rsid w:val="00F23F43"/>
    <w:rsid w:val="00F24484"/>
    <w:rsid w:val="00F24859"/>
    <w:rsid w:val="00F257B2"/>
    <w:rsid w:val="00F25A06"/>
    <w:rsid w:val="00F260C0"/>
    <w:rsid w:val="00F26A17"/>
    <w:rsid w:val="00F26EB6"/>
    <w:rsid w:val="00F273A4"/>
    <w:rsid w:val="00F277AB"/>
    <w:rsid w:val="00F304AF"/>
    <w:rsid w:val="00F30DBF"/>
    <w:rsid w:val="00F310A7"/>
    <w:rsid w:val="00F31271"/>
    <w:rsid w:val="00F31D39"/>
    <w:rsid w:val="00F31DCA"/>
    <w:rsid w:val="00F32718"/>
    <w:rsid w:val="00F32839"/>
    <w:rsid w:val="00F33781"/>
    <w:rsid w:val="00F337AA"/>
    <w:rsid w:val="00F3382F"/>
    <w:rsid w:val="00F33A7F"/>
    <w:rsid w:val="00F33DA1"/>
    <w:rsid w:val="00F33EF9"/>
    <w:rsid w:val="00F343AA"/>
    <w:rsid w:val="00F34A19"/>
    <w:rsid w:val="00F3502B"/>
    <w:rsid w:val="00F353CB"/>
    <w:rsid w:val="00F3561A"/>
    <w:rsid w:val="00F35AED"/>
    <w:rsid w:val="00F36683"/>
    <w:rsid w:val="00F36819"/>
    <w:rsid w:val="00F36D58"/>
    <w:rsid w:val="00F371F4"/>
    <w:rsid w:val="00F374F1"/>
    <w:rsid w:val="00F4011B"/>
    <w:rsid w:val="00F40124"/>
    <w:rsid w:val="00F405C0"/>
    <w:rsid w:val="00F40AD1"/>
    <w:rsid w:val="00F40DBC"/>
    <w:rsid w:val="00F40E4D"/>
    <w:rsid w:val="00F40F2D"/>
    <w:rsid w:val="00F41C23"/>
    <w:rsid w:val="00F420AA"/>
    <w:rsid w:val="00F42274"/>
    <w:rsid w:val="00F42ACB"/>
    <w:rsid w:val="00F433E5"/>
    <w:rsid w:val="00F43DB0"/>
    <w:rsid w:val="00F448DF"/>
    <w:rsid w:val="00F44A41"/>
    <w:rsid w:val="00F44E33"/>
    <w:rsid w:val="00F4574E"/>
    <w:rsid w:val="00F4582D"/>
    <w:rsid w:val="00F45A01"/>
    <w:rsid w:val="00F46575"/>
    <w:rsid w:val="00F4661F"/>
    <w:rsid w:val="00F46987"/>
    <w:rsid w:val="00F46A81"/>
    <w:rsid w:val="00F470D5"/>
    <w:rsid w:val="00F472E3"/>
    <w:rsid w:val="00F47A46"/>
    <w:rsid w:val="00F47CBB"/>
    <w:rsid w:val="00F5006C"/>
    <w:rsid w:val="00F50BA9"/>
    <w:rsid w:val="00F50E94"/>
    <w:rsid w:val="00F51CBF"/>
    <w:rsid w:val="00F52E34"/>
    <w:rsid w:val="00F53299"/>
    <w:rsid w:val="00F54322"/>
    <w:rsid w:val="00F54541"/>
    <w:rsid w:val="00F54B23"/>
    <w:rsid w:val="00F54F73"/>
    <w:rsid w:val="00F5518E"/>
    <w:rsid w:val="00F5565C"/>
    <w:rsid w:val="00F556EF"/>
    <w:rsid w:val="00F559AD"/>
    <w:rsid w:val="00F55F05"/>
    <w:rsid w:val="00F56431"/>
    <w:rsid w:val="00F5670D"/>
    <w:rsid w:val="00F56908"/>
    <w:rsid w:val="00F56A52"/>
    <w:rsid w:val="00F600CD"/>
    <w:rsid w:val="00F6014C"/>
    <w:rsid w:val="00F60AD4"/>
    <w:rsid w:val="00F60DB0"/>
    <w:rsid w:val="00F61183"/>
    <w:rsid w:val="00F61A1A"/>
    <w:rsid w:val="00F624BA"/>
    <w:rsid w:val="00F62BF0"/>
    <w:rsid w:val="00F62D46"/>
    <w:rsid w:val="00F630DE"/>
    <w:rsid w:val="00F63688"/>
    <w:rsid w:val="00F63CDA"/>
    <w:rsid w:val="00F63DF5"/>
    <w:rsid w:val="00F63EC6"/>
    <w:rsid w:val="00F63F54"/>
    <w:rsid w:val="00F6400C"/>
    <w:rsid w:val="00F640E3"/>
    <w:rsid w:val="00F64222"/>
    <w:rsid w:val="00F64B43"/>
    <w:rsid w:val="00F64BC6"/>
    <w:rsid w:val="00F66056"/>
    <w:rsid w:val="00F66063"/>
    <w:rsid w:val="00F6625B"/>
    <w:rsid w:val="00F664D6"/>
    <w:rsid w:val="00F6657C"/>
    <w:rsid w:val="00F6664D"/>
    <w:rsid w:val="00F666DC"/>
    <w:rsid w:val="00F669E2"/>
    <w:rsid w:val="00F66B61"/>
    <w:rsid w:val="00F66BFE"/>
    <w:rsid w:val="00F66F4D"/>
    <w:rsid w:val="00F67FE2"/>
    <w:rsid w:val="00F67FE3"/>
    <w:rsid w:val="00F70888"/>
    <w:rsid w:val="00F709E5"/>
    <w:rsid w:val="00F70C0F"/>
    <w:rsid w:val="00F70EE3"/>
    <w:rsid w:val="00F7279C"/>
    <w:rsid w:val="00F744F3"/>
    <w:rsid w:val="00F7457F"/>
    <w:rsid w:val="00F75A5D"/>
    <w:rsid w:val="00F76136"/>
    <w:rsid w:val="00F764C5"/>
    <w:rsid w:val="00F76A12"/>
    <w:rsid w:val="00F76BFE"/>
    <w:rsid w:val="00F76C65"/>
    <w:rsid w:val="00F76D3D"/>
    <w:rsid w:val="00F76FE0"/>
    <w:rsid w:val="00F77BF9"/>
    <w:rsid w:val="00F77D63"/>
    <w:rsid w:val="00F80287"/>
    <w:rsid w:val="00F802A8"/>
    <w:rsid w:val="00F803CF"/>
    <w:rsid w:val="00F80AFC"/>
    <w:rsid w:val="00F80FA2"/>
    <w:rsid w:val="00F81994"/>
    <w:rsid w:val="00F81D4B"/>
    <w:rsid w:val="00F82508"/>
    <w:rsid w:val="00F82AC9"/>
    <w:rsid w:val="00F82C10"/>
    <w:rsid w:val="00F82E6D"/>
    <w:rsid w:val="00F82E7C"/>
    <w:rsid w:val="00F83D53"/>
    <w:rsid w:val="00F83E0F"/>
    <w:rsid w:val="00F84A28"/>
    <w:rsid w:val="00F84B5F"/>
    <w:rsid w:val="00F84BFB"/>
    <w:rsid w:val="00F851EF"/>
    <w:rsid w:val="00F85ED3"/>
    <w:rsid w:val="00F86414"/>
    <w:rsid w:val="00F86664"/>
    <w:rsid w:val="00F86666"/>
    <w:rsid w:val="00F873D7"/>
    <w:rsid w:val="00F87A84"/>
    <w:rsid w:val="00F9001A"/>
    <w:rsid w:val="00F906E4"/>
    <w:rsid w:val="00F909D2"/>
    <w:rsid w:val="00F91DA4"/>
    <w:rsid w:val="00F936AF"/>
    <w:rsid w:val="00F93B98"/>
    <w:rsid w:val="00F9407D"/>
    <w:rsid w:val="00F944B9"/>
    <w:rsid w:val="00F94564"/>
    <w:rsid w:val="00F94EB2"/>
    <w:rsid w:val="00F95123"/>
    <w:rsid w:val="00F95292"/>
    <w:rsid w:val="00F95CFD"/>
    <w:rsid w:val="00F96030"/>
    <w:rsid w:val="00F96058"/>
    <w:rsid w:val="00F9633C"/>
    <w:rsid w:val="00F96539"/>
    <w:rsid w:val="00F96D04"/>
    <w:rsid w:val="00F97389"/>
    <w:rsid w:val="00FA06ED"/>
    <w:rsid w:val="00FA0E05"/>
    <w:rsid w:val="00FA171B"/>
    <w:rsid w:val="00FA18DC"/>
    <w:rsid w:val="00FA2314"/>
    <w:rsid w:val="00FA25BF"/>
    <w:rsid w:val="00FA2E36"/>
    <w:rsid w:val="00FA3496"/>
    <w:rsid w:val="00FA402F"/>
    <w:rsid w:val="00FA4764"/>
    <w:rsid w:val="00FA4EF4"/>
    <w:rsid w:val="00FA5955"/>
    <w:rsid w:val="00FA6194"/>
    <w:rsid w:val="00FA619D"/>
    <w:rsid w:val="00FA622C"/>
    <w:rsid w:val="00FA64AE"/>
    <w:rsid w:val="00FA64F1"/>
    <w:rsid w:val="00FA6D60"/>
    <w:rsid w:val="00FA6E4C"/>
    <w:rsid w:val="00FA75DF"/>
    <w:rsid w:val="00FA7699"/>
    <w:rsid w:val="00FA7D62"/>
    <w:rsid w:val="00FB094F"/>
    <w:rsid w:val="00FB0BE7"/>
    <w:rsid w:val="00FB1511"/>
    <w:rsid w:val="00FB215B"/>
    <w:rsid w:val="00FB2D3A"/>
    <w:rsid w:val="00FB3088"/>
    <w:rsid w:val="00FB3AE0"/>
    <w:rsid w:val="00FB3E1A"/>
    <w:rsid w:val="00FB4139"/>
    <w:rsid w:val="00FB42A6"/>
    <w:rsid w:val="00FB486C"/>
    <w:rsid w:val="00FB48E1"/>
    <w:rsid w:val="00FB4B5A"/>
    <w:rsid w:val="00FB4C02"/>
    <w:rsid w:val="00FB4CA0"/>
    <w:rsid w:val="00FB4EFA"/>
    <w:rsid w:val="00FB4F31"/>
    <w:rsid w:val="00FB57B0"/>
    <w:rsid w:val="00FB590D"/>
    <w:rsid w:val="00FB6B78"/>
    <w:rsid w:val="00FB6C27"/>
    <w:rsid w:val="00FB74B0"/>
    <w:rsid w:val="00FB74ED"/>
    <w:rsid w:val="00FB792D"/>
    <w:rsid w:val="00FC04BD"/>
    <w:rsid w:val="00FC0A31"/>
    <w:rsid w:val="00FC0A8A"/>
    <w:rsid w:val="00FC0BD8"/>
    <w:rsid w:val="00FC0C31"/>
    <w:rsid w:val="00FC0D65"/>
    <w:rsid w:val="00FC1055"/>
    <w:rsid w:val="00FC1089"/>
    <w:rsid w:val="00FC2945"/>
    <w:rsid w:val="00FC2B51"/>
    <w:rsid w:val="00FC2CF6"/>
    <w:rsid w:val="00FC31A8"/>
    <w:rsid w:val="00FC31AA"/>
    <w:rsid w:val="00FC3BAB"/>
    <w:rsid w:val="00FC3BCC"/>
    <w:rsid w:val="00FC3F8D"/>
    <w:rsid w:val="00FC4616"/>
    <w:rsid w:val="00FC4A49"/>
    <w:rsid w:val="00FC4CC3"/>
    <w:rsid w:val="00FC5181"/>
    <w:rsid w:val="00FC625B"/>
    <w:rsid w:val="00FC6EDA"/>
    <w:rsid w:val="00FC7368"/>
    <w:rsid w:val="00FC7B36"/>
    <w:rsid w:val="00FD00CB"/>
    <w:rsid w:val="00FD19DF"/>
    <w:rsid w:val="00FD1BFE"/>
    <w:rsid w:val="00FD2C89"/>
    <w:rsid w:val="00FD2F4D"/>
    <w:rsid w:val="00FD3612"/>
    <w:rsid w:val="00FD377E"/>
    <w:rsid w:val="00FD41FA"/>
    <w:rsid w:val="00FD537A"/>
    <w:rsid w:val="00FD53CB"/>
    <w:rsid w:val="00FD6150"/>
    <w:rsid w:val="00FD621A"/>
    <w:rsid w:val="00FD62CE"/>
    <w:rsid w:val="00FD68B1"/>
    <w:rsid w:val="00FD705C"/>
    <w:rsid w:val="00FD78A8"/>
    <w:rsid w:val="00FD7A0E"/>
    <w:rsid w:val="00FD7C14"/>
    <w:rsid w:val="00FD7DC0"/>
    <w:rsid w:val="00FE01F3"/>
    <w:rsid w:val="00FE17B2"/>
    <w:rsid w:val="00FE1A17"/>
    <w:rsid w:val="00FE1D92"/>
    <w:rsid w:val="00FE1DE8"/>
    <w:rsid w:val="00FE25A4"/>
    <w:rsid w:val="00FE291F"/>
    <w:rsid w:val="00FE29A7"/>
    <w:rsid w:val="00FE2A19"/>
    <w:rsid w:val="00FE356F"/>
    <w:rsid w:val="00FE408B"/>
    <w:rsid w:val="00FE429C"/>
    <w:rsid w:val="00FE4462"/>
    <w:rsid w:val="00FE4759"/>
    <w:rsid w:val="00FE57F8"/>
    <w:rsid w:val="00FE5A7A"/>
    <w:rsid w:val="00FE5D53"/>
    <w:rsid w:val="00FE5D8F"/>
    <w:rsid w:val="00FE6432"/>
    <w:rsid w:val="00FE703B"/>
    <w:rsid w:val="00FE7280"/>
    <w:rsid w:val="00FF045F"/>
    <w:rsid w:val="00FF05DD"/>
    <w:rsid w:val="00FF1065"/>
    <w:rsid w:val="00FF1406"/>
    <w:rsid w:val="00FF1534"/>
    <w:rsid w:val="00FF1998"/>
    <w:rsid w:val="00FF1A43"/>
    <w:rsid w:val="00FF1DE1"/>
    <w:rsid w:val="00FF1F89"/>
    <w:rsid w:val="00FF2323"/>
    <w:rsid w:val="00FF2B0E"/>
    <w:rsid w:val="00FF2CE3"/>
    <w:rsid w:val="00FF33BA"/>
    <w:rsid w:val="00FF3C9A"/>
    <w:rsid w:val="00FF46A2"/>
    <w:rsid w:val="00FF48C3"/>
    <w:rsid w:val="00FF52AC"/>
    <w:rsid w:val="00FF52C8"/>
    <w:rsid w:val="00FF56B4"/>
    <w:rsid w:val="00FF5BE5"/>
    <w:rsid w:val="00FF5D67"/>
    <w:rsid w:val="00FF5FB8"/>
    <w:rsid w:val="00FF6585"/>
    <w:rsid w:val="00FF6EE1"/>
    <w:rsid w:val="00FF728B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4:docId w14:val="5AACE05D"/>
  <w15:chartTrackingRefBased/>
  <w15:docId w15:val="{D83488E2-82E5-42AA-A1FB-8BCC522F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10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1"/>
    <w:qFormat/>
    <w:rsid w:val="00FB4C0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FB4C0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FB4C0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FB4C0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4C0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sid w:val="00FB4C0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FB4C0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FB4C0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sid w:val="00FB4C02"/>
    <w:rPr>
      <w:rFonts w:cs="Times New Roman"/>
      <w:b/>
      <w:bCs/>
    </w:rPr>
  </w:style>
  <w:style w:type="paragraph" w:styleId="ListBullet">
    <w:name w:val="List Bullet"/>
    <w:basedOn w:val="Normal"/>
    <w:rsid w:val="00FB4C0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FB4C0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FB4C0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FB4C0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FB4C0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FB4C0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FB4C0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FB4C02"/>
    <w:pPr>
      <w:ind w:left="284"/>
    </w:pPr>
  </w:style>
  <w:style w:type="paragraph" w:customStyle="1" w:styleId="AAFrameAddress">
    <w:name w:val="AA Frame Address"/>
    <w:basedOn w:val="Heading1"/>
    <w:uiPriority w:val="99"/>
    <w:rsid w:val="00FB4C0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FB4C0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FB4C0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FB4C0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FB4C0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FB4C0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FB4C0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FB4C0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FB4C0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FB4C0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FB4C0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FB4C0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FB4C02"/>
    <w:pPr>
      <w:ind w:left="2552" w:hanging="284"/>
    </w:pPr>
  </w:style>
  <w:style w:type="paragraph" w:styleId="TOC2">
    <w:name w:val="toc 2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FB4C0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FB4C0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FB4C0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FB4C0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FB4C0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FB4C0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FB4C02"/>
    <w:pPr>
      <w:ind w:left="567" w:hanging="567"/>
    </w:pPr>
  </w:style>
  <w:style w:type="paragraph" w:styleId="ListBullet5">
    <w:name w:val="List Bullet 5"/>
    <w:basedOn w:val="Normal"/>
    <w:uiPriority w:val="99"/>
    <w:rsid w:val="00FB4C0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FB4C02"/>
    <w:pPr>
      <w:spacing w:after="120"/>
    </w:pPr>
  </w:style>
  <w:style w:type="paragraph" w:styleId="BodyTextFirstIndent">
    <w:name w:val="Body Text First Indent"/>
    <w:basedOn w:val="BodyText"/>
    <w:link w:val="BodyTextFirstIndentChar1"/>
    <w:uiPriority w:val="99"/>
    <w:rsid w:val="00FB4C02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FB4C0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uiPriority w:val="99"/>
    <w:rsid w:val="00FB4C02"/>
    <w:pPr>
      <w:ind w:left="284" w:firstLine="284"/>
    </w:pPr>
  </w:style>
  <w:style w:type="character" w:styleId="Strong">
    <w:name w:val="Strong"/>
    <w:uiPriority w:val="99"/>
    <w:qFormat/>
    <w:rsid w:val="00FB4C0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FB4C0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FB4C0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FB4C0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FB4C0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FB4C0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FB4C0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FB4C0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FB4C0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FB4C0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FB4C0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FB4C0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FB4C0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FB4C0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FB4C0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  <w:rsid w:val="00FB4C02"/>
  </w:style>
  <w:style w:type="paragraph" w:styleId="BodyText2">
    <w:name w:val="Body Text 2"/>
    <w:basedOn w:val="Normal"/>
    <w:link w:val="BodyText2Char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x-none" w:eastAsia="x-none"/>
    </w:rPr>
  </w:style>
  <w:style w:type="paragraph" w:customStyle="1" w:styleId="a2">
    <w:name w:val="??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A93D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29" w:hanging="547"/>
      <w:jc w:val="thaiDistribute"/>
    </w:pPr>
    <w:rPr>
      <w:rFonts w:ascii="Angsana New" w:hAnsi="Angsana New"/>
      <w:b/>
      <w:bCs/>
      <w:i/>
      <w:iCs/>
      <w:sz w:val="30"/>
      <w:szCs w:val="30"/>
      <w:lang w:val="en-GB" w:eastAsia="x-none"/>
    </w:rPr>
  </w:style>
  <w:style w:type="character" w:customStyle="1" w:styleId="AccPolicyHeadingChar">
    <w:name w:val="Acc Policy Heading Char"/>
    <w:link w:val="AccPolicyHeading"/>
    <w:rsid w:val="00A93D7D"/>
    <w:rPr>
      <w:rFonts w:ascii="Angsana New" w:hAnsi="Angsana New"/>
      <w:b/>
      <w:bCs/>
      <w:i/>
      <w:iCs/>
      <w:sz w:val="30"/>
      <w:szCs w:val="30"/>
      <w:lang w:val="en-GB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paragraph" w:customStyle="1" w:styleId="index">
    <w:name w:val="index"/>
    <w:aliases w:val="ix"/>
    <w:basedOn w:val="BodyText"/>
    <w:rsid w:val="0000779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character" w:customStyle="1" w:styleId="Heading2Char1">
    <w:name w:val="Heading 2 Char1"/>
    <w:rsid w:val="005C20C2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77012"/>
    <w:pPr>
      <w:tabs>
        <w:tab w:val="left" w:pos="540"/>
      </w:tabs>
      <w:ind w:right="-43"/>
    </w:pPr>
  </w:style>
  <w:style w:type="character" w:customStyle="1" w:styleId="AccPolicyalternativeChar">
    <w:name w:val="Acc Policy alternative Char"/>
    <w:link w:val="AccPolicyalternative"/>
    <w:rsid w:val="00777012"/>
    <w:rPr>
      <w:rFonts w:ascii="Angsana New" w:eastAsia="Calibri" w:hAnsi="Angsana New"/>
      <w:sz w:val="30"/>
      <w:szCs w:val="30"/>
    </w:rPr>
  </w:style>
  <w:style w:type="character" w:customStyle="1" w:styleId="FooterChar">
    <w:name w:val="Footer Char"/>
    <w:link w:val="Footer"/>
    <w:uiPriority w:val="99"/>
    <w:rsid w:val="00954F36"/>
    <w:rPr>
      <w:rFonts w:ascii="Arial" w:hAnsi="Arial"/>
      <w:sz w:val="18"/>
      <w:szCs w:val="18"/>
    </w:rPr>
  </w:style>
  <w:style w:type="paragraph" w:styleId="DocumentMap">
    <w:name w:val="Document Map"/>
    <w:basedOn w:val="Normal"/>
    <w:link w:val="DocumentMapChar"/>
    <w:rsid w:val="00E91BB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E91BB5"/>
    <w:rPr>
      <w:rFonts w:ascii="Tahoma" w:hAnsi="Tahoma" w:cs="Tahoma"/>
      <w:shd w:val="clear" w:color="auto" w:fill="000080"/>
      <w:lang w:val="en-GB" w:bidi="ar-SA"/>
    </w:rPr>
  </w:style>
  <w:style w:type="paragraph" w:customStyle="1" w:styleId="acctmergecolhdg">
    <w:name w:val="acct merge col hdg"/>
    <w:aliases w:val="mh"/>
    <w:basedOn w:val="Normal"/>
    <w:rsid w:val="00B46A2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character" w:customStyle="1" w:styleId="BodyText2Char">
    <w:name w:val="Body Text 2 Char"/>
    <w:link w:val="BodyText2"/>
    <w:rsid w:val="00231086"/>
    <w:rPr>
      <w:rFonts w:ascii="Angsana New" w:hAnsi="Angsana New"/>
      <w:sz w:val="30"/>
      <w:szCs w:val="30"/>
    </w:rPr>
  </w:style>
  <w:style w:type="paragraph" w:customStyle="1" w:styleId="RNormal">
    <w:name w:val="RNormal"/>
    <w:basedOn w:val="Normal"/>
    <w:rsid w:val="00421A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unhideWhenUsed/>
    <w:rsid w:val="00421A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link w:val="FootnoteText"/>
    <w:rsid w:val="00421AD7"/>
    <w:rPr>
      <w:rFonts w:cs="Times New Roman"/>
      <w:lang w:bidi="ar-SA"/>
    </w:rPr>
  </w:style>
  <w:style w:type="character" w:styleId="FootnoteReference">
    <w:name w:val="footnote reference"/>
    <w:aliases w:val="fr"/>
    <w:unhideWhenUsed/>
    <w:rsid w:val="00421AD7"/>
    <w:rPr>
      <w:vertAlign w:val="superscript"/>
    </w:rPr>
  </w:style>
  <w:style w:type="character" w:styleId="CommentReference">
    <w:name w:val="annotation reference"/>
    <w:uiPriority w:val="99"/>
    <w:unhideWhenUsed/>
    <w:rsid w:val="001B0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3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40" w:lineRule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1B032A"/>
    <w:rPr>
      <w:rFonts w:ascii="Calibri" w:eastAsia="Calibri" w:hAnsi="Calibri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0757C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b/>
      <w:bCs/>
    </w:rPr>
  </w:style>
  <w:style w:type="character" w:customStyle="1" w:styleId="CommentSubjectChar">
    <w:name w:val="Comment Subject Char"/>
    <w:link w:val="CommentSubject"/>
    <w:rsid w:val="000757CB"/>
    <w:rPr>
      <w:rFonts w:ascii="Arial" w:eastAsia="Calibri" w:hAnsi="Arial" w:cs="Cordia New"/>
      <w:b/>
      <w:bCs/>
      <w:szCs w:val="25"/>
    </w:rPr>
  </w:style>
  <w:style w:type="paragraph" w:customStyle="1" w:styleId="AccountingPolicy">
    <w:name w:val="Accounting Policy"/>
    <w:basedOn w:val="Normal"/>
    <w:link w:val="AccountingPolicyChar1"/>
    <w:rsid w:val="00567BE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67BE9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10767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B56967"/>
    <w:rPr>
      <w:rFonts w:ascii="Times New Roman" w:hAnsi="Times New Roman"/>
      <w:sz w:val="22"/>
      <w:lang w:eastAsia="en-US" w:bidi="ar-SA"/>
    </w:rPr>
  </w:style>
  <w:style w:type="character" w:customStyle="1" w:styleId="Heading1Char">
    <w:name w:val="Heading 1 Char"/>
    <w:basedOn w:val="DefaultParagraphFont"/>
    <w:rsid w:val="00EE7FC1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rsid w:val="00EE7FC1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rsid w:val="00EE7FC1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22"/>
    </w:rPr>
  </w:style>
  <w:style w:type="character" w:customStyle="1" w:styleId="Heading5Char">
    <w:name w:val="Heading 5 Char"/>
    <w:basedOn w:val="DefaultParagraphFont"/>
    <w:rsid w:val="00EE7FC1"/>
    <w:rPr>
      <w:rFonts w:asciiTheme="majorHAnsi" w:eastAsiaTheme="majorEastAsia" w:hAnsiTheme="majorHAnsi" w:cstheme="majorBidi"/>
      <w:color w:val="2F5496" w:themeColor="accent1" w:themeShade="BF"/>
      <w:sz w:val="18"/>
      <w:szCs w:val="22"/>
    </w:rPr>
  </w:style>
  <w:style w:type="character" w:customStyle="1" w:styleId="Heading6Char">
    <w:name w:val="Heading 6 Char"/>
    <w:basedOn w:val="DefaultParagraphFont"/>
    <w:rsid w:val="00EE7FC1"/>
    <w:rPr>
      <w:rFonts w:asciiTheme="majorHAnsi" w:eastAsiaTheme="majorEastAsia" w:hAnsiTheme="majorHAnsi" w:cstheme="majorBidi"/>
      <w:color w:val="1F3763" w:themeColor="accent1" w:themeShade="7F"/>
      <w:sz w:val="18"/>
      <w:szCs w:val="22"/>
    </w:rPr>
  </w:style>
  <w:style w:type="character" w:customStyle="1" w:styleId="Heading7Char">
    <w:name w:val="Heading 7 Char"/>
    <w:basedOn w:val="DefaultParagraphFont"/>
    <w:rsid w:val="00EE7FC1"/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22"/>
    </w:rPr>
  </w:style>
  <w:style w:type="character" w:customStyle="1" w:styleId="Heading8Char">
    <w:name w:val="Heading 8 Char"/>
    <w:basedOn w:val="DefaultParagraphFont"/>
    <w:rsid w:val="00EE7FC1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Heading9Char">
    <w:name w:val="Heading 9 Char"/>
    <w:basedOn w:val="DefaultParagraphFont"/>
    <w:rsid w:val="00EE7F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customStyle="1" w:styleId="Heading1Char1">
    <w:name w:val="Heading 1 Char1"/>
    <w:basedOn w:val="DefaultParagraphFont"/>
    <w:link w:val="Heading1"/>
    <w:rsid w:val="00EE7FC1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1">
    <w:name w:val="Heading 3 Char1"/>
    <w:basedOn w:val="DefaultParagraphFont"/>
    <w:link w:val="Heading3"/>
    <w:rsid w:val="00EE7FC1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EE7FC1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EE7FC1"/>
    <w:rPr>
      <w:rFonts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EE7FC1"/>
    <w:rPr>
      <w:rFonts w:cs="EucrosiaUPC"/>
      <w:b/>
      <w:bCs/>
      <w:sz w:val="30"/>
      <w:szCs w:val="30"/>
    </w:rPr>
  </w:style>
  <w:style w:type="character" w:customStyle="1" w:styleId="Heading7Char1">
    <w:name w:val="Heading 7 Char1"/>
    <w:basedOn w:val="DefaultParagraphFont"/>
    <w:link w:val="Heading7"/>
    <w:rsid w:val="00EE7FC1"/>
    <w:rPr>
      <w:rFonts w:cs="EucrosiaUPC"/>
      <w:b/>
      <w:bCs/>
      <w:sz w:val="32"/>
      <w:szCs w:val="32"/>
    </w:rPr>
  </w:style>
  <w:style w:type="character" w:customStyle="1" w:styleId="Heading8Char1">
    <w:name w:val="Heading 8 Char1"/>
    <w:basedOn w:val="DefaultParagraphFont"/>
    <w:link w:val="Heading8"/>
    <w:rsid w:val="00EE7FC1"/>
    <w:rPr>
      <w:rFonts w:cs="EucrosiaUPC"/>
      <w:b/>
      <w:bCs/>
      <w:sz w:val="28"/>
      <w:szCs w:val="28"/>
    </w:rPr>
  </w:style>
  <w:style w:type="character" w:customStyle="1" w:styleId="Heading9Char1">
    <w:name w:val="Heading 9 Char1"/>
    <w:basedOn w:val="DefaultParagraphFont"/>
    <w:link w:val="Heading9"/>
    <w:rsid w:val="00EE7FC1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EE7FC1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EE7FC1"/>
    <w:rPr>
      <w:rFonts w:ascii="Arial" w:eastAsia="Times New Roman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FirstIndentChar1">
    <w:name w:val="Body Text First Indent Char1"/>
    <w:basedOn w:val="BodyTextChar1"/>
    <w:link w:val="BodyTextFirstIndent"/>
    <w:uiPriority w:val="99"/>
    <w:rsid w:val="00EE7FC1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EE7FC1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rsid w:val="00EE7FC1"/>
    <w:rPr>
      <w:rFonts w:ascii="Arial" w:hAnsi="Arial"/>
      <w:sz w:val="18"/>
      <w:szCs w:val="18"/>
    </w:rPr>
  </w:style>
  <w:style w:type="character" w:customStyle="1" w:styleId="BodyText2Char1">
    <w:name w:val="Body Text 2 Char1"/>
    <w:basedOn w:val="DefaultParagraphFont"/>
    <w:rsid w:val="00EE7FC1"/>
    <w:rPr>
      <w:rFonts w:ascii="Book Antiqua" w:eastAsia="Times New Roman" w:hAnsi="Book Antiqua" w:cs="Times New Roman"/>
      <w:szCs w:val="22"/>
    </w:rPr>
  </w:style>
  <w:style w:type="paragraph" w:customStyle="1" w:styleId="T0">
    <w:name w:val="????? T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rsid w:val="00EE7FC1"/>
    <w:rPr>
      <w:rFonts w:ascii="Arial" w:hAnsi="Arial"/>
      <w:sz w:val="16"/>
    </w:rPr>
  </w:style>
  <w:style w:type="character" w:customStyle="1" w:styleId="BodyText3Char1">
    <w:name w:val="Body Text 3 Char1"/>
    <w:basedOn w:val="DefaultParagraphFont"/>
    <w:link w:val="BodyText3"/>
    <w:rsid w:val="00EE7FC1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EE7FC1"/>
    <w:rPr>
      <w:rFonts w:ascii="Arial" w:hAnsi="Arial"/>
      <w:sz w:val="18"/>
      <w:szCs w:val="22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rsid w:val="00EE7FC1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EE7FC1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EE7FC1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rsid w:val="00EE7FC1"/>
    <w:rPr>
      <w:rFonts w:ascii="Arial" w:hAnsi="Arial"/>
      <w:sz w:val="18"/>
      <w:szCs w:val="22"/>
    </w:rPr>
  </w:style>
  <w:style w:type="character" w:customStyle="1" w:styleId="SignatureChar1">
    <w:name w:val="Signature Char1"/>
    <w:basedOn w:val="DefaultParagraphFont"/>
    <w:link w:val="Signature"/>
    <w:rsid w:val="00EE7FC1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EE7F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EE7FC1"/>
    <w:pPr>
      <w:spacing w:after="0"/>
    </w:pPr>
  </w:style>
  <w:style w:type="paragraph" w:customStyle="1" w:styleId="acctdividends">
    <w:name w:val="acct dividends"/>
    <w:aliases w:val="a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EE7FC1"/>
    <w:pPr>
      <w:spacing w:after="0"/>
    </w:pPr>
  </w:style>
  <w:style w:type="paragraph" w:customStyle="1" w:styleId="acctindent">
    <w:name w:val="acct indent"/>
    <w:aliases w:val="ai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EE7FC1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EE7FC1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EE7FC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EE7FC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EE7F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EE7F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7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block2nospaceafter">
    <w:name w:val="block2 no space after"/>
    <w:aliases w:val="b2n,block2 no sp"/>
    <w:basedOn w:val="block2"/>
    <w:rsid w:val="00EE7FC1"/>
    <w:pPr>
      <w:spacing w:after="0"/>
    </w:pPr>
  </w:style>
  <w:style w:type="paragraph" w:customStyle="1" w:styleId="List1a">
    <w:name w:val="List 1a"/>
    <w:aliases w:val="1a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EE7F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EE7FC1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EE7FC1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EE7FC1"/>
  </w:style>
  <w:style w:type="paragraph" w:customStyle="1" w:styleId="zreportaddinfo">
    <w:name w:val="zreport addinfo"/>
    <w:basedOn w:val="Normal"/>
    <w:rsid w:val="00EE7FC1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EE7FC1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EE7FC1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EE7F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ind">
    <w:name w:val="*ind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EE7F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EE7FC1"/>
    <w:rPr>
      <w:b/>
      <w:bCs/>
    </w:rPr>
  </w:style>
  <w:style w:type="paragraph" w:customStyle="1" w:styleId="nineptbodytext">
    <w:name w:val="nine pt body text"/>
    <w:aliases w:val="9bt"/>
    <w:basedOn w:val="nineptnormal"/>
    <w:rsid w:val="00EE7FC1"/>
    <w:pPr>
      <w:spacing w:after="220"/>
    </w:pPr>
  </w:style>
  <w:style w:type="paragraph" w:customStyle="1" w:styleId="nineptnormal">
    <w:name w:val="nine pt normal"/>
    <w:aliases w:val="9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EE7FC1"/>
    <w:pPr>
      <w:jc w:val="center"/>
    </w:pPr>
  </w:style>
  <w:style w:type="paragraph" w:customStyle="1" w:styleId="heading">
    <w:name w:val="heading"/>
    <w:aliases w:val="h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EE7F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EE7FC1"/>
  </w:style>
  <w:style w:type="paragraph" w:customStyle="1" w:styleId="nineptheadingcentredbold">
    <w:name w:val="nine pt heading centred bold"/>
    <w:aliases w:val="9hc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EE7F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EE7F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EE7FC1"/>
    <w:rPr>
      <w:b/>
    </w:rPr>
  </w:style>
  <w:style w:type="paragraph" w:customStyle="1" w:styleId="nineptcolumntab1">
    <w:name w:val="nine pt column tab1"/>
    <w:aliases w:val="a91"/>
    <w:basedOn w:val="nineptnormal"/>
    <w:rsid w:val="00EE7F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EE7F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EE7FC1"/>
    <w:pPr>
      <w:jc w:val="center"/>
    </w:pPr>
  </w:style>
  <w:style w:type="paragraph" w:customStyle="1" w:styleId="Normalheading">
    <w:name w:val="Normal heading"/>
    <w:aliases w:val="nh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EE7FC1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EE7FC1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EE7FC1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EE7F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EE7F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EE7F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EE7F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EE7F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EE7F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EE7F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EE7FC1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blocklist"/>
    <w:rsid w:val="00EE7F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70" w:after="260" w:line="260" w:lineRule="atLeast"/>
      <w:ind w:left="567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blockheadingitalicnosp">
    <w:name w:val="block heading italic no sp"/>
    <w:aliases w:val="bhin"/>
    <w:basedOn w:val="blockheadingitalic"/>
    <w:rsid w:val="00EE7F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EE7F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EE7F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EE7FC1"/>
    <w:pPr>
      <w:spacing w:after="0"/>
    </w:pPr>
  </w:style>
  <w:style w:type="paragraph" w:customStyle="1" w:styleId="smallreturn">
    <w:name w:val="small return"/>
    <w:aliases w:val="sr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EE7FC1"/>
    <w:pPr>
      <w:spacing w:after="0"/>
    </w:pPr>
  </w:style>
  <w:style w:type="paragraph" w:customStyle="1" w:styleId="headingbolditalic">
    <w:name w:val="heading bold italic"/>
    <w:aliases w:val="hbi"/>
    <w:basedOn w:val="heading"/>
    <w:rsid w:val="00EE7F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EE7F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EE7FC1"/>
    <w:pPr>
      <w:spacing w:after="0"/>
    </w:pPr>
  </w:style>
  <w:style w:type="paragraph" w:customStyle="1" w:styleId="blockbullet">
    <w:name w:val="block bullet"/>
    <w:aliases w:val="bb"/>
    <w:basedOn w:val="Normal"/>
    <w:rsid w:val="00EE7FC1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907"/>
      </w:tabs>
      <w:spacing w:after="260" w:line="260" w:lineRule="atLeast"/>
      <w:ind w:left="90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fourfigureslongernumber3">
    <w:name w:val="acct four figures longer number3"/>
    <w:aliases w:val="a4+3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EE7F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EE7FC1"/>
    <w:pPr>
      <w:spacing w:after="0"/>
    </w:pPr>
  </w:style>
  <w:style w:type="paragraph" w:customStyle="1" w:styleId="eightptnormal">
    <w:name w:val="eight pt normal"/>
    <w:aliases w:val="8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EE7F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EE7F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EE7F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EE7FC1"/>
    <w:rPr>
      <w:b/>
      <w:bCs/>
    </w:rPr>
  </w:style>
  <w:style w:type="paragraph" w:customStyle="1" w:styleId="eightptbodytext">
    <w:name w:val="eight pt body text"/>
    <w:aliases w:val="8bt"/>
    <w:basedOn w:val="eightptnormal"/>
    <w:rsid w:val="00EE7F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EE7F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EE7F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EE7F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EE7FC1"/>
    <w:pPr>
      <w:spacing w:after="0"/>
    </w:pPr>
  </w:style>
  <w:style w:type="paragraph" w:customStyle="1" w:styleId="eightptblock">
    <w:name w:val="eight pt block"/>
    <w:aliases w:val="8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EE7F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EE7F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EE7F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EE7FC1"/>
    <w:pPr>
      <w:spacing w:after="0"/>
    </w:pPr>
  </w:style>
  <w:style w:type="paragraph" w:customStyle="1" w:styleId="blockindent">
    <w:name w:val="block indent"/>
    <w:aliases w:val="bi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737" w:hanging="17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nineptnormalcentred">
    <w:name w:val="nine pt normal centred"/>
    <w:aliases w:val="9nc"/>
    <w:basedOn w:val="nineptnormal"/>
    <w:rsid w:val="00EE7FC1"/>
    <w:pPr>
      <w:jc w:val="center"/>
    </w:pPr>
  </w:style>
  <w:style w:type="paragraph" w:customStyle="1" w:styleId="nineptcol">
    <w:name w:val="nine pt %col"/>
    <w:aliases w:val="9%"/>
    <w:basedOn w:val="nineptnormal"/>
    <w:rsid w:val="00EE7F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EE7F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EE7F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EE7F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EE7F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EE7F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EE7F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EE7F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EE7F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EE7F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EE7F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EE7F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EE7F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EE7F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EE7F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EE7FC1"/>
    <w:pPr>
      <w:spacing w:after="80"/>
    </w:pPr>
  </w:style>
  <w:style w:type="paragraph" w:customStyle="1" w:styleId="nineptratecol">
    <w:name w:val="nine pt rate col"/>
    <w:aliases w:val="a9r"/>
    <w:basedOn w:val="nineptnormal"/>
    <w:rsid w:val="00EE7F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EE7F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EE7F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EE7F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EE7F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EE7F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EE7F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EE7F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EE7F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EE7F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EE7FC1"/>
    <w:pPr>
      <w:ind w:left="425" w:hanging="425"/>
    </w:pPr>
  </w:style>
  <w:style w:type="paragraph" w:customStyle="1" w:styleId="blockind">
    <w:name w:val="block *ind"/>
    <w:aliases w:val="b*,block star in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90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List3i">
    <w:name w:val="List 3i"/>
    <w:aliases w:val="3i"/>
    <w:basedOn w:val="List2i"/>
    <w:rsid w:val="00EE7F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EE7F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EE7F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EE7F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EE7F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EE7F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EE7F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EE7FC1"/>
    <w:pPr>
      <w:spacing w:after="80"/>
    </w:pPr>
  </w:style>
  <w:style w:type="paragraph" w:customStyle="1" w:styleId="blockbullet2">
    <w:name w:val="block bullet 2"/>
    <w:aliases w:val="bb2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EE7F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EE7FC1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Theme="minorHAnsi" w:hAnsi="Times New Roman" w:cstheme="minorBidi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Theme="minorHAnsi" w:hAnsi="Times New Roman" w:cstheme="minorBidi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EE7FC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EE7FC1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EE7FC1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EE7FC1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EE7FC1"/>
  </w:style>
  <w:style w:type="paragraph" w:styleId="PlainText">
    <w:name w:val="Plain Text"/>
    <w:basedOn w:val="Normal"/>
    <w:link w:val="PlainTextChar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EE7FC1"/>
    <w:rPr>
      <w:rFonts w:ascii="Consolas" w:hAnsi="Consolas"/>
      <w:sz w:val="21"/>
      <w:szCs w:val="26"/>
    </w:rPr>
  </w:style>
  <w:style w:type="character" w:customStyle="1" w:styleId="hps">
    <w:name w:val="hps"/>
    <w:basedOn w:val="DefaultParagraphFont"/>
    <w:uiPriority w:val="99"/>
    <w:rsid w:val="00EE7FC1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EE7FC1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EE7FC1"/>
    <w:rPr>
      <w:rFonts w:cs="Times New Roman"/>
    </w:rPr>
  </w:style>
  <w:style w:type="character" w:customStyle="1" w:styleId="CharChar22">
    <w:name w:val="Char Char22"/>
    <w:basedOn w:val="DefaultParagraphFont"/>
    <w:rsid w:val="00EE7FC1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EE7FC1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EE7FC1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E7FC1"/>
  </w:style>
  <w:style w:type="character" w:styleId="Emphasis">
    <w:name w:val="Emphasis"/>
    <w:basedOn w:val="DefaultParagraphFont"/>
    <w:uiPriority w:val="20"/>
    <w:qFormat/>
    <w:rsid w:val="00EE7FC1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E7FC1"/>
  </w:style>
  <w:style w:type="paragraph" w:styleId="Revision">
    <w:name w:val="Revision"/>
    <w:hidden/>
    <w:uiPriority w:val="99"/>
    <w:semiHidden/>
    <w:rsid w:val="00EE7FC1"/>
    <w:rPr>
      <w:rFonts w:ascii="Arial" w:hAnsi="Arial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EE7FC1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E7FC1"/>
    <w:rPr>
      <w:color w:val="4D90F0"/>
    </w:rPr>
  </w:style>
  <w:style w:type="paragraph" w:styleId="NormalWeb">
    <w:name w:val="Normal (Web)"/>
    <w:basedOn w:val="Normal"/>
    <w:uiPriority w:val="99"/>
    <w:unhideWhenUsed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EE7FC1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EE7FC1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unhideWhenUsed/>
    <w:rsid w:val="00EE7FC1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EE7FC1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EE7FC1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EE7FC1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EE7FC1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EE7FC1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EE7FC1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EE7FC1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EE7FC1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EE7FC1"/>
  </w:style>
  <w:style w:type="paragraph" w:customStyle="1" w:styleId="TableParagraph">
    <w:name w:val="Table Paragraph"/>
    <w:basedOn w:val="Normal"/>
    <w:uiPriority w:val="1"/>
    <w:qFormat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EE7FC1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EE7FC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7FC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E7FC1"/>
    <w:pPr>
      <w:spacing w:line="260" w:lineRule="atLeast"/>
    </w:pPr>
    <w:rPr>
      <w:rFonts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B2531-A9EA-4EE2-A602-CD0CAB29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70</Pages>
  <Words>19135</Words>
  <Characters>77924</Characters>
  <Application>Microsoft Office Word</Application>
  <DocSecurity>0</DocSecurity>
  <Lines>649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96866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AA</dc:creator>
  <cp:keywords/>
  <cp:lastModifiedBy>Somjai, Nigonyanont</cp:lastModifiedBy>
  <cp:revision>3</cp:revision>
  <cp:lastPrinted>2021-02-24T08:59:00Z</cp:lastPrinted>
  <dcterms:created xsi:type="dcterms:W3CDTF">2021-02-24T10:00:00Z</dcterms:created>
  <dcterms:modified xsi:type="dcterms:W3CDTF">2021-02-24T10:01:00Z</dcterms:modified>
</cp:coreProperties>
</file>